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9495"/>
      </w:tblGrid>
      <w:tr w:rsidR="00103B2D" w:rsidRPr="00857E83" w:rsidTr="00857E83">
        <w:tc>
          <w:tcPr>
            <w:tcW w:w="9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103B2D" w:rsidRPr="00857E83" w:rsidRDefault="00103B2D" w:rsidP="00857E83">
            <w:pPr>
              <w:spacing w:after="0" w:line="240" w:lineRule="auto"/>
              <w:jc w:val="center"/>
              <w:rPr>
                <w:b/>
                <w:bCs/>
                <w:color w:val="943634"/>
              </w:rPr>
            </w:pPr>
            <w:bookmarkStart w:id="0" w:name="_GoBack"/>
            <w:bookmarkEnd w:id="0"/>
            <w:r w:rsidRPr="00857E83">
              <w:rPr>
                <w:b/>
                <w:bCs/>
                <w:color w:val="943634"/>
              </w:rPr>
              <w:t>Evropska književnost pred 2. Svetovno vojno</w:t>
            </w:r>
          </w:p>
        </w:tc>
      </w:tr>
    </w:tbl>
    <w:p w:rsidR="00103B2D" w:rsidRDefault="00103B2D"/>
    <w:p w:rsidR="00103B2D" w:rsidRDefault="00103B2D" w:rsidP="00103B2D">
      <w:p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 w:rsidRPr="00103B2D">
        <w:rPr>
          <w:rFonts w:cs="PSHelvetica"/>
          <w:b/>
          <w:color w:val="C00000"/>
        </w:rPr>
        <w:t xml:space="preserve">Nove književne smeri v 20. </w:t>
      </w:r>
      <w:r>
        <w:rPr>
          <w:rFonts w:cs="PSHelvetica"/>
          <w:b/>
          <w:color w:val="C00000"/>
        </w:rPr>
        <w:t>stoletju  - MODERNIZEM ali AVANTGARDA</w:t>
      </w:r>
      <w:r w:rsidR="0065710E">
        <w:rPr>
          <w:rFonts w:cs="PSHelvetica"/>
          <w:b/>
          <w:color w:val="C00000"/>
        </w:rPr>
        <w:t xml:space="preserve"> (izrazit eksperimentalizem)</w:t>
      </w:r>
      <w:r w:rsidRPr="00103B2D">
        <w:rPr>
          <w:rFonts w:cs="PSHelvetica"/>
          <w:b/>
          <w:color w:val="C00000"/>
        </w:rPr>
        <w:t>:</w:t>
      </w:r>
    </w:p>
    <w:p w:rsidR="00103B2D" w:rsidRDefault="00103B2D" w:rsidP="00103B2D">
      <w:p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</w:p>
    <w:p w:rsidR="00103B2D" w:rsidRDefault="00103B2D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Kubizem</w:t>
      </w:r>
    </w:p>
    <w:p w:rsidR="00860A79" w:rsidRPr="002B1ACE" w:rsidRDefault="00860A79" w:rsidP="00860A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Rušenje oblik, odpravljanje ločil, tok podzavesti (ni logike kraja in časa) Apollinaire</w:t>
      </w:r>
    </w:p>
    <w:p w:rsidR="00860A79" w:rsidRPr="00860A79" w:rsidRDefault="00860A79" w:rsidP="00860A79">
      <w:p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</w:p>
    <w:p w:rsidR="00103B2D" w:rsidRDefault="00103B2D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Futurizem</w:t>
      </w:r>
    </w:p>
    <w:p w:rsidR="00860A79" w:rsidRPr="002B1ACE" w:rsidRDefault="00860A79" w:rsidP="00860A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Začetek v Italiji, Marinetti – Manifest, odklanjajo kulturi in dediščino,  umetnost želijo uničiti, vojna je higiena sveta, nadčlovek, (poezija)</w:t>
      </w:r>
    </w:p>
    <w:p w:rsidR="00103B2D" w:rsidRDefault="00103B2D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Dadaizem</w:t>
      </w:r>
    </w:p>
    <w:p w:rsidR="00860A79" w:rsidRPr="002B1ACE" w:rsidRDefault="008F5AD6" w:rsidP="00860A7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Skrajni anarhizem, zahtevajo vrnitev k primitivnim glasovom</w:t>
      </w:r>
    </w:p>
    <w:p w:rsidR="00103B2D" w:rsidRDefault="00103B2D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Ekspresionizem</w:t>
      </w:r>
    </w:p>
    <w:p w:rsidR="008F5AD6" w:rsidRPr="002B1ACE" w:rsidRDefault="008F5AD6" w:rsidP="008F5AD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Občutje kaosa, svobodni ritem, disharmoničnost, težnja k višjemu idealu, slog in obdobje</w:t>
      </w:r>
    </w:p>
    <w:p w:rsidR="008F5AD6" w:rsidRPr="002B1ACE" w:rsidRDefault="008F5AD6" w:rsidP="008F5AD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Naturalizem, realizem, dekadenca</w:t>
      </w:r>
    </w:p>
    <w:p w:rsidR="008F5AD6" w:rsidRPr="002B1ACE" w:rsidRDefault="008F5AD6" w:rsidP="008F5AD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Upor proti meščanstvu, deformirane podobe, groteska, patetičen slog</w:t>
      </w:r>
    </w:p>
    <w:p w:rsidR="00103B2D" w:rsidRDefault="0065710E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N</w:t>
      </w:r>
      <w:r w:rsidR="00103B2D">
        <w:rPr>
          <w:rFonts w:cs="PSHelvetica"/>
          <w:b/>
          <w:color w:val="C00000"/>
        </w:rPr>
        <w:t>adrealizem</w:t>
      </w:r>
    </w:p>
    <w:p w:rsidR="008F5AD6" w:rsidRPr="002B1ACE" w:rsidRDefault="008F5AD6" w:rsidP="008F5AD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Proust, Joyce, Kafka</w:t>
      </w:r>
    </w:p>
    <w:p w:rsidR="008F5AD6" w:rsidRPr="002B1ACE" w:rsidRDefault="008F5AD6" w:rsidP="008F5AD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Nekontrolirane asociacije, halucinacije, prava je samo višja resničnost</w:t>
      </w:r>
    </w:p>
    <w:p w:rsidR="0065710E" w:rsidRDefault="0065710E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Konstruktivizem</w:t>
      </w:r>
    </w:p>
    <w:p w:rsidR="008F5AD6" w:rsidRPr="002B1ACE" w:rsidRDefault="008F5AD6" w:rsidP="008F5AD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 xml:space="preserve">Uporaba števil, simbolov … </w:t>
      </w:r>
    </w:p>
    <w:p w:rsidR="0065710E" w:rsidRDefault="0065710E" w:rsidP="00103B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  <w:r>
        <w:rPr>
          <w:rFonts w:cs="PSHelvetica"/>
          <w:b/>
          <w:color w:val="C00000"/>
        </w:rPr>
        <w:t>Eksistencializem</w:t>
      </w:r>
    </w:p>
    <w:p w:rsidR="002B1ACE" w:rsidRPr="002B1ACE" w:rsidRDefault="002B1ACE" w:rsidP="002B1AC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PSHelvetica"/>
          <w:color w:val="000000"/>
        </w:rPr>
      </w:pPr>
      <w:r w:rsidRPr="002B1ACE">
        <w:rPr>
          <w:rFonts w:cs="PSHelvetica"/>
          <w:color w:val="000000"/>
        </w:rPr>
        <w:t>Sartre, Camus,  začetnik Dostojevski, Kafka</w:t>
      </w:r>
    </w:p>
    <w:p w:rsidR="0065710E" w:rsidRDefault="0065710E" w:rsidP="0065710E">
      <w:p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</w:p>
    <w:p w:rsidR="0065710E" w:rsidRPr="00860A79" w:rsidRDefault="0065710E" w:rsidP="00860A7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PSHelvetica"/>
          <w:b/>
          <w:color w:val="000000"/>
        </w:rPr>
      </w:pPr>
      <w:r w:rsidRPr="00860A79">
        <w:rPr>
          <w:rFonts w:cs="PSHelvetica"/>
          <w:b/>
          <w:color w:val="000000"/>
        </w:rPr>
        <w:t>Ne opisujejo stvarnosti, lepih in izjemnih čustev, ni mističnega stika z višjo resničnostjo</w:t>
      </w:r>
    </w:p>
    <w:p w:rsidR="0065710E" w:rsidRPr="00860A79" w:rsidRDefault="0065710E" w:rsidP="00860A7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PSHelvetica"/>
          <w:b/>
          <w:color w:val="000000"/>
        </w:rPr>
      </w:pPr>
      <w:r w:rsidRPr="00860A79">
        <w:rPr>
          <w:rFonts w:cs="PSHelvetica"/>
          <w:b/>
          <w:color w:val="000000"/>
        </w:rPr>
        <w:t>Usmerjeni v natančnejše oblikovanje psihe posameznika, njegovega zaznavanja, predstav in občutkov</w:t>
      </w:r>
    </w:p>
    <w:p w:rsidR="0065710E" w:rsidRPr="00860A79" w:rsidRDefault="0065710E" w:rsidP="00860A7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PSHelvetica"/>
          <w:b/>
          <w:color w:val="000000"/>
        </w:rPr>
      </w:pPr>
      <w:r w:rsidRPr="00860A79">
        <w:rPr>
          <w:rFonts w:cs="PSHelvetica"/>
          <w:b/>
          <w:color w:val="000000"/>
        </w:rPr>
        <w:t>Izogibajo se olepševanju, želijo prikazati resničnost</w:t>
      </w:r>
    </w:p>
    <w:p w:rsidR="0065710E" w:rsidRPr="00860A79" w:rsidRDefault="0065710E" w:rsidP="00860A7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PSHelvetica"/>
          <w:b/>
          <w:color w:val="000000"/>
        </w:rPr>
      </w:pPr>
      <w:r w:rsidRPr="00860A79">
        <w:rPr>
          <w:rFonts w:cs="PSHelvetica"/>
          <w:b/>
          <w:color w:val="000000"/>
        </w:rPr>
        <w:t>Tok zavesti (snov), notranji monolog, polpremi govor</w:t>
      </w:r>
    </w:p>
    <w:p w:rsidR="0065710E" w:rsidRPr="00860A79" w:rsidRDefault="0065710E" w:rsidP="00860A7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PSHelvetica"/>
          <w:b/>
          <w:color w:val="000000"/>
        </w:rPr>
      </w:pPr>
      <w:r w:rsidRPr="00860A79">
        <w:rPr>
          <w:rFonts w:cs="PSHelvetica"/>
          <w:b/>
          <w:color w:val="000000"/>
        </w:rPr>
        <w:t>Jezik postane svoboden (glede slovnice, ločil..), tvorba nelogičnih stavkov</w:t>
      </w:r>
    </w:p>
    <w:p w:rsidR="0065710E" w:rsidRPr="00860A79" w:rsidRDefault="00860A79" w:rsidP="00860A7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PSHelvetica"/>
          <w:b/>
          <w:color w:val="000000"/>
        </w:rPr>
      </w:pPr>
      <w:r w:rsidRPr="00860A79">
        <w:rPr>
          <w:rFonts w:cs="PSHelvetica"/>
          <w:b/>
          <w:color w:val="000000"/>
        </w:rPr>
        <w:t>Klasično umetnost zavreči, umetnost naj se zlije s tehničnim napredkom, naj postane del vsakdanjega življenja</w:t>
      </w:r>
    </w:p>
    <w:p w:rsidR="0065710E" w:rsidRPr="00860A79" w:rsidRDefault="0065710E" w:rsidP="00860A79">
      <w:pPr>
        <w:autoSpaceDE w:val="0"/>
        <w:autoSpaceDN w:val="0"/>
        <w:adjustRightInd w:val="0"/>
        <w:spacing w:after="0" w:line="240" w:lineRule="auto"/>
        <w:rPr>
          <w:rFonts w:cs="PSHelvetica"/>
          <w:b/>
          <w:color w:val="C00000"/>
        </w:rPr>
      </w:pPr>
    </w:p>
    <w:p w:rsidR="00AB7682" w:rsidRDefault="00AB7682">
      <w:r>
        <w:br w:type="page"/>
      </w:r>
    </w:p>
    <w:p w:rsidR="00103B2D" w:rsidRDefault="00AB7682" w:rsidP="00AB7682">
      <w:p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 w:rsidRPr="00AB7682">
        <w:rPr>
          <w:rFonts w:cs="PSHelvetica"/>
          <w:b/>
          <w:i/>
          <w:color w:val="C00000"/>
        </w:rPr>
        <w:t>F. GARCIA LORCA: VITEZOVA PESEM</w:t>
      </w:r>
    </w:p>
    <w:p w:rsidR="00AB7682" w:rsidRDefault="00AB7682" w:rsidP="00AB7682">
      <w:p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</w:p>
    <w:p w:rsidR="00AB7682" w:rsidRDefault="00AB7682" w:rsidP="00AB76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>Nadrealizem s špansko tradicionalno pesmijo</w:t>
      </w:r>
    </w:p>
    <w:p w:rsidR="00AB7682" w:rsidRDefault="00E50A3A" w:rsidP="00AB76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>Posvečena španskemu baročnemu pesniku, ki se vrača v roj. Kraj Cordobo</w:t>
      </w:r>
    </w:p>
    <w:p w:rsidR="00E50A3A" w:rsidRDefault="00E50A3A" w:rsidP="00AB76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 xml:space="preserve">Miselni preskok, razbiti stavki, </w:t>
      </w:r>
    </w:p>
    <w:p w:rsidR="00E50A3A" w:rsidRDefault="00E50A3A" w:rsidP="00AB76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 xml:space="preserve">Spoznanje bistva človeka ni odvisno ne od razuma ne od logike, ampak od podzavesti, svoboda, svet kjer je vse izenačeno, dobro in zlo, </w:t>
      </w:r>
    </w:p>
    <w:p w:rsidR="00E50A3A" w:rsidRDefault="00E50A3A" w:rsidP="00AB76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>Razpoloženjska pesem, impresivna in ekspresivna (barve)</w:t>
      </w:r>
    </w:p>
    <w:p w:rsidR="00E50A3A" w:rsidRDefault="00E50A3A" w:rsidP="00E50A3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>Rdeča luna, črna - smrt, kri, revolucija</w:t>
      </w:r>
    </w:p>
    <w:p w:rsidR="00E50A3A" w:rsidRPr="00AB7682" w:rsidRDefault="00E50A3A" w:rsidP="00E50A3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  <w:b/>
          <w:i/>
          <w:color w:val="C00000"/>
        </w:rPr>
      </w:pPr>
      <w:r>
        <w:rPr>
          <w:rFonts w:cs="PSHelvetica"/>
          <w:b/>
          <w:i/>
          <w:color w:val="C00000"/>
        </w:rPr>
        <w:t>Vzkliki, Cordobe ne bo dosegel, smrt</w:t>
      </w:r>
    </w:p>
    <w:p w:rsidR="00AB7682" w:rsidRDefault="00AB7682" w:rsidP="00103B2D"/>
    <w:p w:rsidR="00E50A3A" w:rsidRDefault="00E50A3A" w:rsidP="00103B2D"/>
    <w:p w:rsidR="00F376A5" w:rsidRDefault="00E7660E" w:rsidP="00103B2D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371.2pt;height:193.55pt;visibility:visible">
            <v:imagedata r:id="rId5" o:title="SloKnjizevnost_0065" croptop="4902f" cropbottom="43309f" cropleft="8741f" cropright="9767f"/>
          </v:shape>
        </w:pict>
      </w:r>
    </w:p>
    <w:p w:rsidR="00F376A5" w:rsidRDefault="00F376A5" w:rsidP="00F376A5"/>
    <w:p w:rsidR="00F376A5" w:rsidRDefault="00F376A5">
      <w:r>
        <w:br w:type="page"/>
      </w:r>
    </w:p>
    <w:p w:rsidR="00F376A5" w:rsidRDefault="00C37ECB" w:rsidP="00F376A5">
      <w:pPr>
        <w:rPr>
          <w:b/>
          <w:i/>
          <w:color w:val="C00000"/>
        </w:rPr>
      </w:pPr>
      <w:r>
        <w:rPr>
          <w:b/>
          <w:i/>
          <w:color w:val="C00000"/>
        </w:rPr>
        <w:t>MARCEL PROUST: COMBRAY</w:t>
      </w:r>
    </w:p>
    <w:p w:rsidR="00F376A5" w:rsidRPr="00F376A5" w:rsidRDefault="00F376A5" w:rsidP="00F376A5"/>
    <w:p w:rsidR="000B1FE7" w:rsidRDefault="000B1FE7" w:rsidP="00F376A5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Modernistič</w:t>
      </w:r>
      <w:r w:rsidR="00F376A5" w:rsidRPr="00F376A5">
        <w:rPr>
          <w:rFonts w:cs="PSHelvetica"/>
        </w:rPr>
        <w:t>ni roman</w:t>
      </w:r>
      <w:r>
        <w:rPr>
          <w:rFonts w:cs="PSHelvetica"/>
        </w:rPr>
        <w:t>:</w:t>
      </w:r>
    </w:p>
    <w:p w:rsidR="000B1FE7" w:rsidRDefault="000B1FE7" w:rsidP="000B1FE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>
        <w:rPr>
          <w:rFonts w:cs="PSHelvetica"/>
        </w:rPr>
        <w:t>Je nasprotje tradiciji</w:t>
      </w:r>
    </w:p>
    <w:p w:rsidR="000B1FE7" w:rsidRPr="000B1FE7" w:rsidRDefault="000B1FE7" w:rsidP="000B1FE7">
      <w:pPr>
        <w:numPr>
          <w:ilvl w:val="0"/>
          <w:numId w:val="2"/>
        </w:numPr>
        <w:spacing w:after="0" w:line="240" w:lineRule="auto"/>
        <w:rPr>
          <w:rFonts w:cs="PSHelvetica"/>
        </w:rPr>
      </w:pPr>
      <w:r w:rsidRPr="000B1FE7">
        <w:rPr>
          <w:rFonts w:cs="PSHelvetica"/>
        </w:rPr>
        <w:t xml:space="preserve">čutno doživljanje (pitje čaja v njem vzbudi spomine </w:t>
      </w:r>
      <w:r w:rsidRPr="000B1FE7">
        <w:rPr>
          <w:rFonts w:cs="PSHelvetica"/>
        </w:rPr>
        <w:sym w:font="Wingdings" w:char="F0E0"/>
      </w:r>
      <w:r w:rsidRPr="000B1FE7">
        <w:rPr>
          <w:rFonts w:cs="PSHelvetica"/>
        </w:rPr>
        <w:t xml:space="preserve"> tehnika nehotnega spomina)</w:t>
      </w:r>
    </w:p>
    <w:p w:rsidR="000B1FE7" w:rsidRPr="000B1FE7" w:rsidRDefault="000B1FE7" w:rsidP="000B1FE7">
      <w:pPr>
        <w:numPr>
          <w:ilvl w:val="0"/>
          <w:numId w:val="2"/>
        </w:numPr>
        <w:spacing w:after="0" w:line="240" w:lineRule="auto"/>
        <w:rPr>
          <w:rFonts w:cs="PSHelvetica"/>
        </w:rPr>
      </w:pPr>
      <w:r w:rsidRPr="000B1FE7">
        <w:rPr>
          <w:rFonts w:cs="PSHelvetica"/>
        </w:rPr>
        <w:t xml:space="preserve">številne primere (konkretne predstave mu predstavljajo asociacijo </w:t>
      </w:r>
      <w:r w:rsidRPr="000B1FE7">
        <w:rPr>
          <w:rFonts w:cs="PSHelvetica"/>
        </w:rPr>
        <w:sym w:font="Wingdings" w:char="F0E0"/>
      </w:r>
      <w:r w:rsidRPr="000B1FE7">
        <w:rPr>
          <w:rFonts w:cs="PSHelvetica"/>
        </w:rPr>
        <w:t xml:space="preserve"> ASOCIACIJSKA TEHNIKA)</w:t>
      </w:r>
    </w:p>
    <w:p w:rsidR="000B1FE7" w:rsidRPr="000B1FE7" w:rsidRDefault="000B1FE7" w:rsidP="000B1FE7">
      <w:pPr>
        <w:numPr>
          <w:ilvl w:val="0"/>
          <w:numId w:val="2"/>
        </w:numPr>
        <w:spacing w:after="0" w:line="240" w:lineRule="auto"/>
        <w:rPr>
          <w:rFonts w:cs="PSHelvetica"/>
        </w:rPr>
      </w:pPr>
      <w:r w:rsidRPr="000B1FE7">
        <w:rPr>
          <w:rFonts w:cs="PSHelvetica"/>
        </w:rPr>
        <w:t xml:space="preserve">1. osebni pripovedovalec ali personalni </w:t>
      </w:r>
      <w:r w:rsidRPr="000B1FE7">
        <w:rPr>
          <w:rFonts w:cs="PSHelvetica"/>
        </w:rPr>
        <w:sym w:font="Wingdings" w:char="F0E0"/>
      </w:r>
      <w:r w:rsidRPr="000B1FE7">
        <w:rPr>
          <w:rFonts w:cs="PSHelvetica"/>
        </w:rPr>
        <w:t xml:space="preserve"> govori o sebi, kaj on doživlja</w:t>
      </w:r>
    </w:p>
    <w:p w:rsidR="000B1FE7" w:rsidRPr="000B1FE7" w:rsidRDefault="000B1FE7" w:rsidP="000B1FE7">
      <w:pPr>
        <w:numPr>
          <w:ilvl w:val="0"/>
          <w:numId w:val="2"/>
        </w:numPr>
        <w:spacing w:after="0" w:line="240" w:lineRule="auto"/>
        <w:rPr>
          <w:rFonts w:cs="PSHelvetica"/>
        </w:rPr>
      </w:pPr>
      <w:r w:rsidRPr="000B1FE7">
        <w:rPr>
          <w:rFonts w:cs="PSHelvetica"/>
        </w:rPr>
        <w:t>scenska perspektiva</w:t>
      </w:r>
    </w:p>
    <w:p w:rsidR="000B1FE7" w:rsidRPr="000B1FE7" w:rsidRDefault="000B1FE7" w:rsidP="000B1FE7">
      <w:pPr>
        <w:numPr>
          <w:ilvl w:val="0"/>
          <w:numId w:val="2"/>
        </w:numPr>
        <w:spacing w:after="0" w:line="240" w:lineRule="auto"/>
        <w:rPr>
          <w:rFonts w:cs="PSHelvetica"/>
        </w:rPr>
      </w:pPr>
      <w:r w:rsidRPr="000B1FE7">
        <w:rPr>
          <w:rFonts w:cs="PSHelvetica"/>
        </w:rPr>
        <w:t>dolga, velika poved</w:t>
      </w:r>
    </w:p>
    <w:p w:rsidR="000B1FE7" w:rsidRPr="000B1FE7" w:rsidRDefault="000B1FE7" w:rsidP="000B1FE7">
      <w:pPr>
        <w:numPr>
          <w:ilvl w:val="0"/>
          <w:numId w:val="2"/>
        </w:numPr>
        <w:spacing w:after="0" w:line="240" w:lineRule="auto"/>
        <w:rPr>
          <w:rFonts w:cs="PSHelvetica"/>
        </w:rPr>
      </w:pPr>
      <w:r w:rsidRPr="000B1FE7">
        <w:rPr>
          <w:rFonts w:cs="PSHelvetica"/>
        </w:rPr>
        <w:t>zgodba ni več logična (največkrat)</w:t>
      </w:r>
    </w:p>
    <w:p w:rsidR="000B1FE7" w:rsidRPr="000B1FE7" w:rsidRDefault="000B1FE7" w:rsidP="000B1FE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PSHelvetica"/>
        </w:rPr>
      </w:pPr>
      <w:r w:rsidRPr="000B1FE7">
        <w:rPr>
          <w:rFonts w:cs="PSHelvetica"/>
        </w:rPr>
        <w:t xml:space="preserve"> </w:t>
      </w:r>
      <w:r>
        <w:rPr>
          <w:rFonts w:cs="PSHelvetica"/>
        </w:rPr>
        <w:t xml:space="preserve">prvooseben pripovedovalec </w:t>
      </w:r>
    </w:p>
    <w:p w:rsidR="000B1FE7" w:rsidRDefault="000B1FE7" w:rsidP="00F376A5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</w:p>
    <w:p w:rsidR="000B1FE7" w:rsidRDefault="000B1FE7" w:rsidP="00F376A5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</w:p>
    <w:p w:rsidR="00F376A5" w:rsidRPr="00F376A5" w:rsidRDefault="00F376A5" w:rsidP="00F376A5">
      <w:pPr>
        <w:autoSpaceDE w:val="0"/>
        <w:autoSpaceDN w:val="0"/>
        <w:adjustRightInd w:val="0"/>
        <w:spacing w:after="0" w:line="240" w:lineRule="auto"/>
        <w:rPr>
          <w:rFonts w:cs="PSHelvetica"/>
        </w:rPr>
      </w:pPr>
      <w:r w:rsidRPr="00F376A5">
        <w:rPr>
          <w:rFonts w:cs="PSHelvetica"/>
        </w:rPr>
        <w:t xml:space="preserve"> Pripovedna tehnika. Tok zavesti.</w:t>
      </w:r>
    </w:p>
    <w:p w:rsidR="00F376A5" w:rsidRDefault="00F376A5" w:rsidP="00F376A5">
      <w:pPr>
        <w:rPr>
          <w:rFonts w:cs="PSHelvetica"/>
        </w:rPr>
      </w:pPr>
      <w:r w:rsidRPr="00F376A5">
        <w:rPr>
          <w:rFonts w:cs="PSHelvetica"/>
        </w:rPr>
        <w:t>Notranji monolog.</w:t>
      </w:r>
    </w:p>
    <w:p w:rsidR="00C37ECB" w:rsidRDefault="00C37ECB" w:rsidP="00F376A5">
      <w:pPr>
        <w:rPr>
          <w:rFonts w:cs="PSHelvetica"/>
        </w:rPr>
      </w:pPr>
      <w:r>
        <w:rPr>
          <w:rFonts w:cs="PSHelvetica"/>
        </w:rPr>
        <w:t>Meščanski in plemiški svet</w:t>
      </w:r>
      <w:r w:rsidR="00D63EF9">
        <w:rPr>
          <w:rFonts w:cs="PSHelvetica"/>
        </w:rPr>
        <w:t>, nehotni spomin, hoteni spomin le dopolnilna vloga</w:t>
      </w:r>
    </w:p>
    <w:p w:rsidR="00D63EF9" w:rsidRPr="00F376A5" w:rsidRDefault="00D63EF9" w:rsidP="00F376A5">
      <w:r>
        <w:rPr>
          <w:rFonts w:cs="PSHelvetica"/>
        </w:rPr>
        <w:t>Odsotnost fabule, nosilec toka zavesti je prvoosebni pripovedovalec, nehotni spomin posredovan skozi okus, vonj…</w:t>
      </w:r>
    </w:p>
    <w:p w:rsidR="00F376A5" w:rsidRPr="00F376A5" w:rsidRDefault="00F376A5" w:rsidP="00F376A5"/>
    <w:p w:rsidR="00E06EC1" w:rsidRDefault="00E7660E" w:rsidP="00F376A5">
      <w:r>
        <w:rPr>
          <w:noProof/>
          <w:lang w:val="en-US"/>
        </w:rPr>
        <w:pict>
          <v:shape id="Slika 2" o:spid="_x0000_i1026" type="#_x0000_t75" style="width:411.45pt;height:365.6pt;visibility:visible">
            <v:imagedata r:id="rId6" o:title="SloKnjizevnost_0067" croptop="17862f" cropbottom="14972f" cropleft="6936f" cropright="6440f"/>
          </v:shape>
        </w:pict>
      </w:r>
    </w:p>
    <w:p w:rsidR="00E06EC1" w:rsidRDefault="00E06EC1">
      <w:r>
        <w:br w:type="page"/>
      </w:r>
    </w:p>
    <w:p w:rsidR="00E50A3A" w:rsidRDefault="00E06EC1" w:rsidP="00E06EC1">
      <w:pPr>
        <w:ind w:firstLine="708"/>
        <w:rPr>
          <w:b/>
          <w:i/>
          <w:color w:val="C00000"/>
        </w:rPr>
      </w:pPr>
      <w:r w:rsidRPr="00E06EC1">
        <w:rPr>
          <w:b/>
          <w:i/>
          <w:color w:val="C00000"/>
        </w:rPr>
        <w:t>FRAN KAFKA: PREOBRAZBA</w:t>
      </w:r>
    </w:p>
    <w:p w:rsidR="00E06EC1" w:rsidRDefault="00E06EC1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Tesnoba, neprijetnost, nelagodje, skrivnosten svet</w:t>
      </w:r>
    </w:p>
    <w:p w:rsidR="00E06EC1" w:rsidRDefault="00E06EC1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Mistika, simboli, preprost slog, nepovezani dogodki, nadrealistične prvine</w:t>
      </w:r>
    </w:p>
    <w:p w:rsidR="00E06EC1" w:rsidRDefault="00E06EC1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Glavna oseba: Gregor Samsa, hrošč, trgovski potnik, mnogo potuje</w:t>
      </w:r>
    </w:p>
    <w:p w:rsidR="00E06EC1" w:rsidRDefault="00E06EC1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Zaposlen v tovarni, kateri je njegov oče dolžen denar, dela samo Samsa</w:t>
      </w:r>
    </w:p>
    <w:p w:rsidR="00E06EC1" w:rsidRDefault="00E06EC1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Žrtev pritiska celotne družbe, zamudi v službo, pridejo predpostavljeni</w:t>
      </w:r>
    </w:p>
    <w:p w:rsidR="002A780B" w:rsidRDefault="002A780B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Začnejo oddajajti stanovanje, gregorja skrivajo</w:t>
      </w:r>
    </w:p>
    <w:p w:rsidR="002A780B" w:rsidRPr="00E06EC1" w:rsidRDefault="002A780B" w:rsidP="00E06EC1">
      <w:pPr>
        <w:pStyle w:val="ListParagraph"/>
        <w:numPr>
          <w:ilvl w:val="0"/>
          <w:numId w:val="2"/>
        </w:numPr>
        <w:rPr>
          <w:b/>
          <w:i/>
          <w:color w:val="C00000"/>
        </w:rPr>
      </w:pPr>
      <w:r>
        <w:rPr>
          <w:b/>
          <w:i/>
          <w:color w:val="C00000"/>
        </w:rPr>
        <w:t>Sestra se hoče poročiti, ampak v družini izmeček, postane vsem odveč</w:t>
      </w:r>
    </w:p>
    <w:p w:rsidR="002A780B" w:rsidRDefault="002A780B" w:rsidP="00E06EC1">
      <w:pPr>
        <w:ind w:firstLine="708"/>
        <w:rPr>
          <w:rFonts w:cs="PSHelvetica"/>
        </w:rPr>
      </w:pPr>
    </w:p>
    <w:p w:rsidR="002A780B" w:rsidRDefault="002A780B" w:rsidP="00E06EC1">
      <w:pPr>
        <w:ind w:firstLine="708"/>
        <w:rPr>
          <w:rFonts w:cs="PSHelvetica"/>
        </w:rPr>
      </w:pPr>
      <w:r>
        <w:rPr>
          <w:rFonts w:cs="PSHelvetica"/>
        </w:rPr>
        <w:t xml:space="preserve">Motivi: </w:t>
      </w:r>
    </w:p>
    <w:p w:rsidR="002A780B" w:rsidRDefault="002A780B" w:rsidP="002A780B">
      <w:pPr>
        <w:pStyle w:val="ListParagraph"/>
        <w:numPr>
          <w:ilvl w:val="0"/>
          <w:numId w:val="4"/>
        </w:numPr>
        <w:rPr>
          <w:rFonts w:cs="PSHelvetica"/>
        </w:rPr>
      </w:pPr>
      <w:r w:rsidRPr="002A780B">
        <w:rPr>
          <w:rFonts w:cs="PSHelvetica"/>
        </w:rPr>
        <w:t xml:space="preserve"> Preobrazba v</w:t>
      </w:r>
      <w:r>
        <w:rPr>
          <w:rFonts w:cs="PSHelvetica"/>
        </w:rPr>
        <w:t xml:space="preserve"> žival</w:t>
      </w:r>
    </w:p>
    <w:p w:rsidR="002A780B" w:rsidRDefault="002A780B" w:rsidP="002A780B">
      <w:pPr>
        <w:pStyle w:val="ListParagraph"/>
        <w:numPr>
          <w:ilvl w:val="0"/>
          <w:numId w:val="4"/>
        </w:numPr>
        <w:rPr>
          <w:rFonts w:cs="PSHelvetica"/>
        </w:rPr>
      </w:pPr>
      <w:r>
        <w:rPr>
          <w:rFonts w:cs="PSHelvetica"/>
        </w:rPr>
        <w:t>Mrčes, simbol uradništva, odpor do službe</w:t>
      </w:r>
    </w:p>
    <w:p w:rsidR="002A780B" w:rsidRDefault="002A780B" w:rsidP="002A780B">
      <w:pPr>
        <w:pStyle w:val="ListParagraph"/>
        <w:numPr>
          <w:ilvl w:val="0"/>
          <w:numId w:val="4"/>
        </w:numPr>
        <w:rPr>
          <w:rFonts w:cs="PSHelvetica"/>
        </w:rPr>
      </w:pPr>
      <w:r>
        <w:rPr>
          <w:rFonts w:cs="PSHelvetica"/>
        </w:rPr>
        <w:t>Družina se odpove sinu</w:t>
      </w:r>
    </w:p>
    <w:p w:rsidR="002A780B" w:rsidRDefault="002A780B" w:rsidP="002A780B">
      <w:pPr>
        <w:pStyle w:val="ListParagraph"/>
        <w:numPr>
          <w:ilvl w:val="0"/>
          <w:numId w:val="4"/>
        </w:numPr>
        <w:rPr>
          <w:rFonts w:cs="PSHelvetica"/>
        </w:rPr>
      </w:pPr>
      <w:r>
        <w:rPr>
          <w:rFonts w:cs="PSHelvetica"/>
        </w:rPr>
        <w:t>Gregorjeva smrt</w:t>
      </w:r>
    </w:p>
    <w:p w:rsidR="002072DA" w:rsidRDefault="002072DA" w:rsidP="002072DA">
      <w:pPr>
        <w:rPr>
          <w:rFonts w:cs="PSHelvetica"/>
        </w:rPr>
      </w:pPr>
      <w:r>
        <w:rPr>
          <w:rFonts w:cs="PSHelvetica"/>
        </w:rPr>
        <w:t>Simboli: Hrana (glasba, umetnost je bistvo), jabolko, oče, soba, okno v svet, slika (damam s krznom, erotika?)</w:t>
      </w:r>
    </w:p>
    <w:p w:rsidR="002072DA" w:rsidRPr="002072DA" w:rsidRDefault="002072DA" w:rsidP="002072DA">
      <w:pPr>
        <w:rPr>
          <w:rFonts w:cs="PSHelvetica"/>
        </w:rPr>
      </w:pPr>
      <w:r>
        <w:rPr>
          <w:rFonts w:cs="PSHelvetica"/>
        </w:rPr>
        <w:t>Vseveden pripovedovalec</w:t>
      </w:r>
    </w:p>
    <w:p w:rsidR="002A780B" w:rsidRDefault="002A780B" w:rsidP="00E06EC1">
      <w:pPr>
        <w:ind w:firstLine="708"/>
        <w:rPr>
          <w:rFonts w:cs="PSHelvetica"/>
        </w:rPr>
      </w:pPr>
    </w:p>
    <w:p w:rsidR="00E06EC1" w:rsidRDefault="00E06EC1" w:rsidP="00E06EC1">
      <w:pPr>
        <w:ind w:firstLine="708"/>
        <w:rPr>
          <w:rFonts w:cs="PSHelvetica"/>
        </w:rPr>
      </w:pPr>
      <w:r>
        <w:rPr>
          <w:rFonts w:cs="PSHelvetica"/>
        </w:rPr>
        <w:t>Modernistična novela:</w:t>
      </w:r>
    </w:p>
    <w:p w:rsidR="002072DA" w:rsidRDefault="002072DA" w:rsidP="002072D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Vsebuje elemente klasične novele, zaplet, vrh, razplet (smrt hrošča), družina ga hitro pozabi</w:t>
      </w:r>
    </w:p>
    <w:p w:rsidR="002072DA" w:rsidRDefault="002072DA" w:rsidP="002072DA">
      <w:pPr>
        <w:rPr>
          <w:rFonts w:cs="PSHelvetica"/>
        </w:rPr>
      </w:pPr>
    </w:p>
    <w:p w:rsidR="002072DA" w:rsidRDefault="002072DA" w:rsidP="002072DA">
      <w:pPr>
        <w:rPr>
          <w:rFonts w:cs="PSHelvetica"/>
        </w:rPr>
      </w:pPr>
      <w:r w:rsidRPr="00E06EC1">
        <w:rPr>
          <w:rFonts w:cs="PSHelvetica"/>
        </w:rPr>
        <w:t>Groteskne prvine</w:t>
      </w:r>
      <w:r>
        <w:rPr>
          <w:rFonts w:cs="PSHelvetica"/>
        </w:rPr>
        <w:t xml:space="preserve">: </w:t>
      </w:r>
    </w:p>
    <w:p w:rsidR="002072DA" w:rsidRDefault="002072DA" w:rsidP="002072DA">
      <w:pPr>
        <w:pStyle w:val="ListParagraph"/>
        <w:numPr>
          <w:ilvl w:val="0"/>
          <w:numId w:val="2"/>
        </w:numPr>
        <w:rPr>
          <w:rFonts w:cs="PSHelvetica"/>
        </w:rPr>
      </w:pPr>
      <w:r>
        <w:rPr>
          <w:rFonts w:cs="PSHelvetica"/>
        </w:rPr>
        <w:t>Moderna pripovedna groteska (groteska + moderni roman), izražanje neharmonične stvarnosti, opozorilni krik pred nečim ogrožajočim</w:t>
      </w:r>
    </w:p>
    <w:p w:rsidR="002072DA" w:rsidRPr="002072DA" w:rsidRDefault="002072DA" w:rsidP="002072DA">
      <w:pPr>
        <w:pStyle w:val="ListParagraph"/>
        <w:numPr>
          <w:ilvl w:val="0"/>
          <w:numId w:val="2"/>
        </w:numPr>
        <w:rPr>
          <w:rFonts w:cs="PSHelvetica"/>
        </w:rPr>
      </w:pPr>
    </w:p>
    <w:p w:rsidR="00E06EC1" w:rsidRDefault="00E06EC1" w:rsidP="00E06EC1">
      <w:pPr>
        <w:ind w:firstLine="708"/>
        <w:rPr>
          <w:rFonts w:cs="PSHelvetica"/>
        </w:rPr>
      </w:pPr>
    </w:p>
    <w:p w:rsidR="00E06EC1" w:rsidRDefault="00E06EC1" w:rsidP="00E06EC1">
      <w:pPr>
        <w:ind w:firstLine="708"/>
        <w:rPr>
          <w:rFonts w:cs="PSHelvetica"/>
        </w:rPr>
      </w:pPr>
    </w:p>
    <w:p w:rsidR="00E06EC1" w:rsidRPr="00E06EC1" w:rsidRDefault="00E06EC1" w:rsidP="00E06EC1">
      <w:pPr>
        <w:ind w:firstLine="708"/>
        <w:rPr>
          <w:b/>
          <w:i/>
          <w:color w:val="C00000"/>
        </w:rPr>
      </w:pPr>
      <w:r w:rsidRPr="00E06EC1">
        <w:rPr>
          <w:rFonts w:cs="PSHelvetica"/>
        </w:rPr>
        <w:t xml:space="preserve">. Tematika. </w:t>
      </w:r>
    </w:p>
    <w:sectPr w:rsidR="00E06EC1" w:rsidRPr="00E06EC1" w:rsidSect="00103B2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SHelvetica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20449"/>
    <w:multiLevelType w:val="hybridMultilevel"/>
    <w:tmpl w:val="A21A45F6"/>
    <w:lvl w:ilvl="0" w:tplc="0492AAEC">
      <w:start w:val="6"/>
      <w:numFmt w:val="bullet"/>
      <w:lvlText w:val="-"/>
      <w:lvlJc w:val="left"/>
      <w:pPr>
        <w:ind w:left="390" w:hanging="360"/>
      </w:pPr>
      <w:rPr>
        <w:rFonts w:ascii="Calibri" w:eastAsia="Calibri" w:hAnsi="Calibri" w:cs="PSHelvetica" w:hint="default"/>
      </w:rPr>
    </w:lvl>
    <w:lvl w:ilvl="1" w:tplc="0424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 w15:restartNumberingAfterBreak="0">
    <w:nsid w:val="14842FF6"/>
    <w:multiLevelType w:val="hybridMultilevel"/>
    <w:tmpl w:val="3C7CD5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C3514"/>
    <w:multiLevelType w:val="hybridMultilevel"/>
    <w:tmpl w:val="EF9E45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D62E8"/>
    <w:multiLevelType w:val="hybridMultilevel"/>
    <w:tmpl w:val="B7F4B616"/>
    <w:lvl w:ilvl="0" w:tplc="C5D8A8B6">
      <w:numFmt w:val="bullet"/>
      <w:lvlText w:val="-"/>
      <w:lvlJc w:val="left"/>
      <w:pPr>
        <w:tabs>
          <w:tab w:val="num" w:pos="552"/>
        </w:tabs>
        <w:ind w:left="552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272"/>
        </w:tabs>
        <w:ind w:left="1272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92"/>
        </w:tabs>
        <w:ind w:left="1992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712"/>
        </w:tabs>
        <w:ind w:left="2712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432"/>
        </w:tabs>
        <w:ind w:left="3432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52"/>
        </w:tabs>
        <w:ind w:left="4152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72"/>
        </w:tabs>
        <w:ind w:left="48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92"/>
        </w:tabs>
        <w:ind w:left="5592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312"/>
        </w:tabs>
        <w:ind w:left="63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3B2D"/>
    <w:rsid w:val="000B1FE7"/>
    <w:rsid w:val="00103B2D"/>
    <w:rsid w:val="002072DA"/>
    <w:rsid w:val="00217FF1"/>
    <w:rsid w:val="002A780B"/>
    <w:rsid w:val="002B1ACE"/>
    <w:rsid w:val="0065710E"/>
    <w:rsid w:val="007B0E9D"/>
    <w:rsid w:val="00857E83"/>
    <w:rsid w:val="00860A79"/>
    <w:rsid w:val="008F5AD6"/>
    <w:rsid w:val="009B3D73"/>
    <w:rsid w:val="00AB7682"/>
    <w:rsid w:val="00C37ECB"/>
    <w:rsid w:val="00CB7A27"/>
    <w:rsid w:val="00D63EF9"/>
    <w:rsid w:val="00E06EC1"/>
    <w:rsid w:val="00E50A3A"/>
    <w:rsid w:val="00E7660E"/>
    <w:rsid w:val="00EE336B"/>
    <w:rsid w:val="00EF7CD9"/>
    <w:rsid w:val="00F3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36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3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2">
    <w:name w:val="Light Shading Accent 2"/>
    <w:basedOn w:val="TableNormal"/>
    <w:uiPriority w:val="60"/>
    <w:rsid w:val="00103B2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ListParagraph">
    <w:name w:val="List Paragraph"/>
    <w:basedOn w:val="Normal"/>
    <w:uiPriority w:val="34"/>
    <w:qFormat/>
    <w:rsid w:val="00103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2019-05-21T10:08:00Z</dcterms:created>
  <dcterms:modified xsi:type="dcterms:W3CDTF">2019-05-21T10:08:00Z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