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588" w:rsidRDefault="000B5588" w:rsidP="000B5588">
      <w:pPr>
        <w:jc w:val="center"/>
        <w:rPr>
          <w:sz w:val="32"/>
          <w:szCs w:val="32"/>
        </w:rPr>
      </w:pPr>
      <w:bookmarkStart w:id="0" w:name="_GoBack"/>
      <w:bookmarkEnd w:id="0"/>
      <w:r>
        <w:rPr>
          <w:color w:val="0000CC"/>
          <w:sz w:val="32"/>
          <w:szCs w:val="32"/>
        </w:rPr>
        <w:t>EVROPSKI KLASICIZEM</w:t>
      </w:r>
    </w:p>
    <w:p w:rsidR="000B5588" w:rsidRDefault="000B5588" w:rsidP="000B5588">
      <w:pPr>
        <w:jc w:val="center"/>
        <w:rPr>
          <w:sz w:val="32"/>
          <w:szCs w:val="32"/>
        </w:rPr>
      </w:pPr>
      <w:r>
        <w:rPr>
          <w:sz w:val="32"/>
          <w:szCs w:val="32"/>
        </w:rPr>
        <w:t>(</w:t>
      </w:r>
      <w:smartTag w:uri="urn:schemas-microsoft-com:office:smarttags" w:element="metricconverter">
        <w:smartTagPr>
          <w:attr w:name="ProductID" w:val="17. st"/>
        </w:smartTagPr>
        <w:r>
          <w:rPr>
            <w:sz w:val="32"/>
            <w:szCs w:val="32"/>
          </w:rPr>
          <w:t>17. st</w:t>
        </w:r>
      </w:smartTag>
      <w:r>
        <w:rPr>
          <w:sz w:val="32"/>
          <w:szCs w:val="32"/>
        </w:rPr>
        <w:t>.)</w:t>
      </w:r>
    </w:p>
    <w:p w:rsidR="000B5588" w:rsidRDefault="000B5588" w:rsidP="000B5588">
      <w:pPr>
        <w:jc w:val="center"/>
        <w:rPr>
          <w:sz w:val="32"/>
          <w:szCs w:val="32"/>
        </w:rPr>
      </w:pPr>
    </w:p>
    <w:p w:rsidR="000B5588" w:rsidRDefault="000B5588" w:rsidP="000B5588">
      <w:r>
        <w:sym w:font="Wingdings" w:char="F0E0"/>
      </w:r>
      <w:r>
        <w:t xml:space="preserve"> Nastal v Franciji, v </w:t>
      </w:r>
      <w:smartTag w:uri="urn:schemas-microsoft-com:office:smarttags" w:element="metricconverter">
        <w:smartTagPr>
          <w:attr w:name="ProductID" w:val="17. st"/>
        </w:smartTagPr>
        <w:r>
          <w:t>17. st</w:t>
        </w:r>
      </w:smartTag>
      <w:r>
        <w:t>, ko je vladal Ludvik XIV</w:t>
      </w:r>
    </w:p>
    <w:p w:rsidR="000B5588" w:rsidRDefault="000B5588" w:rsidP="000B5588">
      <w:r>
        <w:sym w:font="Wingdings" w:char="F0E0"/>
      </w:r>
      <w:r>
        <w:t xml:space="preserve"> poudarjal je človekov razum</w:t>
      </w:r>
    </w:p>
    <w:p w:rsidR="000B5588" w:rsidRDefault="000B5588" w:rsidP="000B5588">
      <w:r>
        <w:sym w:font="Wingdings" w:char="F0E0"/>
      </w:r>
      <w:r>
        <w:t xml:space="preserve"> zelo stroga morala</w:t>
      </w:r>
    </w:p>
    <w:p w:rsidR="000B5588" w:rsidRDefault="000B5588" w:rsidP="000B5588">
      <w:r>
        <w:sym w:font="Wingdings" w:char="F0E0"/>
      </w:r>
      <w:r>
        <w:t xml:space="preserve"> ponovna krepitev katoliške cerkve</w:t>
      </w:r>
    </w:p>
    <w:p w:rsidR="000B5588" w:rsidRDefault="000B5588" w:rsidP="000B5588">
      <w:r>
        <w:sym w:font="Wingdings" w:char="F0E0"/>
      </w:r>
      <w:r>
        <w:t xml:space="preserve"> težnja po splošnem redu in disciplini (lit. Dela natančno zgrajena, tudi slog jasen)</w:t>
      </w:r>
    </w:p>
    <w:p w:rsidR="000B5588" w:rsidRDefault="000B5588" w:rsidP="000B5588">
      <w:r>
        <w:sym w:font="Wingdings" w:char="F0E0"/>
      </w:r>
      <w:r>
        <w:t xml:space="preserve"> ker so vse delali v skladu z razumom, se razvije taka literatura (hvalnice, miselna poezija)</w:t>
      </w:r>
    </w:p>
    <w:p w:rsidR="000B5588" w:rsidRDefault="000B5588" w:rsidP="000B5588">
      <w:r>
        <w:sym w:font="Wingdings" w:char="F0E0"/>
      </w:r>
      <w:r>
        <w:t xml:space="preserve"> najpomembnejša je klasicistična dramatika, ki je bila podvržena strogem pravilom, predvsem glede enotnosti kraja, časa, dogajanja… (Moliere: Tartuffe…9</w:t>
      </w:r>
    </w:p>
    <w:p w:rsidR="000B5588" w:rsidRDefault="000B5588" w:rsidP="000B5588">
      <w:r>
        <w:sym w:font="Wingdings" w:char="F0E0"/>
      </w:r>
      <w:r>
        <w:t xml:space="preserve"> razvijejo se novele in romani (Madame de </w:t>
      </w:r>
      <w:smartTag w:uri="urn:schemas-microsoft-com:office:smarttags" w:element="PersonName">
        <w:smartTagPr>
          <w:attr w:name="ProductID" w:val="La Fayette"/>
        </w:smartTagPr>
        <w:r>
          <w:t>La Fayette</w:t>
        </w:r>
      </w:smartTag>
      <w:r>
        <w:t xml:space="preserve"> : Kneginja Klevska)</w:t>
      </w:r>
    </w:p>
    <w:p w:rsidR="000B5588" w:rsidRDefault="000B5588" w:rsidP="000B5588"/>
    <w:p w:rsidR="000B5588" w:rsidRDefault="000B5588" w:rsidP="000B5588">
      <w:pPr>
        <w:rPr>
          <w:color w:val="66CCFF"/>
        </w:rPr>
      </w:pPr>
      <w:r>
        <w:rPr>
          <w:color w:val="66CCFF"/>
        </w:rPr>
        <w:t xml:space="preserve">Madame de </w:t>
      </w:r>
      <w:smartTag w:uri="urn:schemas-microsoft-com:office:smarttags" w:element="PersonName">
        <w:smartTagPr>
          <w:attr w:name="ProductID" w:val="La Fayette"/>
        </w:smartTagPr>
        <w:r>
          <w:rPr>
            <w:color w:val="66CCFF"/>
          </w:rPr>
          <w:t>La Fayette</w:t>
        </w:r>
      </w:smartTag>
      <w:r>
        <w:rPr>
          <w:color w:val="66CCFF"/>
        </w:rPr>
        <w:t>: Kneginja Klevska:</w:t>
      </w:r>
    </w:p>
    <w:p w:rsidR="000B5588" w:rsidRDefault="000B5588" w:rsidP="000B5588">
      <w:r>
        <w:t xml:space="preserve">- Vsebina: žena možu pove, da je zaljubljena v drugega moža, a vendar da svojega može ne misli zapustiti.  Svojemu možu ne želi povedati oz. izdati kdo je to. Prav tako pa se mu izpoved, da je vesela, da jo kljub temu še vedno ljubi. Mož ji vse odpusti, čeprav je ona grešila le v mislih. Mož kmalu s strtim srcem umre. Nemourski sluti, da je kneginji všeč, vendar se ta na spoštovanje ne poroči ponovno. </w:t>
      </w:r>
    </w:p>
    <w:p w:rsidR="000B5588" w:rsidRDefault="000B5588" w:rsidP="000B5588"/>
    <w:p w:rsidR="000B5588" w:rsidRDefault="000B5588" w:rsidP="000B5588">
      <w:pPr>
        <w:jc w:val="center"/>
        <w:rPr>
          <w:color w:val="0000CC"/>
          <w:sz w:val="32"/>
          <w:szCs w:val="32"/>
        </w:rPr>
      </w:pPr>
      <w:r>
        <w:rPr>
          <w:color w:val="0000CC"/>
          <w:sz w:val="32"/>
          <w:szCs w:val="32"/>
        </w:rPr>
        <w:t>RAZSVETLJENSTVO PRI SLOVENCIH IN V EVROPI</w:t>
      </w:r>
    </w:p>
    <w:p w:rsidR="000B5588" w:rsidRDefault="000B5588" w:rsidP="000B5588">
      <w:pPr>
        <w:jc w:val="center"/>
        <w:rPr>
          <w:color w:val="0000CC"/>
          <w:sz w:val="32"/>
          <w:szCs w:val="32"/>
        </w:rPr>
      </w:pPr>
    </w:p>
    <w:p w:rsidR="000B5588" w:rsidRDefault="000B5588" w:rsidP="000B5588">
      <w:r>
        <w:sym w:font="Wingdings" w:char="F0E0"/>
      </w:r>
      <w:r>
        <w:t xml:space="preserve"> V ospredje je postavljen razum in literatura se je posvečala temu. Literatura je bila tandenčna (širjenje racionalizma = širjenje razuma). </w:t>
      </w:r>
    </w:p>
    <w:p w:rsidR="000B5588" w:rsidRDefault="000B5588" w:rsidP="000B5588">
      <w:r>
        <w:sym w:font="Wingdings" w:char="F0E0"/>
      </w:r>
      <w:r>
        <w:t xml:space="preserve"> Poučne ideje, socialno moralne ideje</w:t>
      </w:r>
    </w:p>
    <w:p w:rsidR="000B5588" w:rsidRPr="00186E8B" w:rsidRDefault="000B5588" w:rsidP="000B5588">
      <w:r>
        <w:sym w:font="Wingdings" w:char="F0E0"/>
      </w:r>
      <w:r>
        <w:t xml:space="preserve"> izhajali različni priročniki</w:t>
      </w:r>
    </w:p>
    <w:p w:rsidR="00522CB0" w:rsidRDefault="00522CB0"/>
    <w:sectPr w:rsidR="00522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5588"/>
    <w:rsid w:val="00090A2F"/>
    <w:rsid w:val="000B5588"/>
    <w:rsid w:val="000C3F65"/>
    <w:rsid w:val="000E4CBB"/>
    <w:rsid w:val="001D4061"/>
    <w:rsid w:val="00201A12"/>
    <w:rsid w:val="00210D78"/>
    <w:rsid w:val="00252526"/>
    <w:rsid w:val="00264C55"/>
    <w:rsid w:val="003656D0"/>
    <w:rsid w:val="0037604E"/>
    <w:rsid w:val="003A7287"/>
    <w:rsid w:val="00433872"/>
    <w:rsid w:val="00444DDD"/>
    <w:rsid w:val="00461FD3"/>
    <w:rsid w:val="00522CB0"/>
    <w:rsid w:val="005F18CA"/>
    <w:rsid w:val="00622A81"/>
    <w:rsid w:val="006C1A87"/>
    <w:rsid w:val="00750118"/>
    <w:rsid w:val="00764B22"/>
    <w:rsid w:val="00772C36"/>
    <w:rsid w:val="007B25F1"/>
    <w:rsid w:val="007D41F2"/>
    <w:rsid w:val="007D6D90"/>
    <w:rsid w:val="0091236A"/>
    <w:rsid w:val="00A65C41"/>
    <w:rsid w:val="00A668B8"/>
    <w:rsid w:val="00AC704D"/>
    <w:rsid w:val="00AD67B7"/>
    <w:rsid w:val="00AF7DB7"/>
    <w:rsid w:val="00B233EC"/>
    <w:rsid w:val="00B37899"/>
    <w:rsid w:val="00B37F86"/>
    <w:rsid w:val="00B9439D"/>
    <w:rsid w:val="00BF7826"/>
    <w:rsid w:val="00C00750"/>
    <w:rsid w:val="00C05B90"/>
    <w:rsid w:val="00C4644C"/>
    <w:rsid w:val="00CA1F17"/>
    <w:rsid w:val="00CC6E03"/>
    <w:rsid w:val="00CE3C0B"/>
    <w:rsid w:val="00D82100"/>
    <w:rsid w:val="00D86A3B"/>
    <w:rsid w:val="00E05723"/>
    <w:rsid w:val="00E115B7"/>
    <w:rsid w:val="00E326E9"/>
    <w:rsid w:val="00E46003"/>
    <w:rsid w:val="00E50A77"/>
    <w:rsid w:val="00E70826"/>
    <w:rsid w:val="00F14BF0"/>
    <w:rsid w:val="00F22C8F"/>
    <w:rsid w:val="00F24E3A"/>
    <w:rsid w:val="00F66390"/>
    <w:rsid w:val="00F80310"/>
    <w:rsid w:val="00FB18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5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