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495"/>
      </w:tblGrid>
      <w:tr w:rsidR="00A533B7" w:rsidRPr="0011176A" w:rsidTr="0011176A">
        <w:tc>
          <w:tcPr>
            <w:tcW w:w="94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A533B7" w:rsidRPr="0011176A" w:rsidRDefault="00A533B7" w:rsidP="0011176A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bookmarkStart w:id="0" w:name="_GoBack"/>
            <w:bookmarkEnd w:id="0"/>
            <w:r w:rsidRPr="0011176A">
              <w:rPr>
                <w:b/>
                <w:bCs/>
                <w:color w:val="313C8B"/>
              </w:rPr>
              <w:t>Hebrejska</w:t>
            </w:r>
            <w:r w:rsidRPr="0011176A">
              <w:rPr>
                <w:b/>
                <w:bCs/>
                <w:color w:val="365F91"/>
              </w:rPr>
              <w:t xml:space="preserve"> književnost - Biblija</w:t>
            </w:r>
          </w:p>
        </w:tc>
      </w:tr>
    </w:tbl>
    <w:p w:rsidR="003461FD" w:rsidRDefault="003461FD"/>
    <w:p w:rsidR="00FF01C8" w:rsidRPr="00FF01C8" w:rsidRDefault="00FF01C8" w:rsidP="00FF01C8">
      <w:pPr>
        <w:ind w:left="30"/>
        <w:rPr>
          <w:b/>
          <w:color w:val="313C8B"/>
        </w:rPr>
      </w:pPr>
      <w:r w:rsidRPr="00FF01C8">
        <w:rPr>
          <w:b/>
          <w:color w:val="313C8B"/>
        </w:rPr>
        <w:t>Pomen svetega pisma:</w:t>
      </w:r>
    </w:p>
    <w:p w:rsidR="00FF01C8" w:rsidRDefault="00FF01C8" w:rsidP="00FF01C8">
      <w:pPr>
        <w:pStyle w:val="ListParagraph"/>
        <w:numPr>
          <w:ilvl w:val="0"/>
          <w:numId w:val="1"/>
        </w:numPr>
      </w:pPr>
      <w:r>
        <w:t xml:space="preserve">S širjenjem krščanstva  naboj vplivna verska, politična, ideološka, kulturna in literarna knjiga </w:t>
      </w:r>
    </w:p>
    <w:p w:rsidR="00FF01C8" w:rsidRDefault="00FF01C8" w:rsidP="00FF01C8">
      <w:pPr>
        <w:pStyle w:val="ListParagraph"/>
        <w:numPr>
          <w:ilvl w:val="0"/>
          <w:numId w:val="1"/>
        </w:numPr>
      </w:pPr>
      <w:r>
        <w:t xml:space="preserve">V posameznih obdobjih pomeni </w:t>
      </w:r>
      <w:r w:rsidRPr="00FF01C8">
        <w:rPr>
          <w:color w:val="313C8B"/>
        </w:rPr>
        <w:t>edino resnico in kulturno izročilo</w:t>
      </w:r>
    </w:p>
    <w:p w:rsidR="00FF01C8" w:rsidRDefault="00FF01C8" w:rsidP="00FF01C8">
      <w:pPr>
        <w:pStyle w:val="ListParagraph"/>
        <w:numPr>
          <w:ilvl w:val="0"/>
          <w:numId w:val="1"/>
        </w:numPr>
      </w:pPr>
      <w:r>
        <w:t>Navdihuje likovno umetnost (kiparstvo, slikarstvo), glasbo in film</w:t>
      </w:r>
    </w:p>
    <w:p w:rsidR="00FF01C8" w:rsidRDefault="00FF01C8" w:rsidP="00FF01C8">
      <w:pPr>
        <w:pStyle w:val="ListParagraph"/>
        <w:ind w:left="390"/>
      </w:pPr>
    </w:p>
    <w:p w:rsidR="00FF01C8" w:rsidRDefault="00FF01C8" w:rsidP="00FF01C8">
      <w:pPr>
        <w:pStyle w:val="ListParagraph"/>
        <w:ind w:left="390"/>
      </w:pPr>
    </w:p>
    <w:p w:rsidR="00A533B7" w:rsidRDefault="00A533B7" w:rsidP="00A533B7">
      <w:pPr>
        <w:pStyle w:val="ListParagraph"/>
        <w:numPr>
          <w:ilvl w:val="0"/>
          <w:numId w:val="1"/>
        </w:numPr>
      </w:pPr>
      <w:r>
        <w:t xml:space="preserve">sodi v </w:t>
      </w:r>
      <w:r w:rsidRPr="00A533B7">
        <w:rPr>
          <w:b/>
        </w:rPr>
        <w:t>orientalsko književnost</w:t>
      </w:r>
      <w:r>
        <w:t xml:space="preserve"> – književnosti starega in srednjega veka (od Afrike do Tihega oceana)</w:t>
      </w:r>
    </w:p>
    <w:p w:rsidR="00A533B7" w:rsidRDefault="00A533B7" w:rsidP="00A533B7">
      <w:pPr>
        <w:pStyle w:val="ListParagraph"/>
        <w:numPr>
          <w:ilvl w:val="0"/>
          <w:numId w:val="1"/>
        </w:numPr>
      </w:pPr>
      <w:r>
        <w:t xml:space="preserve">egipčanska, babilonsko-asirska, </w:t>
      </w:r>
      <w:r w:rsidRPr="00A533B7">
        <w:rPr>
          <w:b/>
        </w:rPr>
        <w:t>hebrejska</w:t>
      </w:r>
      <w:r>
        <w:t>, arabska, perzijska, indijska, japonska, kitajska</w:t>
      </w:r>
    </w:p>
    <w:p w:rsidR="00A533B7" w:rsidRDefault="00A533B7" w:rsidP="00A533B7">
      <w:pPr>
        <w:pStyle w:val="ListParagraph"/>
        <w:numPr>
          <w:ilvl w:val="0"/>
          <w:numId w:val="1"/>
        </w:numPr>
      </w:pPr>
      <w:r>
        <w:t>Hebrejska književnost obdobje od 2000 – 200nš.</w:t>
      </w:r>
    </w:p>
    <w:p w:rsidR="00A533B7" w:rsidRPr="00A533B7" w:rsidRDefault="00A533B7" w:rsidP="00A533B7">
      <w:pPr>
        <w:pStyle w:val="ListParagraph"/>
        <w:numPr>
          <w:ilvl w:val="0"/>
          <w:numId w:val="1"/>
        </w:numPr>
      </w:pPr>
      <w:r>
        <w:t xml:space="preserve">Ohranjena v obliki </w:t>
      </w:r>
      <w:r w:rsidRPr="00FF01C8">
        <w:rPr>
          <w:b/>
          <w:color w:val="313C8B"/>
        </w:rPr>
        <w:t>Biblije</w:t>
      </w:r>
      <w:r>
        <w:t xml:space="preserve"> in velja za </w:t>
      </w:r>
      <w:r w:rsidRPr="00A533B7">
        <w:rPr>
          <w:b/>
        </w:rPr>
        <w:t>temelj židovske in krščanske religije</w:t>
      </w:r>
    </w:p>
    <w:p w:rsidR="00A533B7" w:rsidRPr="004468AE" w:rsidRDefault="004468AE" w:rsidP="00A533B7">
      <w:pPr>
        <w:pStyle w:val="ListParagraph"/>
        <w:numPr>
          <w:ilvl w:val="0"/>
          <w:numId w:val="1"/>
        </w:numPr>
      </w:pPr>
      <w:r w:rsidRPr="004468AE">
        <w:t xml:space="preserve">Judje so izoblikovali monoteistično religijo v boga </w:t>
      </w:r>
      <w:r w:rsidRPr="004468AE">
        <w:rPr>
          <w:b/>
        </w:rPr>
        <w:t>Jehovo</w:t>
      </w:r>
    </w:p>
    <w:p w:rsidR="004468AE" w:rsidRPr="004468AE" w:rsidRDefault="004468AE" w:rsidP="00A533B7">
      <w:pPr>
        <w:pStyle w:val="ListParagraph"/>
        <w:numPr>
          <w:ilvl w:val="0"/>
          <w:numId w:val="1"/>
        </w:numPr>
      </w:pPr>
      <w:r w:rsidRPr="004468AE">
        <w:t xml:space="preserve">Verska izročila v Stari zavezi </w:t>
      </w:r>
    </w:p>
    <w:p w:rsidR="004468AE" w:rsidRDefault="004468AE" w:rsidP="00A533B7">
      <w:pPr>
        <w:pStyle w:val="ListParagraph"/>
        <w:numPr>
          <w:ilvl w:val="0"/>
          <w:numId w:val="1"/>
        </w:numPr>
      </w:pPr>
      <w:r>
        <w:rPr>
          <w:b/>
        </w:rPr>
        <w:t xml:space="preserve">Mojzes – </w:t>
      </w:r>
      <w:r w:rsidRPr="004468AE">
        <w:t>judovski prerok</w:t>
      </w:r>
      <w:r>
        <w:rPr>
          <w:b/>
        </w:rPr>
        <w:t xml:space="preserve">, 5 Mojzesovih knjig </w:t>
      </w:r>
      <w:r w:rsidRPr="004468AE">
        <w:t>(začetek Biblije)</w:t>
      </w:r>
    </w:p>
    <w:p w:rsidR="00FF01C8" w:rsidRPr="00FF01C8" w:rsidRDefault="00FF01C8" w:rsidP="00A533B7">
      <w:pPr>
        <w:pStyle w:val="ListParagraph"/>
        <w:numPr>
          <w:ilvl w:val="0"/>
          <w:numId w:val="1"/>
        </w:numPr>
      </w:pPr>
      <w:r>
        <w:rPr>
          <w:b/>
        </w:rPr>
        <w:t>Za jude le Stara zaveza, za kristjane stara + nova zaveza</w:t>
      </w:r>
    </w:p>
    <w:p w:rsidR="00FF01C8" w:rsidRDefault="00FF01C8" w:rsidP="00A533B7">
      <w:pPr>
        <w:pStyle w:val="ListParagraph"/>
        <w:numPr>
          <w:ilvl w:val="0"/>
          <w:numId w:val="1"/>
        </w:numPr>
      </w:pPr>
      <w:r>
        <w:t xml:space="preserve">Gr. </w:t>
      </w:r>
      <w:r>
        <w:rPr>
          <w:i/>
        </w:rPr>
        <w:t xml:space="preserve">Biblia- </w:t>
      </w:r>
      <w:r>
        <w:t>knjiga, zvitek</w:t>
      </w:r>
    </w:p>
    <w:p w:rsidR="00FF01C8" w:rsidRPr="00FF01C8" w:rsidRDefault="00FF01C8" w:rsidP="00FF01C8">
      <w:pPr>
        <w:rPr>
          <w:b/>
          <w:color w:val="313C8B"/>
        </w:rPr>
      </w:pPr>
    </w:p>
    <w:p w:rsidR="00FF01C8" w:rsidRDefault="00FF01C8" w:rsidP="00FF01C8">
      <w:pPr>
        <w:rPr>
          <w:b/>
        </w:rPr>
      </w:pPr>
      <w:r w:rsidRPr="00FF01C8">
        <w:rPr>
          <w:b/>
          <w:color w:val="313C8B"/>
        </w:rPr>
        <w:t xml:space="preserve"> Stara zaveza:</w:t>
      </w:r>
      <w:r>
        <w:rPr>
          <w:b/>
          <w:color w:val="313C8B"/>
        </w:rPr>
        <w:t xml:space="preserve"> </w:t>
      </w:r>
      <w:r w:rsidRPr="00FF01C8">
        <w:rPr>
          <w:b/>
        </w:rPr>
        <w:t>zgodovina Izraelcev, čas pred Kristusom</w:t>
      </w:r>
    </w:p>
    <w:p w:rsidR="00FF01C8" w:rsidRPr="000C56C6" w:rsidRDefault="00FF01C8" w:rsidP="00FF01C8">
      <w:pPr>
        <w:pStyle w:val="ListParagraph"/>
        <w:numPr>
          <w:ilvl w:val="0"/>
          <w:numId w:val="1"/>
        </w:numPr>
      </w:pPr>
      <w:r w:rsidRPr="000C56C6">
        <w:t>7. St. pnš. – 100. nš.</w:t>
      </w:r>
    </w:p>
    <w:p w:rsidR="00FF01C8" w:rsidRPr="000C56C6" w:rsidRDefault="00FF01C8" w:rsidP="00FF01C8">
      <w:pPr>
        <w:pStyle w:val="ListParagraph"/>
        <w:numPr>
          <w:ilvl w:val="0"/>
          <w:numId w:val="1"/>
        </w:numPr>
      </w:pPr>
      <w:r w:rsidRPr="000C56C6">
        <w:t>Zbirka različnih besedil, sestavljena iz treh delov:</w:t>
      </w:r>
    </w:p>
    <w:p w:rsidR="00FF01C8" w:rsidRPr="000C56C6" w:rsidRDefault="00FF01C8" w:rsidP="00FF01C8">
      <w:pPr>
        <w:pStyle w:val="ListParagraph"/>
        <w:numPr>
          <w:ilvl w:val="2"/>
          <w:numId w:val="1"/>
        </w:numPr>
      </w:pPr>
      <w:r w:rsidRPr="000C56C6">
        <w:rPr>
          <w:b/>
        </w:rPr>
        <w:t xml:space="preserve">Zakoni ali Postave </w:t>
      </w:r>
      <w:r w:rsidRPr="000C56C6">
        <w:t>– zgod. knjiga</w:t>
      </w:r>
    </w:p>
    <w:p w:rsidR="00FF01C8" w:rsidRPr="000C56C6" w:rsidRDefault="00FF01C8" w:rsidP="00FF01C8">
      <w:pPr>
        <w:pStyle w:val="ListParagraph"/>
        <w:numPr>
          <w:ilvl w:val="2"/>
          <w:numId w:val="1"/>
        </w:numPr>
      </w:pPr>
      <w:r w:rsidRPr="000C56C6">
        <w:rPr>
          <w:b/>
        </w:rPr>
        <w:t xml:space="preserve">Preroki </w:t>
      </w:r>
      <w:r w:rsidR="000C56C6" w:rsidRPr="000C56C6">
        <w:t>–</w:t>
      </w:r>
      <w:r w:rsidRPr="000C56C6">
        <w:t xml:space="preserve"> </w:t>
      </w:r>
      <w:r w:rsidR="000C56C6" w:rsidRPr="000C56C6">
        <w:t>preroške knjige</w:t>
      </w:r>
    </w:p>
    <w:p w:rsidR="00FF01C8" w:rsidRPr="000C56C6" w:rsidRDefault="00FF01C8" w:rsidP="00FF01C8">
      <w:pPr>
        <w:pStyle w:val="ListParagraph"/>
        <w:numPr>
          <w:ilvl w:val="2"/>
          <w:numId w:val="1"/>
        </w:numPr>
      </w:pPr>
      <w:r w:rsidRPr="000C56C6">
        <w:rPr>
          <w:b/>
        </w:rPr>
        <w:t>Spisi</w:t>
      </w:r>
      <w:r w:rsidR="000C56C6" w:rsidRPr="000C56C6">
        <w:rPr>
          <w:b/>
        </w:rPr>
        <w:t xml:space="preserve"> </w:t>
      </w:r>
      <w:r w:rsidR="000C56C6" w:rsidRPr="000C56C6">
        <w:t>– poučne knjige, pregovori,psalmi, povesti</w:t>
      </w:r>
    </w:p>
    <w:p w:rsidR="00FF01C8" w:rsidRDefault="000C56C6" w:rsidP="000C56C6">
      <w:pPr>
        <w:pStyle w:val="ListParagraph"/>
        <w:numPr>
          <w:ilvl w:val="0"/>
          <w:numId w:val="1"/>
        </w:numPr>
      </w:pPr>
      <w:r w:rsidRPr="000C56C6">
        <w:t>Napisana v hebrejščini, najstarejši zapis je v grščini Septuaginta, in je prevod iz hrebr.</w:t>
      </w:r>
    </w:p>
    <w:p w:rsidR="000C56C6" w:rsidRPr="000C56C6" w:rsidRDefault="000C56C6" w:rsidP="000C56C6">
      <w:pPr>
        <w:pStyle w:val="ListParagraph"/>
        <w:numPr>
          <w:ilvl w:val="0"/>
          <w:numId w:val="1"/>
        </w:numPr>
        <w:rPr>
          <w:b/>
        </w:rPr>
      </w:pPr>
      <w:r w:rsidRPr="000C56C6">
        <w:rPr>
          <w:b/>
        </w:rPr>
        <w:t>22 oz. 48 knjig</w:t>
      </w:r>
    </w:p>
    <w:p w:rsidR="00FF01C8" w:rsidRPr="00FF01C8" w:rsidRDefault="00FF01C8" w:rsidP="00FF01C8">
      <w:pPr>
        <w:ind w:left="30"/>
        <w:rPr>
          <w:b/>
        </w:rPr>
      </w:pPr>
    </w:p>
    <w:p w:rsidR="00FF01C8" w:rsidRDefault="00FF01C8" w:rsidP="00FF01C8">
      <w:pPr>
        <w:rPr>
          <w:b/>
        </w:rPr>
      </w:pPr>
      <w:r w:rsidRPr="00FF01C8">
        <w:rPr>
          <w:b/>
          <w:color w:val="313C8B"/>
        </w:rPr>
        <w:t>Nova zaveza:</w:t>
      </w:r>
      <w:r>
        <w:rPr>
          <w:b/>
          <w:color w:val="313C8B"/>
        </w:rPr>
        <w:t xml:space="preserve"> </w:t>
      </w:r>
      <w:r w:rsidRPr="00FF01C8">
        <w:rPr>
          <w:b/>
        </w:rPr>
        <w:t>čas Kristusovega življenja in po njem</w:t>
      </w:r>
      <w:r w:rsidR="00731A62">
        <w:rPr>
          <w:b/>
        </w:rPr>
        <w:t xml:space="preserve"> krščanska književnost</w:t>
      </w:r>
    </w:p>
    <w:p w:rsidR="000C56C6" w:rsidRPr="000C56C6" w:rsidRDefault="000C56C6" w:rsidP="000C56C6">
      <w:pPr>
        <w:pStyle w:val="ListParagraph"/>
        <w:numPr>
          <w:ilvl w:val="0"/>
          <w:numId w:val="1"/>
        </w:numPr>
        <w:rPr>
          <w:b/>
        </w:rPr>
      </w:pPr>
      <w:r w:rsidRPr="000C56C6">
        <w:t>V celoti v</w:t>
      </w:r>
      <w:r>
        <w:rPr>
          <w:b/>
        </w:rPr>
        <w:t xml:space="preserve"> grščini</w:t>
      </w:r>
    </w:p>
    <w:p w:rsidR="000C56C6" w:rsidRDefault="000C56C6" w:rsidP="000C56C6">
      <w:pPr>
        <w:pStyle w:val="ListParagraph"/>
        <w:numPr>
          <w:ilvl w:val="0"/>
          <w:numId w:val="1"/>
        </w:numPr>
      </w:pPr>
      <w:r w:rsidRPr="000C56C6">
        <w:rPr>
          <w:b/>
        </w:rPr>
        <w:t>Obsega 27 knjig</w:t>
      </w:r>
      <w:r>
        <w:t>:</w:t>
      </w:r>
    </w:p>
    <w:p w:rsidR="000C56C6" w:rsidRDefault="000C56C6" w:rsidP="000C56C6">
      <w:pPr>
        <w:pStyle w:val="ListParagraph"/>
        <w:numPr>
          <w:ilvl w:val="2"/>
          <w:numId w:val="1"/>
        </w:numPr>
      </w:pPr>
      <w:r w:rsidRPr="000C56C6">
        <w:rPr>
          <w:b/>
        </w:rPr>
        <w:t>Zgodovinske</w:t>
      </w:r>
      <w:r>
        <w:t>-  (Matejev, Lukov, Markov, Janezov evangelij in Apostolska dela)</w:t>
      </w:r>
    </w:p>
    <w:p w:rsidR="000C56C6" w:rsidRDefault="000C56C6" w:rsidP="000C56C6">
      <w:pPr>
        <w:pStyle w:val="ListParagraph"/>
        <w:numPr>
          <w:ilvl w:val="2"/>
          <w:numId w:val="1"/>
        </w:numPr>
      </w:pPr>
      <w:r w:rsidRPr="000C56C6">
        <w:rPr>
          <w:b/>
        </w:rPr>
        <w:t>Poučne knjige</w:t>
      </w:r>
      <w:r>
        <w:t>-pisma (Rimljanom, Korintčanom,..)</w:t>
      </w:r>
    </w:p>
    <w:p w:rsidR="000C56C6" w:rsidRPr="000C56C6" w:rsidRDefault="000C56C6" w:rsidP="000C56C6">
      <w:pPr>
        <w:pStyle w:val="ListParagraph"/>
        <w:numPr>
          <w:ilvl w:val="2"/>
          <w:numId w:val="1"/>
        </w:numPr>
      </w:pPr>
      <w:r w:rsidRPr="000C56C6">
        <w:rPr>
          <w:b/>
        </w:rPr>
        <w:t>Preroška knjiga</w:t>
      </w:r>
      <w:r>
        <w:t xml:space="preserve"> (Apokalipsa ali Janezovo razodetje)</w:t>
      </w:r>
    </w:p>
    <w:p w:rsidR="000C56C6" w:rsidRPr="000C56C6" w:rsidRDefault="000C56C6" w:rsidP="000C56C6">
      <w:pPr>
        <w:rPr>
          <w:b/>
        </w:rPr>
      </w:pPr>
    </w:p>
    <w:p w:rsidR="005E2708" w:rsidRDefault="005E2708">
      <w:pPr>
        <w:rPr>
          <w:b/>
        </w:rPr>
      </w:pPr>
      <w:r>
        <w:rPr>
          <w:b/>
        </w:rPr>
        <w:br w:type="page"/>
      </w:r>
    </w:p>
    <w:p w:rsidR="00FF01C8" w:rsidRDefault="005E2708" w:rsidP="00FF01C8">
      <w:pPr>
        <w:rPr>
          <w:b/>
          <w:i/>
          <w:color w:val="313C8B"/>
        </w:rPr>
      </w:pPr>
      <w:r w:rsidRPr="005E2708">
        <w:rPr>
          <w:b/>
          <w:i/>
          <w:color w:val="313C8B"/>
        </w:rPr>
        <w:t>BIBLIA: VISOKA PESEM</w:t>
      </w:r>
    </w:p>
    <w:p w:rsidR="005E2708" w:rsidRDefault="005E2708" w:rsidP="005E2708">
      <w:pPr>
        <w:pStyle w:val="ListParagraph"/>
        <w:numPr>
          <w:ilvl w:val="0"/>
          <w:numId w:val="1"/>
        </w:numPr>
        <w:rPr>
          <w:sz w:val="24"/>
        </w:rPr>
      </w:pPr>
      <w:r w:rsidRPr="005E2708">
        <w:rPr>
          <w:sz w:val="24"/>
        </w:rPr>
        <w:t xml:space="preserve">Besedilo Iz Okoli  8.St. Pnš. </w:t>
      </w:r>
    </w:p>
    <w:p w:rsidR="005E2708" w:rsidRPr="005E2708" w:rsidRDefault="005E2708" w:rsidP="005E2708">
      <w:pPr>
        <w:ind w:left="30"/>
        <w:rPr>
          <w:b/>
          <w:sz w:val="24"/>
        </w:rPr>
      </w:pPr>
      <w:r w:rsidRPr="005E2708">
        <w:rPr>
          <w:b/>
          <w:sz w:val="24"/>
        </w:rPr>
        <w:t xml:space="preserve">Vsebina: </w:t>
      </w:r>
    </w:p>
    <w:p w:rsidR="005E2708" w:rsidRPr="005E2708" w:rsidRDefault="005E2708" w:rsidP="005E2708">
      <w:pPr>
        <w:pStyle w:val="ListParagraph"/>
        <w:numPr>
          <w:ilvl w:val="0"/>
          <w:numId w:val="1"/>
        </w:numPr>
        <w:rPr>
          <w:sz w:val="24"/>
        </w:rPr>
      </w:pPr>
      <w:r w:rsidRPr="005E2708">
        <w:rPr>
          <w:sz w:val="24"/>
        </w:rPr>
        <w:t xml:space="preserve">ugrabljena kmečka deklica Sulamit se brani ljubezni bogatega in starega kralja Salomona. Menda je imel cel harem žena. Kljub kraljevemu dvorjenju, ostaja Sulamit zvesta svojemu zaročencu pastirju. </w:t>
      </w:r>
    </w:p>
    <w:p w:rsidR="004468AE" w:rsidRDefault="004468AE" w:rsidP="004468AE">
      <w:pPr>
        <w:ind w:left="30"/>
        <w:rPr>
          <w:color w:val="C00000"/>
        </w:rPr>
      </w:pPr>
    </w:p>
    <w:p w:rsidR="005E2708" w:rsidRPr="005E2708" w:rsidRDefault="005E2708" w:rsidP="00FF01C8">
      <w:pPr>
        <w:rPr>
          <w:b/>
          <w:sz w:val="24"/>
        </w:rPr>
      </w:pPr>
      <w:r w:rsidRPr="005E2708">
        <w:rPr>
          <w:b/>
          <w:sz w:val="24"/>
        </w:rPr>
        <w:t>Tematika:</w:t>
      </w:r>
    </w:p>
    <w:p w:rsidR="005E2708" w:rsidRPr="005E2708" w:rsidRDefault="005E2708" w:rsidP="005E2708">
      <w:pPr>
        <w:pStyle w:val="ListParagraph"/>
        <w:numPr>
          <w:ilvl w:val="0"/>
          <w:numId w:val="1"/>
        </w:numPr>
        <w:rPr>
          <w:rFonts w:ascii="PSHelvetica" w:hAnsi="PSHelvetica" w:cs="PSHelvetica"/>
        </w:rPr>
      </w:pPr>
      <w:r>
        <w:rPr>
          <w:rFonts w:ascii="PSHelvetica" w:hAnsi="PSHelvetica" w:cs="PSHelvetica"/>
        </w:rPr>
        <w:t xml:space="preserve">izpovedovanje ljubezni, hrepenenja, zvestobe, hvalnica ljubezni v obliki </w:t>
      </w:r>
      <w:r w:rsidRPr="005E2708">
        <w:rPr>
          <w:rFonts w:ascii="PSHelvetica" w:hAnsi="PSHelvetica" w:cs="PSHelvetica"/>
          <w:b/>
        </w:rPr>
        <w:t>dialoga</w:t>
      </w:r>
    </w:p>
    <w:p w:rsidR="005E2708" w:rsidRDefault="005E2708" w:rsidP="00FF01C8">
      <w:pPr>
        <w:rPr>
          <w:rFonts w:ascii="PSHelvetica" w:hAnsi="PSHelvetica" w:cs="PSHelvetica"/>
        </w:rPr>
      </w:pPr>
    </w:p>
    <w:p w:rsidR="005E2708" w:rsidRDefault="005E2708" w:rsidP="00FF01C8">
      <w:pPr>
        <w:rPr>
          <w:b/>
          <w:sz w:val="24"/>
        </w:rPr>
      </w:pPr>
      <w:r w:rsidRPr="005E2708">
        <w:rPr>
          <w:b/>
          <w:sz w:val="24"/>
        </w:rPr>
        <w:t>Primera:</w:t>
      </w:r>
    </w:p>
    <w:p w:rsidR="005E2708" w:rsidRPr="009B3CEF" w:rsidRDefault="005E2708" w:rsidP="005E2708">
      <w:pPr>
        <w:pStyle w:val="ListParagraph"/>
        <w:numPr>
          <w:ilvl w:val="0"/>
          <w:numId w:val="1"/>
        </w:numPr>
        <w:rPr>
          <w:sz w:val="24"/>
        </w:rPr>
      </w:pPr>
      <w:r w:rsidRPr="009B3CEF">
        <w:rPr>
          <w:sz w:val="24"/>
        </w:rPr>
        <w:t>gradi na primerah, uporablja kmečke motive, motive rož, barv…</w:t>
      </w:r>
    </w:p>
    <w:p w:rsidR="009B3CEF" w:rsidRPr="009B3CEF" w:rsidRDefault="005E2708" w:rsidP="009B3CEF">
      <w:pPr>
        <w:pStyle w:val="ListParagraph"/>
        <w:numPr>
          <w:ilvl w:val="0"/>
          <w:numId w:val="1"/>
        </w:numPr>
        <w:rPr>
          <w:sz w:val="24"/>
        </w:rPr>
      </w:pPr>
      <w:r w:rsidRPr="009B3CEF">
        <w:rPr>
          <w:sz w:val="24"/>
        </w:rPr>
        <w:t xml:space="preserve">» </w:t>
      </w:r>
      <w:r w:rsidR="009B3CEF" w:rsidRPr="009B3CEF">
        <w:rPr>
          <w:sz w:val="24"/>
        </w:rPr>
        <w:t>Tvoje oči so kakor golobi, tvoja lica so kakor granatna jabolka«</w:t>
      </w:r>
    </w:p>
    <w:p w:rsidR="009B3CEF" w:rsidRDefault="009B3CEF" w:rsidP="00FF01C8">
      <w:pPr>
        <w:rPr>
          <w:rFonts w:ascii="PSHelvetica" w:hAnsi="PSHelvetica" w:cs="PSHelvetica"/>
        </w:rPr>
      </w:pPr>
    </w:p>
    <w:p w:rsidR="00FF01C8" w:rsidRDefault="005E2708" w:rsidP="00FF01C8">
      <w:pPr>
        <w:rPr>
          <w:b/>
          <w:sz w:val="24"/>
        </w:rPr>
      </w:pPr>
      <w:r w:rsidRPr="009B3CEF">
        <w:rPr>
          <w:b/>
          <w:sz w:val="24"/>
        </w:rPr>
        <w:t xml:space="preserve"> Paralelizem</w:t>
      </w:r>
      <w:r w:rsidR="009B3CEF">
        <w:rPr>
          <w:b/>
          <w:sz w:val="24"/>
        </w:rPr>
        <w:t>:</w:t>
      </w:r>
    </w:p>
    <w:p w:rsidR="009B3CEF" w:rsidRPr="009B3CEF" w:rsidRDefault="009B3CEF" w:rsidP="009B3CEF">
      <w:pPr>
        <w:pStyle w:val="ListParagraph"/>
        <w:numPr>
          <w:ilvl w:val="0"/>
          <w:numId w:val="1"/>
        </w:numPr>
        <w:rPr>
          <w:sz w:val="24"/>
        </w:rPr>
      </w:pPr>
      <w:r w:rsidRPr="009B3CEF">
        <w:rPr>
          <w:b/>
          <w:sz w:val="24"/>
        </w:rPr>
        <w:t xml:space="preserve">vzporedje </w:t>
      </w:r>
      <w:r w:rsidRPr="009B3CEF">
        <w:rPr>
          <w:sz w:val="24"/>
        </w:rPr>
        <w:t>(tvoje oči… tvoja ustna… tvoj vrat..)</w:t>
      </w:r>
    </w:p>
    <w:p w:rsidR="009B3CEF" w:rsidRPr="009B3CEF" w:rsidRDefault="009B3CEF" w:rsidP="009B3CEF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na ravni besede </w:t>
      </w:r>
      <w:r w:rsidRPr="009B3CEF">
        <w:rPr>
          <w:sz w:val="24"/>
        </w:rPr>
        <w:t>(ko se ponavlja ista beseda v določenem zaporedju)</w:t>
      </w:r>
    </w:p>
    <w:p w:rsidR="009B3CEF" w:rsidRDefault="009B3CEF" w:rsidP="009B3CE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na ravni stavka </w:t>
      </w:r>
      <w:r w:rsidRPr="009B3CEF">
        <w:rPr>
          <w:sz w:val="24"/>
        </w:rPr>
        <w:t>(ko se pojavlja ista misel)</w:t>
      </w:r>
    </w:p>
    <w:p w:rsidR="009B3CEF" w:rsidRPr="009B3CEF" w:rsidRDefault="009B3CEF" w:rsidP="009B3CEF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na ravni zgradbe </w:t>
      </w:r>
      <w:r w:rsidRPr="009B3CEF">
        <w:rPr>
          <w:sz w:val="24"/>
        </w:rPr>
        <w:t>(ponavljanje istih kitic ali misli)</w:t>
      </w:r>
    </w:p>
    <w:p w:rsidR="00A533B7" w:rsidRDefault="00A533B7">
      <w:r>
        <w:t xml:space="preserve"> </w:t>
      </w:r>
    </w:p>
    <w:p w:rsidR="00A533B7" w:rsidRDefault="00A533B7"/>
    <w:p w:rsidR="00A533B7" w:rsidRDefault="00A533B7"/>
    <w:sectPr w:rsidR="00A533B7" w:rsidSect="00A533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387A"/>
    <w:multiLevelType w:val="hybridMultilevel"/>
    <w:tmpl w:val="7592063A"/>
    <w:lvl w:ilvl="0" w:tplc="FDB6FDA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3B7"/>
    <w:rsid w:val="000C56C6"/>
    <w:rsid w:val="0011176A"/>
    <w:rsid w:val="001D12AD"/>
    <w:rsid w:val="00335B70"/>
    <w:rsid w:val="003461FD"/>
    <w:rsid w:val="004468AE"/>
    <w:rsid w:val="005E2708"/>
    <w:rsid w:val="00731A62"/>
    <w:rsid w:val="008E6552"/>
    <w:rsid w:val="00901C94"/>
    <w:rsid w:val="009B3CEF"/>
    <w:rsid w:val="00A533B7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1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1">
    <w:name w:val="Light Shading Accent 1"/>
    <w:basedOn w:val="TableNormal"/>
    <w:uiPriority w:val="60"/>
    <w:rsid w:val="00A533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60"/>
    <w:rsid w:val="00A533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60"/>
    <w:rsid w:val="00A533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A5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