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87" w:rsidRDefault="002F7B3C">
      <w:pPr>
        <w:pStyle w:val="Heading1"/>
      </w:pPr>
      <w:bookmarkStart w:id="0" w:name="_GoBack"/>
      <w:bookmarkEnd w:id="0"/>
      <w:r>
        <w:t>PREDROMANTIKA</w:t>
      </w:r>
    </w:p>
    <w:p w:rsidR="00176087" w:rsidRDefault="002F7B3C">
      <w:pPr>
        <w:pStyle w:val="BodyText"/>
      </w:pPr>
      <w:r>
        <w:t>Glavne znacilnosti predromanticne knjizevnosti so: namesto razuma je postavljena moc custva, strasti in razpolozenja. Predromantika odkriva zivljenje v njegovi pesimisticni podobi, ne zanima jih druzba s svojimi politicnimi in socialnimi problemi, ampak notranje zivljenje posameznika, zanima jih narava in posebnosti preteklih casov, namesto dobrin civilizacije hvalijo sreco prvotnega cloveka v preprostih socialnih razmerah in pa zivljenje v naravi. Vse to je predromantike gnalo v skrajnost, ki se je pojavljala kot sentimentalizem, to je kot pretirana, marsikdaj solzava razcustvovanost v opisovanju posameznikove notranjosti ali druzinske srece, z obcudovanjem preprostega in naravnega zivljenja kmetov, pastirjev. Pravo odkritje za ta cas pomeni ljudska pesem. V tem casu pride do izdajanja stare poezije, v kateri spevih so nasli taka mracna razpolozenja, ki so ustrezala njihovemu obcutju zivljenja. Zdaj nastaja prepricanje, da poezija ne sodi na podrocje razuma, mora opajati. In te lastnosti ima balada. Ta izraz je v Angliji pomenil ljudsko pesem, ki govori o junaskem dogodku, osnovna sestavina je dialog, jezik je lirsko obarvan, obcutje grozljivo, prvo umetno balado pa je v Nemciji napisal August Brger: Lenora. Tradicijo balade sta nato v Nemciji nadaljevala Schiller in Goethe, in nadalje jo je gojila romanticna knjizevnost. V Nemciji je najvec storil za popularizacijo ljudske pesmi Herder (1744-1803). Za visek knjizevne umetnosti je razglasil elementarnost ljudskega pesnistva. Izdal je zbirko ljudskih pesmi, ki so jim kasneje dali naslov Stimmen der V”lker in Leidern in ta zbirka je bila pomembna za nastanek nemske umetne balade. V casu predromantike pa se pojavljata predvsem povest in roman, ki nista obremenjena z nobenimi strogimi pravili. Romani so custveni, prikazujejo psiholoski svet junakov in intimna dozivetja. Zelo pomemben ustvarjalec je Jean Jaques Rousseau. Njegov roman Julija ali Nova Eloiza je napisan v obliki pisem. Ta roman je pravi kult custva in strasti, vsebuje pa Rousseaueva stalisca o morali, o druzbi, pa tudi o religiji. Custveni svet junakov je tu postavljen v okvir narave. Narava je spremljevalka in podaljsek clovekovega subjektivnega sveta. Naravo je ravno Rousseau v vsem obsegu uvedel v knjizevnost, ¯Nazaj k naravi®. Med tem ko je v klasicizmu izpoved veljala za neokusno, je sedaj postala pravilo in romani so izpovedni.</w:t>
      </w:r>
    </w:p>
    <w:p w:rsidR="00176087" w:rsidRDefault="002F7B3C">
      <w:pPr>
        <w:pStyle w:val="BodyText"/>
      </w:pPr>
      <w:r>
        <w:t>Po vzoru Nove Eloize je nastalo Goethejevo delo Trpljenje mladega Wertherja - roman v pismih. Dogajanje romana je tudi subjektivno, Goethe je z njim ustvaril nov tip cloveka, ki zivi v sporu z druzbo in s samim seboj. Utehe si isce v idilicni naravi, v ljubezni, koncno jo najde v smrti. Narava s svojimi spremembami ustreza spremembam junakove usode.</w:t>
      </w:r>
    </w:p>
    <w:p w:rsidR="00176087" w:rsidRDefault="002F7B3C">
      <w:pPr>
        <w:pStyle w:val="BodyText"/>
      </w:pPr>
      <w:r>
        <w:t>Nemsko predromantiko imenujemo STURM UND DRANG (VIHARNISTVO), zato ker poudarja viharna custva in strasti genialnega posameznika. Junaki te literature se bojujejo za svobodo, upirajo se tiranstvu pa tudi druzbenemu in politicnemu redu. Viharnistvu sta v svojem prvem obdobju pripadala tudi Schiller in Goethe. Schiller je predvsem znan po svoji dramatiki (Kovarstvo in ljubezen, Razbojniki, Don Karlos, Wilhelm Tell). Schillerjeve mladostne drame so napisane v duhu viharnistva. Prepojene so z revolucionarnostjo. Njihova osrednja ideja je ideja svobode posameznika. Junaki teh dram so propadejo v boju s krivicno druzbo, v boju s tiranstvom in z moralno pokvarjenostjo. Poznejse Schillerjeve drame pa se bolj ukvarjajo z zgodovinskimi in psiholoskimi problemi. Za vse drame je znacilno, da se junaki borijo za clovecnost, za resnico, za pravico, svobodo. Schiller je imel velik vpliv na razvoj romanticne dramatike.</w:t>
      </w:r>
    </w:p>
    <w:p w:rsidR="00176087" w:rsidRDefault="00176087">
      <w:pPr>
        <w:jc w:val="both"/>
      </w:pPr>
    </w:p>
    <w:p w:rsidR="00176087" w:rsidRDefault="00176087">
      <w:pPr>
        <w:jc w:val="both"/>
      </w:pPr>
    </w:p>
    <w:p w:rsidR="00176087" w:rsidRDefault="002F7B3C">
      <w:pPr>
        <w:pStyle w:val="Heading1"/>
      </w:pPr>
      <w:r>
        <w:t>JOHANN WOLFGANG GOETHE (1749-1832)</w:t>
      </w:r>
    </w:p>
    <w:p w:rsidR="00176087" w:rsidRDefault="002F7B3C">
      <w:pPr>
        <w:pStyle w:val="Heading2"/>
      </w:pPr>
      <w:r>
        <w:t>Faust</w:t>
      </w:r>
    </w:p>
    <w:p w:rsidR="00176087" w:rsidRDefault="002F7B3C">
      <w:pPr>
        <w:pStyle w:val="BodyText"/>
      </w:pPr>
      <w:r>
        <w:t>Goethe se naslanja na staro ljudsko povest in ogro o Faustu. Faust je filozof, jurist (?), teolog, doktor medicine, magister, alkimist. S Faustom je Goethe izrazil izjemno vedozeljnost in razseznost svojega duha, Fausta vodi zelja po spoznanju, zaveda pa se, da je cloveski duh omejen in da ne more spoznati resnice in skrivnosti, zato se v opupu oprime magije, misli na samomor, nazadnje pa se zapise Mefistu (simbol vsega negativnega v duhovnem svetu). Faust se zaveda re”ativnosti tega, kar zna. Clovek do poslednje resnice ne more prodreti, Faust pa jo isce in nad tem je obupan. Bistvo Fausta je spoznati smisel zivljenja in ugotovitev, da je sreca cloveka v delu in v ustvarjalnosti.</w:t>
      </w:r>
    </w:p>
    <w:p w:rsidR="00176087" w:rsidRDefault="002F7B3C">
      <w:pPr>
        <w:pStyle w:val="BodyText"/>
      </w:pPr>
      <w:r>
        <w:t>Glej domace branje Johann Wolfgang Goethe: Faust</w:t>
      </w:r>
    </w:p>
    <w:sectPr w:rsidR="001760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B3C"/>
    <w:rsid w:val="00176087"/>
    <w:rsid w:val="002F7B3C"/>
    <w:rsid w:val="00C13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