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20" w:rsidRDefault="009B4230">
      <w:pPr>
        <w:jc w:val="center"/>
        <w:rPr>
          <w:rFonts w:ascii="Comic Sans MS" w:hAnsi="Comic Sans MS"/>
          <w:b/>
          <w:color w:val="00CCFF"/>
          <w:sz w:val="40"/>
          <w:szCs w:val="40"/>
          <w:u w:val="double"/>
        </w:rPr>
      </w:pPr>
      <w:bookmarkStart w:id="0" w:name="_GoBack"/>
      <w:bookmarkEnd w:id="0"/>
      <w:r>
        <w:rPr>
          <w:rFonts w:ascii="Comic Sans MS" w:hAnsi="Comic Sans MS"/>
          <w:b/>
          <w:color w:val="00CCFF"/>
          <w:sz w:val="40"/>
          <w:szCs w:val="40"/>
          <w:u w:val="double"/>
        </w:rPr>
        <w:t>RENESANSA</w:t>
      </w:r>
    </w:p>
    <w:p w:rsidR="00232920" w:rsidRDefault="00232920"/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renaissance – prerod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Italija sred. 14.stol – 16.stol, Evropa 16.stol.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Humanizem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Ideal: harmoničen, telesno, duhovno razvit človek (vesel svojih darov)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Odkritje človeka</w:t>
      </w: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9B423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LIRIKA: 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zgled v antiki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sonet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petrarkizem (posnemanje Petrarce v motiviki, tematiki in slogu)</w:t>
      </w: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9B423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EPIKA: 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Camoes: Luzijana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Ariosto: Besneči orlando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Roman: Rabelais-Gargantua in Pantagruel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Novela: Boccaccio</w:t>
      </w: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9B423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DRAMATIKA: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tragedije, komedije, burke, sarse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Shakespear</w:t>
      </w:r>
    </w:p>
    <w:p w:rsidR="00232920" w:rsidRDefault="00232920">
      <w:pPr>
        <w:rPr>
          <w:sz w:val="26"/>
          <w:szCs w:val="26"/>
        </w:rPr>
      </w:pPr>
    </w:p>
    <w:p w:rsidR="00232920" w:rsidRDefault="009B4230">
      <w:pPr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ELIZABENTINSKA ROMANTIKA</w:t>
      </w:r>
    </w:p>
    <w:p w:rsidR="00232920" w:rsidRDefault="00232920">
      <w:pPr>
        <w:jc w:val="center"/>
        <w:rPr>
          <w:rFonts w:ascii="Comic Sans MS" w:hAnsi="Comic Sans MS"/>
          <w:b/>
          <w:bCs/>
          <w:sz w:val="26"/>
          <w:szCs w:val="26"/>
        </w:rPr>
      </w:pP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16.stol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po Elizabeti I.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razvoj angleščine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predstave na ulicah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1.gledališče Globus</w:t>
      </w: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9B4230">
      <w:pPr>
        <w:rPr>
          <w:rFonts w:ascii="Comic Sans MS" w:hAnsi="Comic Sans MS"/>
          <w:b/>
          <w:bCs/>
          <w:color w:val="00CCFF"/>
          <w:sz w:val="26"/>
          <w:szCs w:val="26"/>
        </w:rPr>
      </w:pPr>
      <w:r>
        <w:rPr>
          <w:rFonts w:ascii="Comic Sans MS" w:hAnsi="Comic Sans MS"/>
          <w:b/>
          <w:bCs/>
          <w:color w:val="00CCFF"/>
          <w:sz w:val="26"/>
          <w:szCs w:val="26"/>
        </w:rPr>
        <w:t>FRANCESCO PETRARCA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1302 v Avignonu 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umrl 1374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knjiga pesmi Canzoniere (317 sonetov, cancon, sekstin, ballate,...)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pesmi posvetil Lauri, ki jo je prvič videl 6.4.1327</w:t>
      </w: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9B4230">
      <w:pPr>
        <w:rPr>
          <w:rFonts w:ascii="Comic Sans MS" w:hAnsi="Comic Sans MS"/>
          <w:b/>
          <w:bCs/>
          <w:color w:val="00CCFF"/>
          <w:sz w:val="26"/>
          <w:szCs w:val="26"/>
        </w:rPr>
      </w:pPr>
      <w:r>
        <w:rPr>
          <w:rFonts w:ascii="Comic Sans MS" w:hAnsi="Comic Sans MS"/>
          <w:b/>
          <w:bCs/>
          <w:color w:val="00CCFF"/>
          <w:sz w:val="26"/>
          <w:szCs w:val="26"/>
        </w:rPr>
        <w:t>GIOVANNI BOCCACCIO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1313 v Certaldu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umrl 1375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nezakonski sin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študiral pravo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pustolovski roman Filocolo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zbirka novel Dekameron (1348-1353, 100 novel, 10 dni pripovedovanja)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novela je kratka do srednje dolga pripoved v prozi in jemlje snov iz resničnega življenja</w:t>
      </w: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9B4230">
      <w:pPr>
        <w:rPr>
          <w:rFonts w:ascii="Comic Sans MS" w:hAnsi="Comic Sans MS"/>
          <w:b/>
          <w:bCs/>
          <w:color w:val="00CCFF"/>
          <w:sz w:val="26"/>
          <w:szCs w:val="26"/>
        </w:rPr>
      </w:pPr>
      <w:r>
        <w:rPr>
          <w:rFonts w:ascii="Comic Sans MS" w:hAnsi="Comic Sans MS"/>
          <w:b/>
          <w:bCs/>
          <w:color w:val="00CCFF"/>
          <w:sz w:val="26"/>
          <w:szCs w:val="26"/>
        </w:rPr>
        <w:t>WILLIAM SHAKESPEAR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1564 v Stratfordu 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umrl 1616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 otroke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najpomembnejši dramatik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snov jemal iz rimske zgodovine (Antonij in Kleopatra)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zgodovinske kronike: Kralj John, Rihard I., Rihard II., Henrik IV.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komedije: Ukročena trmoglavka, Sen kresne noči, Komedija zmešnjav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tragedije: Hamlet, Romeo &amp; Julija, Macbeth, Othello, Kralj Lear</w:t>
      </w:r>
    </w:p>
    <w:p w:rsidR="00232920" w:rsidRDefault="00232920">
      <w:pPr>
        <w:rPr>
          <w:rFonts w:ascii="Comic Sans MS" w:hAnsi="Comic Sans MS"/>
          <w:sz w:val="26"/>
          <w:szCs w:val="26"/>
        </w:rPr>
      </w:pPr>
    </w:p>
    <w:p w:rsidR="00232920" w:rsidRDefault="009B4230">
      <w:pPr>
        <w:rPr>
          <w:rFonts w:ascii="Comic Sans MS" w:hAnsi="Comic Sans MS"/>
          <w:b/>
          <w:bCs/>
          <w:color w:val="00CCFF"/>
          <w:sz w:val="26"/>
          <w:szCs w:val="26"/>
        </w:rPr>
      </w:pPr>
      <w:r>
        <w:rPr>
          <w:rFonts w:ascii="Comic Sans MS" w:hAnsi="Comic Sans MS"/>
          <w:b/>
          <w:bCs/>
          <w:color w:val="00CCFF"/>
          <w:sz w:val="26"/>
          <w:szCs w:val="26"/>
        </w:rPr>
        <w:t>MIGUEL DE CERVANTES SAVEDRA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1547 v Madridu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umrl 1616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zbirka novel Zgledne novele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pustolovski roman Galateja</w:t>
      </w:r>
    </w:p>
    <w:p w:rsidR="00232920" w:rsidRDefault="009B423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Bistroumni plemič don Kihot iz Manče (v dveh delih-1605, 1615; Sančo Pansa je njegovo nasprotje)</w:t>
      </w:r>
    </w:p>
    <w:p w:rsidR="00232920" w:rsidRDefault="009B4230">
      <w:pPr>
        <w:numPr>
          <w:ilvl w:val="0"/>
          <w:numId w:val="1"/>
        </w:numPr>
      </w:pPr>
      <w:r>
        <w:rPr>
          <w:rFonts w:ascii="Comic Sans MS" w:hAnsi="Comic Sans MS"/>
          <w:sz w:val="26"/>
          <w:szCs w:val="26"/>
        </w:rPr>
        <w:t xml:space="preserve">roman – najdaljša pripoved </w:t>
      </w:r>
    </w:p>
    <w:sectPr w:rsidR="002329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80E6E"/>
    <w:multiLevelType w:val="hybridMultilevel"/>
    <w:tmpl w:val="83EA4D58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230"/>
    <w:rsid w:val="00232920"/>
    <w:rsid w:val="005D07E3"/>
    <w:rsid w:val="009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