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BE" w:rsidRDefault="0012344B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9.55pt;height:40.75pt" fillcolor="#0070c0" strokecolor="#365f91" strokeweight="1pt">
            <v:fill color2="blue"/>
            <v:shadow on="t" type="perspective" color="silver" opacity="52429f" origin="-.5,.5" matrix=",46340f,,.5,,-4768371582e-16"/>
            <v:textpath style="font-family:&quot;La Bamba LET&quot;;font-size:20pt;v-text-kern:t" trim="t" fitpath="t" string="SLOVARČEK"/>
          </v:shape>
        </w:pict>
      </w:r>
    </w:p>
    <w:p w:rsidR="00B112F5" w:rsidRPr="00D77243" w:rsidRDefault="00B112F5" w:rsidP="00B112F5">
      <w:r w:rsidRPr="00D77243">
        <w:rPr>
          <w:b/>
          <w:i/>
          <w:u w:val="single"/>
        </w:rPr>
        <w:t>Sentimentalizem</w:t>
      </w:r>
      <w:r w:rsidRPr="00D77243">
        <w:rPr>
          <w:b/>
        </w:rPr>
        <w:t xml:space="preserve"> </w:t>
      </w:r>
      <w:r w:rsidRPr="00D77243">
        <w:t xml:space="preserve"> je trajal od leta 1730 do leta 1780. Izhaja iz angleške besede. Velja za vse razsvetljence in nato predromantike, v katerih se namesto razuma in trezne čutnosti uveljavlja posebna čustvena občutljivost. Uveljavljala se je v pisni poeziji narave, v idiličnih pesnitvah, v meščanskih tragedijah in celo v komedijah. V sentimentalizem sodijo nekateri razsvetljenci ter pa tudi predromantiki. To so : </w:t>
      </w:r>
      <w:r w:rsidRPr="00D77243">
        <w:rPr>
          <w:b/>
        </w:rPr>
        <w:t>Richardson, Sterne, Goldsmith, Gray, Diderot, Rousseau, v Nemčiji pa Klopstock itd.</w:t>
      </w:r>
      <w:r w:rsidRPr="00D77243">
        <w:t xml:space="preserve">     </w:t>
      </w:r>
    </w:p>
    <w:p w:rsidR="00B112F5" w:rsidRDefault="0033414B">
      <w:r w:rsidRPr="0033414B">
        <w:rPr>
          <w:b/>
          <w:i/>
          <w:u w:val="single"/>
        </w:rPr>
        <w:t>Klasicizem</w:t>
      </w:r>
      <w:r>
        <w:t>- stilska smer upodabljajoče umetnosti. Začela se je v 2. Polovici 18. Stoletja in se upira na oblike in predolge antike ter renesanse.</w:t>
      </w:r>
    </w:p>
    <w:p w:rsidR="0033414B" w:rsidRDefault="0033414B">
      <w:r w:rsidRPr="0033414B">
        <w:rPr>
          <w:b/>
          <w:i/>
          <w:u w:val="single"/>
        </w:rPr>
        <w:t>Epigoni</w:t>
      </w:r>
      <w:r>
        <w:t xml:space="preserve">- posnemovalci brez svojega navdiha. </w:t>
      </w:r>
    </w:p>
    <w:p w:rsidR="004E629C" w:rsidRDefault="0012344B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s1031" type="#_x0000_t75" alt="william Seaksper.jpg" style="position:absolute;margin-left:-6.35pt;margin-top:13.65pt;width:93.75pt;height:130.5pt;z-index:-251661312;visibility:visible" wrapcoords="-346 0 -346 21352 21773 21352 21773 0 -346 0">
            <v:imagedata r:id="rId4" o:title="william Seaksper"/>
            <w10:wrap type="tight"/>
          </v:shape>
        </w:pict>
      </w:r>
    </w:p>
    <w:p w:rsidR="00C672BA" w:rsidRPr="004E629C" w:rsidRDefault="00C672BA">
      <w:r>
        <w:rPr>
          <w:b/>
        </w:rPr>
        <w:t>WILLIAM SHAKESPEARE</w:t>
      </w:r>
    </w:p>
    <w:p w:rsidR="00C672BA" w:rsidRDefault="00C672BA">
      <w:r>
        <w:t>Rodil se je leta 1564 v družini posestnika. Leta 1585 je odšel v London in tam postal dramatik in igralec. Postal je lastnik gledališča Globe in Blackfriars Theatre. Napisal je Romo in Julija, Venera in Adonis, Rop lukrecije. . . Napisal je okrog 36 dram. Umrl</w:t>
      </w:r>
      <w:r w:rsidR="004E629C">
        <w:t xml:space="preserve"> leta 1616 v rodnem kraju. </w:t>
      </w:r>
      <w:r>
        <w:t xml:space="preserve"> </w:t>
      </w:r>
    </w:p>
    <w:p w:rsidR="00C672BA" w:rsidRDefault="00C672BA"/>
    <w:p w:rsidR="00844F3C" w:rsidRDefault="0012344B">
      <w:pPr>
        <w:rPr>
          <w:b/>
        </w:rPr>
      </w:pPr>
      <w:r>
        <w:rPr>
          <w:b/>
          <w:noProof/>
        </w:rPr>
        <w:pict>
          <v:shape id="Slika 1" o:spid="_x0000_s1030" type="#_x0000_t75" alt="goethe.jpg" style="position:absolute;margin-left:-10.85pt;margin-top:23.8pt;width:93pt;height:131.25pt;z-index:-251660288;visibility:visible" wrapcoords="-348 0 -348 21477 21600 21477 21600 0 -348 0">
            <v:imagedata r:id="rId5" o:title="goethe"/>
            <w10:wrap type="tight"/>
          </v:shape>
        </w:pict>
      </w:r>
    </w:p>
    <w:p w:rsidR="00C672BA" w:rsidRPr="004E629C" w:rsidRDefault="00C672BA">
      <w:r>
        <w:rPr>
          <w:b/>
        </w:rPr>
        <w:t>JOHANN WOLFGANG GOETHE</w:t>
      </w:r>
    </w:p>
    <w:p w:rsidR="00C672BA" w:rsidRDefault="00C672BA">
      <w:r w:rsidRPr="00C672BA">
        <w:t xml:space="preserve">Rodil se je 1743 v Frankfurtu. </w:t>
      </w:r>
      <w:r w:rsidR="004E629C">
        <w:t>Študiral je pravo.  Med študijskem časom je spoznal Herderja in nemške viharnike ter se jim pridružil. Njegovo književno delo obsega skoraj vse literarne zvrsti: Znanstveno naravoslovni spisi ( Nauk o barvah, 1810), lirsko in pripovedno pesništvo, balade, epske pesnitve, novele, romane, drame, memoare. . .  Umrl leta 1832.</w:t>
      </w:r>
    </w:p>
    <w:p w:rsidR="004E629C" w:rsidRDefault="004E629C"/>
    <w:p w:rsidR="00844F3C" w:rsidRDefault="0012344B">
      <w:pPr>
        <w:rPr>
          <w:b/>
          <w:noProof/>
          <w:lang w:eastAsia="sl-SI"/>
        </w:rPr>
      </w:pPr>
      <w:r>
        <w:rPr>
          <w:b/>
          <w:noProof/>
        </w:rPr>
        <w:pict>
          <v:shape id="Slika 2" o:spid="_x0000_s1029" type="#_x0000_t75" alt="rousseau.jpg" style="position:absolute;margin-left:-8.6pt;margin-top:19.3pt;width:90.75pt;height:132.75pt;z-index:-251659264;visibility:visible" wrapcoords="-357 0 -357 21478 21779 21478 21779 0 -357 0">
            <v:imagedata r:id="rId6" o:title="rousseau"/>
            <w10:wrap type="tight"/>
          </v:shape>
        </w:pict>
      </w:r>
    </w:p>
    <w:p w:rsidR="004E629C" w:rsidRDefault="004E629C">
      <w:pPr>
        <w:rPr>
          <w:b/>
        </w:rPr>
      </w:pPr>
      <w:r w:rsidRPr="004E629C">
        <w:rPr>
          <w:b/>
        </w:rPr>
        <w:t>JEAN-JACQUES ROUSSEAU</w:t>
      </w:r>
    </w:p>
    <w:p w:rsidR="00844F3C" w:rsidRDefault="004E629C">
      <w:r w:rsidRPr="004E629C">
        <w:t>Rodil se je 1712 v Ženevi</w:t>
      </w:r>
      <w:r w:rsidR="00BC2682">
        <w:t>, v družini protestantskega urarja. Ko je bil že zelo zgodaj zapuščen je zbežal na Savojsko, nato pa živel potepuško, nemirno, v raznih poklicih, glasbenik in tajnik. Ko je polagoma  zaslovel s pisateljevanjem, je postal sodelavec Enciklopedije vendar se je kmalu odmaknil iz t</w:t>
      </w:r>
      <w:r w:rsidR="00507995">
        <w:t xml:space="preserve">ega kroga. </w:t>
      </w:r>
      <w:r w:rsidR="00BC2682">
        <w:t xml:space="preserve">Rousseaujevo delo obsega predvsem filozofske in pedagoške spise, memoare in romane. </w:t>
      </w:r>
    </w:p>
    <w:p w:rsidR="00507995" w:rsidRDefault="0012344B">
      <w:r>
        <w:rPr>
          <w:noProof/>
        </w:rPr>
        <w:lastRenderedPageBreak/>
        <w:pict>
          <v:shape id="Slika 3" o:spid="_x0000_s1028" type="#_x0000_t75" alt="Evropski romantiki 021.jpg" style="position:absolute;margin-left:1.15pt;margin-top:21.4pt;width:87pt;height:116.25pt;z-index:-251658240;visibility:visible" wrapcoords="-372 0 -372 21461 21600 21461 21600 0 -372 0">
            <v:imagedata r:id="rId7" o:title="Evropski romantiki 021"/>
            <w10:wrap type="tight"/>
          </v:shape>
        </w:pict>
      </w:r>
    </w:p>
    <w:p w:rsidR="00507995" w:rsidRPr="00507995" w:rsidRDefault="00587F2C">
      <w:pPr>
        <w:rPr>
          <w:b/>
        </w:rPr>
      </w:pPr>
      <w:r>
        <w:rPr>
          <w:b/>
        </w:rPr>
        <w:t>FRIEDRICH SCHILLER</w:t>
      </w:r>
    </w:p>
    <w:p w:rsidR="00507995" w:rsidRPr="004E629C" w:rsidRDefault="00507995">
      <w:r>
        <w:t xml:space="preserve">Rodil se je leta 1759 n Marbachu v uradniški družini. Na knežji vojaški akademiji študiral pravo in medicino. V Mannheimu je leta 1783 postal direktor gledališča.  Njegovo književno delo obsega filozofske in zgodovinske spise, baladno in lirsko, predvsem pa refleksivno pesništvo in drame.  </w:t>
      </w:r>
      <w:r>
        <w:sym w:font="Wingdings" w:char="F020"/>
      </w:r>
    </w:p>
    <w:p w:rsidR="004E629C" w:rsidRPr="00C672BA" w:rsidRDefault="004E629C"/>
    <w:p w:rsidR="00C672BA" w:rsidRDefault="0012344B">
      <w:pPr>
        <w:rPr>
          <w:b/>
        </w:rPr>
      </w:pPr>
      <w:r>
        <w:rPr>
          <w:b/>
          <w:noProof/>
        </w:rPr>
        <w:pict>
          <v:shape id="Slika 4" o:spid="_x0000_s1027" type="#_x0000_t75" alt="Evropski romantiki 019.jpg" style="position:absolute;margin-left:1.15pt;margin-top:25.55pt;width:87pt;height:121.5pt;z-index:-251657216;visibility:visible" wrapcoords="-372 0 -372 21333 21600 21333 21600 0 -372 0">
            <v:imagedata r:id="rId8" o:title="Evropski romantiki 019"/>
            <w10:wrap type="tight"/>
          </v:shape>
        </w:pict>
      </w:r>
    </w:p>
    <w:p w:rsidR="00507995" w:rsidRDefault="00507995">
      <w:pPr>
        <w:rPr>
          <w:b/>
        </w:rPr>
      </w:pPr>
      <w:r>
        <w:rPr>
          <w:b/>
        </w:rPr>
        <w:t>GIACOMO LEOPARDI</w:t>
      </w:r>
    </w:p>
    <w:p w:rsidR="00587F2C" w:rsidRDefault="00587F2C">
      <w:r>
        <w:t>Leopardi je edini pomembni lirik italijanske romantike. Velja za največjega pesnika po Petrarki. Rodil se je leta 1798 v plemiški družini. Šibko zdravje si je poslabšal z neprestanim študijem. Poleg literarnokritičnih spisov, razprav in moralističnih esejev je pisal predvsem lirske ode (Canti, 1840). Njegova pesimistična miselnost se glasi: edina uteha sta ljubezen in sočutje s trpinčenimi. Umrl je v revščini v Neaplju leta 1837.</w:t>
      </w:r>
    </w:p>
    <w:p w:rsidR="00587F2C" w:rsidRDefault="0012344B">
      <w:r>
        <w:rPr>
          <w:noProof/>
        </w:rPr>
        <w:pict>
          <v:shape id="Slika 5" o:spid="_x0000_s1026" type="#_x0000_t75" alt="herder.jpg" style="position:absolute;margin-left:1.15pt;margin-top:20.5pt;width:83.25pt;height:114.75pt;z-index:-251656192;visibility:visible" wrapcoords="-389 0 -389 21459 21795 21459 21795 0 -389 0">
            <v:imagedata r:id="rId9" o:title="herder"/>
            <w10:wrap type="tight"/>
          </v:shape>
        </w:pict>
      </w:r>
    </w:p>
    <w:p w:rsidR="002F7ED8" w:rsidRPr="002F7ED8" w:rsidRDefault="002F7ED8">
      <w:pPr>
        <w:rPr>
          <w:b/>
        </w:rPr>
      </w:pPr>
      <w:r>
        <w:rPr>
          <w:b/>
        </w:rPr>
        <w:t>JOHANN GOTTFRIED HERDER</w:t>
      </w:r>
    </w:p>
    <w:p w:rsidR="00587F2C" w:rsidRPr="00587F2C" w:rsidRDefault="002F7ED8">
      <w:r>
        <w:t>V Nemčije je za populacijo ljudskega pesništva in balade največ storil. Bil je zgodovinar, filozof, este, kritik, prevajalec in pesnik. Zelo je vplival na razvoj nemške predromantike s tem pa tudi na razvoj skoraj vseh slovanskih jezikov.  Rodil se je v vzhodni Prusiji leta 1744. Študiral je teologijo in pa filozofijo.  V spisih je pisal o ljudskem pesništvu, bibliji, Homerju, Shakespearju. . . Ustvaril je pojem ljudske pesmi.  Umrl je v Weimarju leta 1803.</w:t>
      </w:r>
    </w:p>
    <w:p w:rsidR="0033414B" w:rsidRDefault="00C672BA">
      <w:r>
        <w:br w:type="textWrapping" w:clear="all"/>
      </w:r>
    </w:p>
    <w:sectPr w:rsidR="0033414B" w:rsidSect="00AD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542"/>
    <w:rsid w:val="000505F7"/>
    <w:rsid w:val="00104146"/>
    <w:rsid w:val="0012344B"/>
    <w:rsid w:val="002F7ED8"/>
    <w:rsid w:val="0033414B"/>
    <w:rsid w:val="00492D80"/>
    <w:rsid w:val="004E629C"/>
    <w:rsid w:val="00507995"/>
    <w:rsid w:val="00536542"/>
    <w:rsid w:val="00556D96"/>
    <w:rsid w:val="00587F2C"/>
    <w:rsid w:val="00844F3C"/>
    <w:rsid w:val="00AD6DBE"/>
    <w:rsid w:val="00B112F5"/>
    <w:rsid w:val="00BC2682"/>
    <w:rsid w:val="00C14297"/>
    <w:rsid w:val="00C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8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D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D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D8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D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2D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2D8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492D80"/>
    <w:rPr>
      <w:rFonts w:ascii="Cambria" w:eastAsia="Times New Roman" w:hAnsi="Cambria" w:cs="Times New Roman"/>
      <w:b/>
      <w:bCs/>
      <w:i/>
      <w:iCs/>
      <w:color w:val="4F81BD"/>
    </w:rPr>
  </w:style>
  <w:style w:type="paragraph" w:styleId="NoSpacing">
    <w:name w:val="No Spacing"/>
    <w:uiPriority w:val="1"/>
    <w:qFormat/>
    <w:rsid w:val="00492D80"/>
    <w:rPr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492D80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