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0F8C" w:rsidRDefault="00042775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>
        <w:rPr>
          <w:b/>
          <w:color w:val="FF0000"/>
          <w:sz w:val="44"/>
          <w:szCs w:val="44"/>
        </w:rPr>
        <w:t>SREDNJEVEŠKA KNJIŽEVNOST</w:t>
      </w:r>
    </w:p>
    <w:p w:rsidR="00DE0F8C" w:rsidRDefault="00DE0F8C">
      <w:pPr>
        <w:jc w:val="both"/>
        <w:rPr>
          <w:b/>
        </w:rPr>
      </w:pPr>
    </w:p>
    <w:p w:rsidR="00DE0F8C" w:rsidRDefault="00042775">
      <w:pPr>
        <w:jc w:val="both"/>
      </w:pPr>
      <w:r>
        <w:rPr>
          <w:b/>
        </w:rPr>
        <w:t>Čas:</w:t>
      </w:r>
      <w:r>
        <w:t xml:space="preserve"> propad rimskega cesarstva – 476 do 1492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E0F8C">
        <w:trPr>
          <w:trHeight w:hRule="exact" w:val="552"/>
        </w:trPr>
        <w:tc>
          <w:tcPr>
            <w:tcW w:w="3070" w:type="dxa"/>
          </w:tcPr>
          <w:p w:rsidR="00DE0F8C" w:rsidRDefault="00E50D2B">
            <w:pPr>
              <w:snapToGrid w:val="0"/>
              <w:jc w:val="both"/>
              <w:rPr>
                <w:color w:val="FF0000"/>
                <w:lang w:val="sl-SI"/>
              </w:rPr>
            </w:pPr>
            <w:r>
              <w:pict>
                <v:line id="_x0000_s1026" style="position:absolute;left:0;text-align:left;flip:x;z-index:251655680;mso-position-horizontal:absolute;mso-position-horizontal-relative:text;mso-position-vertical:absolute;mso-position-vertical-relative:text" from="77.05pt,3.25pt" to="104.05pt,21.25pt" strokeweight=".26mm">
                  <v:stroke joinstyle="miter"/>
                </v:line>
              </w:pict>
            </w:r>
          </w:p>
          <w:p w:rsidR="00DE0F8C" w:rsidRDefault="000427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zgodnji srednji vek</w:t>
            </w:r>
          </w:p>
        </w:tc>
        <w:tc>
          <w:tcPr>
            <w:tcW w:w="3071" w:type="dxa"/>
          </w:tcPr>
          <w:p w:rsidR="00DE0F8C" w:rsidRDefault="00E50D2B">
            <w:pPr>
              <w:snapToGrid w:val="0"/>
              <w:jc w:val="center"/>
              <w:rPr>
                <w:color w:val="FF0000"/>
                <w:lang w:val="sl-SI"/>
              </w:rPr>
            </w:pPr>
            <w:r>
              <w:pict>
                <v:line id="_x0000_s1027" style="position:absolute;left:0;text-align:left;z-index:251656704;mso-position-horizontal:absolute;mso-position-horizontal-relative:text;mso-position-vertical:absolute;mso-position-vertical-relative:text" from="68.05pt,3.25pt" to="68.05pt,21.25pt" strokeweight=".26mm">
                  <v:stroke joinstyle="miter"/>
                </v:line>
              </w:pict>
            </w:r>
          </w:p>
          <w:p w:rsidR="00DE0F8C" w:rsidRDefault="000427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visoki srednji vek</w:t>
            </w:r>
          </w:p>
        </w:tc>
        <w:tc>
          <w:tcPr>
            <w:tcW w:w="3071" w:type="dxa"/>
          </w:tcPr>
          <w:p w:rsidR="00DE0F8C" w:rsidRDefault="00E50D2B">
            <w:pPr>
              <w:snapToGrid w:val="0"/>
              <w:jc w:val="center"/>
              <w:rPr>
                <w:color w:val="FF0000"/>
                <w:lang w:val="sl-SI"/>
              </w:rPr>
            </w:pPr>
            <w:r>
              <w:pict>
                <v:line id="_x0000_s1028" style="position:absolute;left:0;text-align:left;z-index:251657728;mso-position-horizontal:absolute;mso-position-horizontal-relative:text;mso-position-vertical:absolute;mso-position-vertical-relative:text" from="13.3pt,3.25pt" to="40.3pt,21.25pt" strokeweight=".26mm">
                  <v:stroke joinstyle="miter"/>
                </v:line>
              </w:pict>
            </w:r>
          </w:p>
          <w:p w:rsidR="00DE0F8C" w:rsidRDefault="000427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pozni srednji vek</w:t>
            </w:r>
          </w:p>
        </w:tc>
      </w:tr>
    </w:tbl>
    <w:p w:rsidR="00DE0F8C" w:rsidRDefault="00DE0F8C">
      <w:pPr>
        <w:jc w:val="both"/>
      </w:pPr>
    </w:p>
    <w:p w:rsidR="00DE0F8C" w:rsidRDefault="00042775">
      <w:pPr>
        <w:jc w:val="both"/>
        <w:rPr>
          <w:b/>
        </w:rPr>
      </w:pPr>
      <w:r>
        <w:rPr>
          <w:b/>
        </w:rPr>
        <w:t>Značilnosti:</w:t>
      </w:r>
    </w:p>
    <w:p w:rsidR="00DE0F8C" w:rsidRDefault="00042775">
      <w:pPr>
        <w:numPr>
          <w:ilvl w:val="0"/>
          <w:numId w:val="2"/>
        </w:numPr>
        <w:tabs>
          <w:tab w:val="left" w:pos="360"/>
        </w:tabs>
        <w:jc w:val="both"/>
        <w:rPr>
          <w:color w:val="FF0000"/>
        </w:rPr>
      </w:pPr>
      <w:r>
        <w:rPr>
          <w:color w:val="FF0000"/>
        </w:rPr>
        <w:t xml:space="preserve">KRŠČANSTVO – Cerkev: </w:t>
      </w:r>
    </w:p>
    <w:p w:rsidR="00DE0F8C" w:rsidRDefault="00042775">
      <w:pPr>
        <w:numPr>
          <w:ilvl w:val="2"/>
          <w:numId w:val="2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Biblija</w:t>
      </w:r>
    </w:p>
    <w:p w:rsidR="00DE0F8C" w:rsidRDefault="00042775">
      <w:pPr>
        <w:numPr>
          <w:ilvl w:val="2"/>
          <w:numId w:val="2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Sholastika</w:t>
      </w:r>
    </w:p>
    <w:p w:rsidR="00DE0F8C" w:rsidRDefault="00042775">
      <w:pPr>
        <w:numPr>
          <w:ilvl w:val="2"/>
          <w:numId w:val="2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Inkvizicija – zažiganja</w:t>
      </w:r>
    </w:p>
    <w:p w:rsidR="00DE0F8C" w:rsidRDefault="00042775">
      <w:pPr>
        <w:numPr>
          <w:ilvl w:val="2"/>
          <w:numId w:val="2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Monopolni položaj</w:t>
      </w:r>
    </w:p>
    <w:p w:rsidR="00DE0F8C" w:rsidRDefault="00042775">
      <w:pPr>
        <w:numPr>
          <w:ilvl w:val="2"/>
          <w:numId w:val="2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Heretiki – krivoverci</w:t>
      </w:r>
    </w:p>
    <w:p w:rsidR="00DE0F8C" w:rsidRDefault="00042775">
      <w:pPr>
        <w:numPr>
          <w:ilvl w:val="2"/>
          <w:numId w:val="2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Cerkvena dogmatika – cerkvene resnice</w:t>
      </w:r>
    </w:p>
    <w:p w:rsidR="00DE0F8C" w:rsidRDefault="00042775">
      <w:pPr>
        <w:numPr>
          <w:ilvl w:val="0"/>
          <w:numId w:val="2"/>
        </w:numPr>
        <w:tabs>
          <w:tab w:val="left" w:pos="360"/>
        </w:tabs>
        <w:jc w:val="both"/>
        <w:rPr>
          <w:color w:val="FF0000"/>
        </w:rPr>
      </w:pPr>
      <w:r>
        <w:rPr>
          <w:color w:val="FF0000"/>
        </w:rPr>
        <w:t>FEVDALIZEM</w:t>
      </w:r>
    </w:p>
    <w:p w:rsidR="00DE0F8C" w:rsidRDefault="00042775">
      <w:pPr>
        <w:numPr>
          <w:ilvl w:val="0"/>
          <w:numId w:val="2"/>
        </w:numPr>
        <w:tabs>
          <w:tab w:val="left" w:pos="360"/>
        </w:tabs>
        <w:jc w:val="both"/>
        <w:rPr>
          <w:color w:val="FF0000"/>
        </w:rPr>
      </w:pPr>
      <w:r>
        <w:rPr>
          <w:color w:val="FF0000"/>
        </w:rPr>
        <w:t>VITEŠTVO</w:t>
      </w:r>
    </w:p>
    <w:p w:rsidR="00DE0F8C" w:rsidRDefault="00042775">
      <w:pPr>
        <w:numPr>
          <w:ilvl w:val="0"/>
          <w:numId w:val="2"/>
        </w:numPr>
        <w:tabs>
          <w:tab w:val="left" w:pos="360"/>
        </w:tabs>
        <w:jc w:val="both"/>
        <w:rPr>
          <w:color w:val="FF0000"/>
        </w:rPr>
      </w:pPr>
      <w:r>
        <w:rPr>
          <w:color w:val="FF0000"/>
        </w:rPr>
        <w:t>MEŠČANSKA KULTURA</w:t>
      </w:r>
    </w:p>
    <w:p w:rsidR="00DE0F8C" w:rsidRDefault="00DE0F8C">
      <w:pPr>
        <w:jc w:val="both"/>
      </w:pPr>
    </w:p>
    <w:p w:rsidR="00DE0F8C" w:rsidRDefault="00042775">
      <w:pPr>
        <w:jc w:val="both"/>
      </w:pPr>
      <w:r>
        <w:rPr>
          <w:b/>
        </w:rPr>
        <w:t>Jezik:</w:t>
      </w:r>
      <w:r>
        <w:t xml:space="preserve"> latinščina, ljudski jezik</w:t>
      </w:r>
    </w:p>
    <w:p w:rsidR="00DE0F8C" w:rsidRDefault="00DE0F8C">
      <w:pPr>
        <w:jc w:val="both"/>
      </w:pPr>
    </w:p>
    <w:p w:rsidR="00DE0F8C" w:rsidRDefault="00042775">
      <w:pPr>
        <w:jc w:val="both"/>
        <w:rPr>
          <w:b/>
        </w:rPr>
      </w:pPr>
      <w:r>
        <w:rPr>
          <w:b/>
        </w:rPr>
        <w:t>Tematika:</w:t>
      </w:r>
    </w:p>
    <w:p w:rsidR="00DE0F8C" w:rsidRDefault="00042775">
      <w:pPr>
        <w:jc w:val="both"/>
      </w:pPr>
      <w:r>
        <w:t>Cerkvena – v latinskem jeziku</w:t>
      </w:r>
    </w:p>
    <w:p w:rsidR="00DE0F8C" w:rsidRDefault="00042775">
      <w:pPr>
        <w:jc w:val="both"/>
      </w:pPr>
      <w:r>
        <w:t>Posvetna – fevdalna, viteška, mestna</w:t>
      </w:r>
    </w:p>
    <w:p w:rsidR="00DE0F8C" w:rsidRDefault="00DE0F8C">
      <w:pPr>
        <w:jc w:val="both"/>
      </w:pPr>
    </w:p>
    <w:p w:rsidR="00DE0F8C" w:rsidRDefault="00042775">
      <w:pPr>
        <w:jc w:val="both"/>
        <w:rPr>
          <w:b/>
        </w:rPr>
      </w:pPr>
      <w:r>
        <w:rPr>
          <w:b/>
        </w:rPr>
        <w:t>Literarne vrste:</w:t>
      </w:r>
    </w:p>
    <w:p w:rsidR="00DE0F8C" w:rsidRDefault="00042775">
      <w:pPr>
        <w:numPr>
          <w:ilvl w:val="0"/>
          <w:numId w:val="3"/>
        </w:numPr>
        <w:tabs>
          <w:tab w:val="left" w:pos="360"/>
        </w:tabs>
        <w:jc w:val="both"/>
        <w:rPr>
          <w:color w:val="FF0000"/>
        </w:rPr>
      </w:pPr>
      <w:r>
        <w:rPr>
          <w:color w:val="FF0000"/>
        </w:rPr>
        <w:t>LIRIKA:</w:t>
      </w:r>
    </w:p>
    <w:p w:rsidR="00DE0F8C" w:rsidRDefault="00042775">
      <w:pPr>
        <w:numPr>
          <w:ilvl w:val="2"/>
          <w:numId w:val="3"/>
        </w:numPr>
        <w:tabs>
          <w:tab w:val="left" w:pos="720"/>
          <w:tab w:val="left" w:pos="993"/>
        </w:tabs>
        <w:jc w:val="both"/>
      </w:pPr>
      <w:r>
        <w:t>Verske, alegorične pesnitve, cerkvena himnika</w:t>
      </w:r>
    </w:p>
    <w:p w:rsidR="00DE0F8C" w:rsidRDefault="00042775">
      <w:pPr>
        <w:numPr>
          <w:ilvl w:val="2"/>
          <w:numId w:val="3"/>
        </w:numPr>
        <w:tabs>
          <w:tab w:val="left" w:pos="720"/>
          <w:tab w:val="left" w:pos="993"/>
        </w:tabs>
        <w:jc w:val="both"/>
      </w:pPr>
      <w:r>
        <w:t>Trubadurska lirika – 11 stol. do 14 stol.</w:t>
      </w:r>
    </w:p>
    <w:p w:rsidR="00DE0F8C" w:rsidRDefault="00042775">
      <w:pPr>
        <w:numPr>
          <w:ilvl w:val="0"/>
          <w:numId w:val="3"/>
        </w:numPr>
        <w:tabs>
          <w:tab w:val="left" w:pos="360"/>
        </w:tabs>
        <w:jc w:val="both"/>
      </w:pPr>
      <w:r>
        <w:rPr>
          <w:color w:val="FF0000"/>
        </w:rPr>
        <w:t>DRAMATIKA</w:t>
      </w:r>
      <w:r>
        <w:t>:</w:t>
      </w:r>
    </w:p>
    <w:p w:rsidR="00DE0F8C" w:rsidRDefault="00042775">
      <w:pPr>
        <w:numPr>
          <w:ilvl w:val="2"/>
          <w:numId w:val="3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moraliteta, misterij</w:t>
      </w:r>
    </w:p>
    <w:p w:rsidR="00DE0F8C" w:rsidRDefault="00042775">
      <w:pPr>
        <w:numPr>
          <w:ilvl w:val="2"/>
          <w:numId w:val="3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burka, komična igra</w:t>
      </w:r>
    </w:p>
    <w:p w:rsidR="00DE0F8C" w:rsidRDefault="00042775">
      <w:pPr>
        <w:numPr>
          <w:ilvl w:val="0"/>
          <w:numId w:val="3"/>
        </w:numPr>
        <w:tabs>
          <w:tab w:val="left" w:pos="360"/>
        </w:tabs>
        <w:jc w:val="both"/>
        <w:rPr>
          <w:color w:val="FF0000"/>
        </w:rPr>
      </w:pPr>
      <w:r>
        <w:rPr>
          <w:color w:val="FF0000"/>
        </w:rPr>
        <w:t>EPIKA:</w:t>
      </w:r>
    </w:p>
    <w:p w:rsidR="00DE0F8C" w:rsidRDefault="00042775">
      <w:pPr>
        <w:numPr>
          <w:ilvl w:val="2"/>
          <w:numId w:val="3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filozofska, poučna proza</w:t>
      </w:r>
    </w:p>
    <w:p w:rsidR="00DE0F8C" w:rsidRDefault="00042775">
      <w:pPr>
        <w:numPr>
          <w:ilvl w:val="2"/>
          <w:numId w:val="3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viteški roman</w:t>
      </w:r>
    </w:p>
    <w:p w:rsidR="00DE0F8C" w:rsidRDefault="00042775">
      <w:pPr>
        <w:numPr>
          <w:ilvl w:val="2"/>
          <w:numId w:val="3"/>
        </w:numPr>
        <w:tabs>
          <w:tab w:val="clear" w:pos="720"/>
          <w:tab w:val="left" w:pos="709"/>
          <w:tab w:val="left" w:pos="993"/>
        </w:tabs>
        <w:ind w:left="709"/>
        <w:jc w:val="both"/>
      </w:pPr>
      <w:r>
        <w:t>junaški epi</w:t>
      </w:r>
      <w:r>
        <w:br w:type="page"/>
      </w:r>
      <w:r>
        <w:rPr>
          <w:b/>
          <w:color w:val="FF0000"/>
          <w:sz w:val="36"/>
          <w:szCs w:val="36"/>
        </w:rPr>
        <w:lastRenderedPageBreak/>
        <w:t>SREDNJI VEK NA SLOVENSKEM</w:t>
      </w:r>
    </w:p>
    <w:p w:rsidR="00DE0F8C" w:rsidRDefault="00DE0F8C">
      <w:pPr>
        <w:jc w:val="both"/>
        <w:rPr>
          <w:b/>
        </w:rPr>
      </w:pPr>
    </w:p>
    <w:p w:rsidR="00DE0F8C" w:rsidRDefault="00E50D2B">
      <w:pPr>
        <w:jc w:val="both"/>
      </w:pPr>
      <w:r>
        <w:pict>
          <v:line id="_x0000_s1029" style="position:absolute;left:0;text-align:left;flip:x;z-index:251658752;mso-position-horizontal:absolute;mso-position-horizontal-relative:text;mso-position-vertical:absolute;mso-position-vertical-relative:text" from="113.2pt,28.75pt" to="149.2pt,55.75pt" strokeweight=".26mm">
            <v:stroke joinstyle="miter"/>
          </v:line>
        </w:pict>
      </w:r>
      <w:r>
        <w:pict>
          <v:line id="_x0000_s1030" style="position:absolute;left:0;text-align:left;z-index:251659776;mso-position-horizontal:absolute;mso-position-horizontal-relative:text;mso-position-vertical:absolute;mso-position-vertical-relative:text" from="284.2pt,28.75pt" to="320.2pt,55.75pt" strokeweight=".26mm">
            <v:stroke joinstyle="miter"/>
          </v:line>
        </w:pict>
      </w:r>
      <w:r w:rsidR="00042775">
        <w:rPr>
          <w:b/>
        </w:rPr>
        <w:t>Čas:</w:t>
      </w:r>
      <w:r w:rsidR="00042775">
        <w:t xml:space="preserve"> 6 stol. – propad rimskega imperija, tj. barbarske države </w:t>
      </w:r>
      <w:r w:rsidR="00042775">
        <w:rPr>
          <w:rFonts w:ascii="Wingdings 3" w:hAnsi="Wingdings 3"/>
        </w:rPr>
        <w:t></w:t>
      </w:r>
      <w:r w:rsidR="00042775">
        <w:t xml:space="preserve"> nove slovanske države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E0F8C">
        <w:tc>
          <w:tcPr>
            <w:tcW w:w="4606" w:type="dxa"/>
          </w:tcPr>
          <w:p w:rsidR="00DE0F8C" w:rsidRDefault="00DE0F8C">
            <w:pPr>
              <w:snapToGrid w:val="0"/>
              <w:jc w:val="both"/>
            </w:pPr>
          </w:p>
          <w:p w:rsidR="00DE0F8C" w:rsidRDefault="000427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fevdalizem</w:t>
            </w:r>
          </w:p>
        </w:tc>
        <w:tc>
          <w:tcPr>
            <w:tcW w:w="4606" w:type="dxa"/>
          </w:tcPr>
          <w:p w:rsidR="00DE0F8C" w:rsidRDefault="00DE0F8C">
            <w:pPr>
              <w:snapToGrid w:val="0"/>
              <w:jc w:val="center"/>
            </w:pPr>
          </w:p>
          <w:p w:rsidR="00DE0F8C" w:rsidRDefault="000427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krščanstvo</w:t>
            </w:r>
          </w:p>
        </w:tc>
      </w:tr>
    </w:tbl>
    <w:p w:rsidR="00DE0F8C" w:rsidRDefault="00DE0F8C">
      <w:pPr>
        <w:jc w:val="both"/>
      </w:pPr>
    </w:p>
    <w:p w:rsidR="00DE0F8C" w:rsidRDefault="00042775">
      <w:pPr>
        <w:jc w:val="both"/>
      </w:pPr>
      <w:r>
        <w:t>Ker ni bilo zgodovinskih premikov – ni bilo junaških epov.</w:t>
      </w:r>
    </w:p>
    <w:p w:rsidR="00DE0F8C" w:rsidRDefault="00DE0F8C">
      <w:pPr>
        <w:jc w:val="both"/>
      </w:pPr>
    </w:p>
    <w:p w:rsidR="00DE0F8C" w:rsidRDefault="00042775">
      <w:pPr>
        <w:jc w:val="both"/>
        <w:rPr>
          <w:b/>
        </w:rPr>
      </w:pPr>
      <w:r>
        <w:rPr>
          <w:b/>
        </w:rPr>
        <w:t>Družbeno politično stanje: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nastanejo nove barbarske državice – nova ljudstva: Germani, Slovani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fevdalizem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krščanstvo: začetki slovanskega pismenstva </w:t>
      </w:r>
      <w:r>
        <w:rPr>
          <w:rFonts w:ascii="Wingdings 3" w:hAnsi="Wingdings 3"/>
        </w:rPr>
        <w:t></w:t>
      </w:r>
      <w:r>
        <w:t xml:space="preserve"> Konstantin (Ciril) in Metod – jezik: stara cerkvena slovanščina, pisava: glagolica, cirilica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prva država Karantanija – 7. stol. do 8. stol.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fevdalizacija – razdelitev zemlje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kolonizacija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nastanek mest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turški vpadi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kulturna žarišča – samostani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  <w:rPr>
          <w:color w:val="FF0000"/>
        </w:rPr>
      </w:pPr>
      <w:r>
        <w:t xml:space="preserve">pismenstvo – trubadurji, liturgija nastali prvi zapisi, za cerkvene potrebe: </w:t>
      </w:r>
      <w:r>
        <w:rPr>
          <w:color w:val="FF0000"/>
        </w:rPr>
        <w:t>Brižinski spomeniki, Stiški, Rateški, Starogorski rokopisi</w:t>
      </w:r>
    </w:p>
    <w:p w:rsidR="00DE0F8C" w:rsidRDefault="00042775">
      <w:pPr>
        <w:numPr>
          <w:ilvl w:val="0"/>
          <w:numId w:val="1"/>
        </w:numPr>
        <w:tabs>
          <w:tab w:val="left" w:pos="360"/>
        </w:tabs>
        <w:jc w:val="both"/>
      </w:pPr>
      <w:r>
        <w:t>ljudsko slovstvo: ustno izročilo</w:t>
      </w:r>
    </w:p>
    <w:sectPr w:rsidR="00DE0F8C">
      <w:footerReference w:type="default" r:id="rId7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8C" w:rsidRDefault="00042775">
      <w:r>
        <w:separator/>
      </w:r>
    </w:p>
  </w:endnote>
  <w:endnote w:type="continuationSeparator" w:id="0">
    <w:p w:rsidR="00DE0F8C" w:rsidRDefault="0004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F8C" w:rsidRDefault="00DE0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8C" w:rsidRDefault="00042775">
      <w:r>
        <w:separator/>
      </w:r>
    </w:p>
  </w:footnote>
  <w:footnote w:type="continuationSeparator" w:id="0">
    <w:p w:rsidR="00DE0F8C" w:rsidRDefault="0004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26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26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>
      <w:start w:val="1"/>
      <w:numFmt w:val="bullet"/>
      <w:lvlText w:val=""/>
      <w:lvlJc w:val="left"/>
      <w:pPr>
        <w:tabs>
          <w:tab w:val="num" w:pos="624"/>
        </w:tabs>
        <w:ind w:left="624" w:hanging="26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775"/>
    <w:rsid w:val="00042775"/>
    <w:rsid w:val="00DE0F8C"/>
    <w:rsid w:val="00E5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auto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color w:val="auto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