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412AE8A" w14:textId="77777777" w:rsidR="00B62C47" w:rsidRDefault="00B62C47">
      <w:pPr>
        <w:tabs>
          <w:tab w:val="left" w:pos="2715"/>
        </w:tabs>
        <w:jc w:val="center"/>
        <w:rPr>
          <w:rFonts w:ascii="Monotype Corsiva" w:hAnsi="Monotype Corsiva"/>
          <w:color w:val="FF6600"/>
          <w:sz w:val="96"/>
          <w:szCs w:val="96"/>
          <w:u w:val="single"/>
        </w:rPr>
      </w:pPr>
      <w:bookmarkStart w:id="0" w:name="_GoBack"/>
      <w:bookmarkEnd w:id="0"/>
    </w:p>
    <w:p w14:paraId="6E243066" w14:textId="46B25FD1" w:rsidR="009E5ACB" w:rsidRDefault="008C43F2">
      <w:pPr>
        <w:tabs>
          <w:tab w:val="left" w:pos="2715"/>
        </w:tabs>
        <w:jc w:val="center"/>
        <w:rPr>
          <w:rFonts w:ascii="Monotype Corsiva" w:hAnsi="Monotype Corsiva"/>
          <w:color w:val="FF6600"/>
          <w:sz w:val="96"/>
          <w:szCs w:val="96"/>
          <w:u w:val="single"/>
        </w:rPr>
      </w:pPr>
      <w:r>
        <w:rPr>
          <w:rFonts w:ascii="Monotype Corsiva" w:hAnsi="Monotype Corsiva"/>
          <w:color w:val="FF6600"/>
          <w:sz w:val="96"/>
          <w:szCs w:val="96"/>
          <w:u w:val="single"/>
        </w:rPr>
        <w:t>Evropska knj. v srednjem veku</w:t>
      </w:r>
    </w:p>
    <w:p w14:paraId="7D61A420" w14:textId="77777777" w:rsidR="009E5ACB" w:rsidRDefault="009E5ACB">
      <w:pPr>
        <w:tabs>
          <w:tab w:val="left" w:pos="2715"/>
        </w:tabs>
        <w:jc w:val="both"/>
        <w:rPr>
          <w:sz w:val="28"/>
          <w:szCs w:val="28"/>
        </w:rPr>
      </w:pPr>
    </w:p>
    <w:p w14:paraId="25E24F32" w14:textId="77777777" w:rsidR="009E5ACB" w:rsidRDefault="009E5ACB">
      <w:pPr>
        <w:tabs>
          <w:tab w:val="left" w:pos="2715"/>
        </w:tabs>
        <w:jc w:val="both"/>
        <w:rPr>
          <w:sz w:val="28"/>
          <w:szCs w:val="28"/>
        </w:rPr>
      </w:pPr>
    </w:p>
    <w:p w14:paraId="7604F678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se začne v 5. st. in konča v 15./16. st</w:t>
      </w:r>
    </w:p>
    <w:p w14:paraId="37705A79" w14:textId="77777777" w:rsidR="009E5ACB" w:rsidRDefault="009E5ACB">
      <w:pPr>
        <w:tabs>
          <w:tab w:val="left" w:pos="0"/>
        </w:tabs>
        <w:ind w:left="360" w:hanging="720"/>
        <w:jc w:val="both"/>
        <w:rPr>
          <w:sz w:val="28"/>
          <w:szCs w:val="28"/>
        </w:rPr>
      </w:pPr>
    </w:p>
    <w:p w14:paraId="6C4B979D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začetek srednjega veka sovpada z vzponom krščanstva</w:t>
      </w:r>
    </w:p>
    <w:p w14:paraId="2B046310" w14:textId="77777777" w:rsidR="009E5ACB" w:rsidRDefault="009E5ACB">
      <w:pPr>
        <w:jc w:val="both"/>
        <w:rPr>
          <w:sz w:val="28"/>
          <w:szCs w:val="28"/>
        </w:rPr>
      </w:pPr>
    </w:p>
    <w:p w14:paraId="62592E8F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konec srednjega veka pa z odkritjem Amerike</w:t>
      </w:r>
    </w:p>
    <w:p w14:paraId="125C044F" w14:textId="77777777" w:rsidR="009E5ACB" w:rsidRDefault="009E5ACB">
      <w:pPr>
        <w:tabs>
          <w:tab w:val="left" w:pos="0"/>
        </w:tabs>
        <w:ind w:left="360" w:hanging="720"/>
        <w:jc w:val="both"/>
        <w:rPr>
          <w:sz w:val="28"/>
          <w:szCs w:val="28"/>
        </w:rPr>
      </w:pPr>
    </w:p>
    <w:p w14:paraId="6F1E14CD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delimo ga na: - </w:t>
      </w:r>
      <w:r>
        <w:rPr>
          <w:b/>
          <w:sz w:val="32"/>
          <w:szCs w:val="32"/>
        </w:rPr>
        <w:t>zgodnji srednji vek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(5. st.-12. st)</w:t>
      </w:r>
    </w:p>
    <w:p w14:paraId="7010EEF6" w14:textId="77777777" w:rsidR="009E5ACB" w:rsidRDefault="008C43F2">
      <w:p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>
        <w:rPr>
          <w:b/>
          <w:sz w:val="32"/>
          <w:szCs w:val="32"/>
        </w:rPr>
        <w:t>visoki srednji vek</w:t>
      </w:r>
      <w:r>
        <w:rPr>
          <w:sz w:val="28"/>
          <w:szCs w:val="28"/>
        </w:rPr>
        <w:t xml:space="preserve"> (13. st.)</w:t>
      </w:r>
    </w:p>
    <w:p w14:paraId="54AC422F" w14:textId="77777777" w:rsidR="009E5ACB" w:rsidRDefault="008C43F2">
      <w:pPr>
        <w:tabs>
          <w:tab w:val="left" w:pos="-180"/>
        </w:tabs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- </w:t>
      </w:r>
      <w:r>
        <w:rPr>
          <w:b/>
          <w:sz w:val="32"/>
          <w:szCs w:val="32"/>
        </w:rPr>
        <w:t>pozni srednji vek</w:t>
      </w:r>
      <w:r>
        <w:rPr>
          <w:sz w:val="28"/>
          <w:szCs w:val="28"/>
        </w:rPr>
        <w:t xml:space="preserve"> ( 15. st.-16. st.) </w:t>
      </w:r>
    </w:p>
    <w:p w14:paraId="6F73F7C9" w14:textId="77777777" w:rsidR="009E5ACB" w:rsidRDefault="009E5ACB">
      <w:pPr>
        <w:tabs>
          <w:tab w:val="left" w:pos="-180"/>
          <w:tab w:val="left" w:pos="0"/>
        </w:tabs>
        <w:ind w:left="360" w:hanging="720"/>
        <w:jc w:val="both"/>
        <w:rPr>
          <w:sz w:val="28"/>
          <w:szCs w:val="28"/>
        </w:rPr>
      </w:pPr>
    </w:p>
    <w:p w14:paraId="4EF5DDBE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cerkev se je širila s </w:t>
      </w:r>
      <w:r>
        <w:rPr>
          <w:sz w:val="28"/>
          <w:szCs w:val="28"/>
          <w:u w:val="single"/>
        </w:rPr>
        <w:t>križarskimi vojnami</w:t>
      </w:r>
      <w:r>
        <w:rPr>
          <w:sz w:val="28"/>
          <w:szCs w:val="28"/>
        </w:rPr>
        <w:t xml:space="preserve"> v 8. in 9. st. </w:t>
      </w:r>
    </w:p>
    <w:p w14:paraId="4948A873" w14:textId="77777777" w:rsidR="009E5ACB" w:rsidRDefault="009E5ACB">
      <w:pPr>
        <w:tabs>
          <w:tab w:val="left" w:pos="-180"/>
        </w:tabs>
        <w:ind w:left="-360"/>
        <w:jc w:val="both"/>
        <w:rPr>
          <w:sz w:val="28"/>
          <w:szCs w:val="28"/>
        </w:rPr>
      </w:pPr>
    </w:p>
    <w:p w14:paraId="0373293C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tako v 10. st. postane ena najmočnejših in najbogatejših institucij vseh časov</w:t>
      </w:r>
    </w:p>
    <w:p w14:paraId="74019406" w14:textId="77777777" w:rsidR="009E5ACB" w:rsidRDefault="009E5ACB">
      <w:pPr>
        <w:tabs>
          <w:tab w:val="left" w:pos="-180"/>
        </w:tabs>
        <w:jc w:val="both"/>
        <w:rPr>
          <w:sz w:val="28"/>
          <w:szCs w:val="28"/>
        </w:rPr>
      </w:pPr>
    </w:p>
    <w:p w14:paraId="7B9890FA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cerkev je pobirala denar in si v 12. in 13. st. gradila mogočne gotske katedrale</w:t>
      </w:r>
    </w:p>
    <w:p w14:paraId="26FECF1E" w14:textId="77777777" w:rsidR="009E5ACB" w:rsidRDefault="009E5ACB">
      <w:pPr>
        <w:tabs>
          <w:tab w:val="left" w:pos="-180"/>
        </w:tabs>
        <w:jc w:val="both"/>
        <w:rPr>
          <w:sz w:val="28"/>
          <w:szCs w:val="28"/>
        </w:rPr>
      </w:pPr>
    </w:p>
    <w:p w14:paraId="185C74F6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postavila je tudi </w:t>
      </w:r>
      <w:r>
        <w:rPr>
          <w:b/>
          <w:sz w:val="28"/>
          <w:szCs w:val="28"/>
        </w:rPr>
        <w:t>dogme</w:t>
      </w:r>
      <w:r>
        <w:rPr>
          <w:sz w:val="28"/>
          <w:szCs w:val="28"/>
        </w:rPr>
        <w:t xml:space="preserve"> (zakon brez pomislekov, 100 % resnica); človek si ni upal dvomiti o teh zakonih, nihče ni upal grešiti</w:t>
      </w:r>
    </w:p>
    <w:p w14:paraId="2DFFCAA6" w14:textId="77777777" w:rsidR="009E5ACB" w:rsidRDefault="009E5ACB">
      <w:pPr>
        <w:jc w:val="both"/>
        <w:rPr>
          <w:sz w:val="28"/>
          <w:szCs w:val="28"/>
        </w:rPr>
      </w:pPr>
    </w:p>
    <w:p w14:paraId="490E0E82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večina umetnosti je </w:t>
      </w:r>
      <w:r>
        <w:rPr>
          <w:b/>
          <w:sz w:val="28"/>
          <w:szCs w:val="28"/>
        </w:rPr>
        <w:t>sakralnega (</w:t>
      </w:r>
      <w:r>
        <w:rPr>
          <w:sz w:val="28"/>
          <w:szCs w:val="28"/>
        </w:rPr>
        <w:t>to je cerkvenega</w:t>
      </w:r>
      <w:r>
        <w:rPr>
          <w:b/>
          <w:sz w:val="28"/>
          <w:szCs w:val="28"/>
        </w:rPr>
        <w:t>)</w:t>
      </w:r>
      <w:r>
        <w:rPr>
          <w:sz w:val="28"/>
          <w:szCs w:val="28"/>
        </w:rPr>
        <w:t xml:space="preserve"> izvora</w:t>
      </w:r>
    </w:p>
    <w:p w14:paraId="3B4F60A7" w14:textId="77777777" w:rsidR="009E5ACB" w:rsidRDefault="009E5ACB">
      <w:pPr>
        <w:jc w:val="both"/>
        <w:rPr>
          <w:sz w:val="28"/>
          <w:szCs w:val="28"/>
        </w:rPr>
      </w:pPr>
    </w:p>
    <w:p w14:paraId="6F3BAED2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središče umetnosti so bili </w:t>
      </w:r>
      <w:r>
        <w:rPr>
          <w:sz w:val="28"/>
          <w:szCs w:val="28"/>
          <w:u w:val="single"/>
        </w:rPr>
        <w:t>samostani</w:t>
      </w:r>
      <w:r>
        <w:rPr>
          <w:sz w:val="28"/>
          <w:szCs w:val="28"/>
        </w:rPr>
        <w:t>, kjer so bile tudi šole</w:t>
      </w:r>
    </w:p>
    <w:p w14:paraId="5FAEAB6B" w14:textId="77777777" w:rsidR="009E5ACB" w:rsidRDefault="009E5ACB">
      <w:pPr>
        <w:jc w:val="both"/>
        <w:rPr>
          <w:sz w:val="28"/>
          <w:szCs w:val="28"/>
        </w:rPr>
      </w:pPr>
    </w:p>
    <w:p w14:paraId="4AF30EE6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knjige so pisali in prepisovali menihi v </w:t>
      </w:r>
      <w:r>
        <w:rPr>
          <w:sz w:val="28"/>
          <w:szCs w:val="28"/>
          <w:u w:val="single"/>
        </w:rPr>
        <w:t>skriptoriomu</w:t>
      </w:r>
    </w:p>
    <w:p w14:paraId="698F5E07" w14:textId="77777777" w:rsidR="009E5ACB" w:rsidRDefault="009E5ACB">
      <w:pPr>
        <w:jc w:val="both"/>
        <w:rPr>
          <w:sz w:val="28"/>
          <w:szCs w:val="28"/>
        </w:rPr>
      </w:pPr>
    </w:p>
    <w:p w14:paraId="3C170F88" w14:textId="77777777" w:rsidR="009E5ACB" w:rsidRDefault="008C43F2">
      <w:pPr>
        <w:numPr>
          <w:ilvl w:val="0"/>
          <w:numId w:val="2"/>
        </w:numPr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to je doba hude teme, razvoj je nazadoval</w:t>
      </w:r>
    </w:p>
    <w:p w14:paraId="5BBB97D7" w14:textId="77777777" w:rsidR="009E5ACB" w:rsidRDefault="009E5ACB">
      <w:pPr>
        <w:tabs>
          <w:tab w:val="left" w:pos="-180"/>
        </w:tabs>
        <w:jc w:val="both"/>
        <w:rPr>
          <w:sz w:val="28"/>
          <w:szCs w:val="28"/>
        </w:rPr>
      </w:pPr>
    </w:p>
    <w:p w14:paraId="46BCFF3A" w14:textId="77777777" w:rsidR="009E5ACB" w:rsidRDefault="009E5ACB">
      <w:pPr>
        <w:tabs>
          <w:tab w:val="left" w:pos="-180"/>
          <w:tab w:val="left" w:pos="2715"/>
        </w:tabs>
        <w:ind w:left="-180" w:hanging="900"/>
        <w:jc w:val="both"/>
        <w:rPr>
          <w:sz w:val="28"/>
          <w:szCs w:val="28"/>
        </w:rPr>
      </w:pPr>
    </w:p>
    <w:p w14:paraId="5B983207" w14:textId="77777777" w:rsidR="009E5ACB" w:rsidRDefault="009E5ACB">
      <w:pPr>
        <w:tabs>
          <w:tab w:val="left" w:pos="-180"/>
          <w:tab w:val="left" w:pos="2715"/>
        </w:tabs>
        <w:jc w:val="both"/>
        <w:rPr>
          <w:sz w:val="28"/>
          <w:szCs w:val="28"/>
        </w:rPr>
      </w:pPr>
    </w:p>
    <w:p w14:paraId="78C42E33" w14:textId="77777777" w:rsidR="009E5ACB" w:rsidRDefault="009E5ACB">
      <w:pPr>
        <w:tabs>
          <w:tab w:val="left" w:pos="-180"/>
          <w:tab w:val="left" w:pos="2715"/>
        </w:tabs>
        <w:jc w:val="both"/>
        <w:rPr>
          <w:sz w:val="28"/>
          <w:szCs w:val="28"/>
        </w:rPr>
      </w:pPr>
    </w:p>
    <w:p w14:paraId="192D5DCE" w14:textId="77777777" w:rsidR="009E5ACB" w:rsidRDefault="009E5ACB">
      <w:pPr>
        <w:tabs>
          <w:tab w:val="left" w:pos="-180"/>
          <w:tab w:val="left" w:pos="2715"/>
        </w:tabs>
        <w:jc w:val="both"/>
        <w:rPr>
          <w:sz w:val="28"/>
          <w:szCs w:val="28"/>
        </w:rPr>
      </w:pPr>
    </w:p>
    <w:p w14:paraId="7C74644D" w14:textId="77777777" w:rsidR="009E5ACB" w:rsidRDefault="008C43F2">
      <w:pPr>
        <w:tabs>
          <w:tab w:val="left" w:pos="2715"/>
        </w:tabs>
        <w:jc w:val="center"/>
        <w:rPr>
          <w:rFonts w:ascii="Monotype Corsiva" w:hAnsi="Monotype Corsiva"/>
          <w:color w:val="FF9900"/>
          <w:sz w:val="96"/>
          <w:szCs w:val="96"/>
          <w:u w:val="single"/>
        </w:rPr>
      </w:pPr>
      <w:r>
        <w:rPr>
          <w:rFonts w:ascii="Monotype Corsiva" w:hAnsi="Monotype Corsiva"/>
          <w:color w:val="FF9900"/>
          <w:sz w:val="96"/>
          <w:szCs w:val="96"/>
          <w:u w:val="single"/>
        </w:rPr>
        <w:lastRenderedPageBreak/>
        <w:t>Srednjeveška epika</w:t>
      </w:r>
    </w:p>
    <w:p w14:paraId="1838CE38" w14:textId="77777777" w:rsidR="009E5ACB" w:rsidRDefault="009E5ACB">
      <w:pPr>
        <w:ind w:left="180"/>
        <w:rPr>
          <w:sz w:val="28"/>
          <w:szCs w:val="28"/>
        </w:rPr>
      </w:pPr>
    </w:p>
    <w:p w14:paraId="564BF1B7" w14:textId="77777777" w:rsidR="009E5ACB" w:rsidRDefault="009E5ACB">
      <w:pPr>
        <w:rPr>
          <w:sz w:val="28"/>
          <w:szCs w:val="28"/>
        </w:rPr>
      </w:pPr>
    </w:p>
    <w:p w14:paraId="3A84DC3D" w14:textId="77777777" w:rsidR="009E5ACB" w:rsidRDefault="008C43F2">
      <w:pPr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epi so se ohranjali po ustnem izročilu, zapisani so bili šele v 10. st.</w:t>
      </w:r>
    </w:p>
    <w:p w14:paraId="1601D313" w14:textId="77777777" w:rsidR="009E5ACB" w:rsidRDefault="009E5ACB">
      <w:pPr>
        <w:rPr>
          <w:sz w:val="28"/>
          <w:szCs w:val="28"/>
        </w:rPr>
      </w:pPr>
    </w:p>
    <w:p w14:paraId="5F0B3B3E" w14:textId="77777777" w:rsidR="009E5ACB" w:rsidRDefault="008C43F2">
      <w:pPr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glavna tema epov: boj v imenu katoliške cerkve s pogani, v bojih se bojujejo z nadnaravnimi bitji (zmaji…)</w:t>
      </w:r>
    </w:p>
    <w:p w14:paraId="4CECB455" w14:textId="77777777" w:rsidR="009E5ACB" w:rsidRDefault="009E5ACB">
      <w:pPr>
        <w:rPr>
          <w:sz w:val="28"/>
          <w:szCs w:val="28"/>
        </w:rPr>
      </w:pPr>
    </w:p>
    <w:p w14:paraId="2FCEEF8E" w14:textId="77777777" w:rsidR="009E5ACB" w:rsidRDefault="008C43F2">
      <w:pPr>
        <w:numPr>
          <w:ilvl w:val="0"/>
          <w:numId w:val="3"/>
        </w:num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največji epi: - v Angliji </w:t>
      </w:r>
      <w:r>
        <w:rPr>
          <w:b/>
          <w:sz w:val="28"/>
          <w:szCs w:val="28"/>
        </w:rPr>
        <w:t xml:space="preserve">Boewulf </w:t>
      </w:r>
      <w:r>
        <w:rPr>
          <w:sz w:val="28"/>
          <w:szCs w:val="28"/>
        </w:rPr>
        <w:t xml:space="preserve"> ( 8. st.)</w:t>
      </w:r>
    </w:p>
    <w:p w14:paraId="30C8E9C9" w14:textId="77777777" w:rsidR="009E5ACB" w:rsidRDefault="008C43F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v Franciji Ep o </w:t>
      </w:r>
      <w:r>
        <w:rPr>
          <w:b/>
          <w:sz w:val="28"/>
          <w:szCs w:val="28"/>
        </w:rPr>
        <w:t>Rolandu</w:t>
      </w:r>
      <w:r>
        <w:rPr>
          <w:sz w:val="28"/>
          <w:szCs w:val="28"/>
        </w:rPr>
        <w:t xml:space="preserve"> (11.st.)</w:t>
      </w:r>
    </w:p>
    <w:p w14:paraId="26BD9DA3" w14:textId="77777777" w:rsidR="009E5ACB" w:rsidRDefault="008C43F2">
      <w:pPr>
        <w:tabs>
          <w:tab w:val="left" w:pos="-180"/>
          <w:tab w:val="left" w:pos="2715"/>
        </w:tabs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- na Nemškem </w:t>
      </w:r>
      <w:r>
        <w:rPr>
          <w:b/>
          <w:sz w:val="28"/>
          <w:szCs w:val="28"/>
        </w:rPr>
        <w:t>Ep o Nibelungih</w:t>
      </w:r>
      <w:r>
        <w:rPr>
          <w:sz w:val="28"/>
          <w:szCs w:val="28"/>
        </w:rPr>
        <w:t xml:space="preserve"> (13. st.)</w:t>
      </w:r>
    </w:p>
    <w:p w14:paraId="535532FB" w14:textId="77777777" w:rsidR="009E5ACB" w:rsidRDefault="008C43F2">
      <w:pPr>
        <w:tabs>
          <w:tab w:val="left" w:pos="0"/>
        </w:tabs>
        <w:ind w:left="-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- v Španiji </w:t>
      </w:r>
      <w:r>
        <w:rPr>
          <w:b/>
          <w:sz w:val="28"/>
          <w:szCs w:val="28"/>
        </w:rPr>
        <w:t>Ep o Cidu</w:t>
      </w:r>
      <w:r>
        <w:rPr>
          <w:sz w:val="28"/>
          <w:szCs w:val="28"/>
        </w:rPr>
        <w:t xml:space="preserve"> (12. st.)</w:t>
      </w:r>
    </w:p>
    <w:p w14:paraId="0691ACF1" w14:textId="77777777" w:rsidR="009E5ACB" w:rsidRDefault="008C43F2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ep o Fincih </w:t>
      </w:r>
      <w:r>
        <w:rPr>
          <w:b/>
          <w:sz w:val="28"/>
          <w:szCs w:val="28"/>
        </w:rPr>
        <w:t>Kalevala</w:t>
      </w:r>
      <w:r>
        <w:rPr>
          <w:sz w:val="28"/>
          <w:szCs w:val="28"/>
        </w:rPr>
        <w:t xml:space="preserve"> (13. st.)</w:t>
      </w:r>
    </w:p>
    <w:p w14:paraId="1DA4404B" w14:textId="77777777" w:rsidR="009E5ACB" w:rsidRDefault="008C43F2">
      <w:pPr>
        <w:tabs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- v Rusiji </w:t>
      </w:r>
      <w:r>
        <w:rPr>
          <w:b/>
          <w:sz w:val="28"/>
          <w:szCs w:val="28"/>
        </w:rPr>
        <w:t>Ep o Igorjevem bojnem pohodu</w:t>
      </w:r>
      <w:r>
        <w:rPr>
          <w:sz w:val="28"/>
          <w:szCs w:val="28"/>
        </w:rPr>
        <w:t xml:space="preserve"> (13. st.)</w:t>
      </w:r>
    </w:p>
    <w:p w14:paraId="41432D33" w14:textId="77777777" w:rsidR="009E5ACB" w:rsidRDefault="009E5ACB">
      <w:pPr>
        <w:tabs>
          <w:tab w:val="left" w:pos="1755"/>
        </w:tabs>
        <w:jc w:val="both"/>
        <w:rPr>
          <w:sz w:val="28"/>
          <w:szCs w:val="28"/>
        </w:rPr>
      </w:pPr>
    </w:p>
    <w:p w14:paraId="4929E0F5" w14:textId="77777777" w:rsidR="009E5ACB" w:rsidRDefault="009E5ACB">
      <w:pPr>
        <w:tabs>
          <w:tab w:val="left" w:pos="1755"/>
        </w:tabs>
        <w:jc w:val="both"/>
        <w:rPr>
          <w:sz w:val="28"/>
          <w:szCs w:val="28"/>
        </w:rPr>
      </w:pPr>
    </w:p>
    <w:p w14:paraId="66A7F244" w14:textId="77777777" w:rsidR="009E5ACB" w:rsidRDefault="008C43F2">
      <w:pPr>
        <w:numPr>
          <w:ilvl w:val="0"/>
          <w:numId w:val="4"/>
        </w:numPr>
        <w:tabs>
          <w:tab w:val="left" w:pos="720"/>
          <w:tab w:val="left" w:pos="1755"/>
        </w:tabs>
        <w:jc w:val="both"/>
        <w:rPr>
          <w:sz w:val="28"/>
          <w:szCs w:val="28"/>
        </w:rPr>
      </w:pPr>
      <w:r>
        <w:rPr>
          <w:sz w:val="28"/>
          <w:szCs w:val="28"/>
        </w:rPr>
        <w:t>pri nas poskus epa leta 1836 – France Prešeren (Krst pri Savici)</w:t>
      </w:r>
    </w:p>
    <w:p w14:paraId="5405FDAF" w14:textId="77777777" w:rsidR="009E5ACB" w:rsidRDefault="009E5ACB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14:paraId="04E1FA65" w14:textId="77777777" w:rsidR="009E5ACB" w:rsidRDefault="009E5ACB">
      <w:pPr>
        <w:tabs>
          <w:tab w:val="left" w:pos="900"/>
        </w:tabs>
        <w:ind w:left="540"/>
        <w:jc w:val="both"/>
        <w:rPr>
          <w:sz w:val="28"/>
          <w:szCs w:val="28"/>
        </w:rPr>
      </w:pPr>
    </w:p>
    <w:p w14:paraId="6C4FA3AB" w14:textId="77777777" w:rsidR="009E5ACB" w:rsidRDefault="008C43F2">
      <w:pPr>
        <w:numPr>
          <w:ilvl w:val="1"/>
          <w:numId w:val="4"/>
        </w:numPr>
        <w:tabs>
          <w:tab w:val="left" w:pos="720"/>
        </w:tabs>
        <w:ind w:left="72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najpomembnejši poznosrednjeveški ep</w:t>
      </w:r>
    </w:p>
    <w:p w14:paraId="4646D30D" w14:textId="77777777" w:rsidR="009E5ACB" w:rsidRDefault="003A61B5">
      <w:pPr>
        <w:rPr>
          <w:sz w:val="28"/>
          <w:szCs w:val="28"/>
          <w:u w:val="single"/>
          <w:lang w:val="sl-SI"/>
        </w:rPr>
      </w:pPr>
      <w:r>
        <w:pict w14:anchorId="722F0DDD">
          <v:line id="_x0000_s1026" style="position:absolute;z-index:251657728;mso-position-horizontal:absolute;mso-position-horizontal-relative:text;mso-position-vertical:absolute;mso-position-vertical-relative:text" from="198pt,7.1pt" to="225pt,40.75pt" strokeweight=".26mm">
            <v:stroke endarrow="block" joinstyle="miter"/>
            <w10:wrap type="square"/>
          </v:line>
        </w:pict>
      </w:r>
    </w:p>
    <w:p w14:paraId="261B8459" w14:textId="77777777" w:rsidR="009E5ACB" w:rsidRDefault="009E5ACB">
      <w:pPr>
        <w:rPr>
          <w:sz w:val="28"/>
          <w:szCs w:val="28"/>
        </w:rPr>
      </w:pPr>
    </w:p>
    <w:p w14:paraId="08B11005" w14:textId="77777777" w:rsidR="009E5ACB" w:rsidRDefault="009E5ACB">
      <w:pPr>
        <w:rPr>
          <w:sz w:val="28"/>
          <w:szCs w:val="28"/>
        </w:rPr>
      </w:pPr>
    </w:p>
    <w:p w14:paraId="0BC04073" w14:textId="77777777" w:rsidR="009E5ACB" w:rsidRDefault="008C43F2">
      <w:pPr>
        <w:ind w:firstLine="708"/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32"/>
          <w:szCs w:val="32"/>
          <w:u w:val="single"/>
        </w:rPr>
        <w:t>DANTE</w:t>
      </w:r>
      <w:r>
        <w:rPr>
          <w:b/>
          <w:sz w:val="28"/>
          <w:szCs w:val="28"/>
        </w:rPr>
        <w:t xml:space="preserve">: </w:t>
      </w:r>
      <w:r>
        <w:rPr>
          <w:b/>
          <w:i/>
          <w:sz w:val="36"/>
          <w:szCs w:val="36"/>
        </w:rPr>
        <w:t>Božanska komedija</w:t>
      </w:r>
    </w:p>
    <w:p w14:paraId="69752AD5" w14:textId="77777777" w:rsidR="009E5ACB" w:rsidRDefault="008C43F2">
      <w:pPr>
        <w:numPr>
          <w:ilvl w:val="2"/>
          <w:numId w:val="5"/>
        </w:numPr>
        <w:tabs>
          <w:tab w:val="left" w:pos="4860"/>
        </w:tabs>
        <w:rPr>
          <w:i/>
          <w:sz w:val="32"/>
          <w:szCs w:val="32"/>
          <w:u w:val="single"/>
        </w:rPr>
      </w:pPr>
      <w:r>
        <w:rPr>
          <w:sz w:val="28"/>
          <w:szCs w:val="28"/>
        </w:rPr>
        <w:t xml:space="preserve">to je </w:t>
      </w:r>
      <w:r>
        <w:rPr>
          <w:i/>
          <w:sz w:val="32"/>
          <w:szCs w:val="32"/>
          <w:u w:val="single"/>
        </w:rPr>
        <w:t>versko- alegorični ep</w:t>
      </w:r>
    </w:p>
    <w:p w14:paraId="4EF909EA" w14:textId="77777777" w:rsidR="009E5ACB" w:rsidRDefault="008C43F2">
      <w:pPr>
        <w:numPr>
          <w:ilvl w:val="2"/>
          <w:numId w:val="5"/>
        </w:num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sestoji iz </w:t>
      </w:r>
      <w:r>
        <w:rPr>
          <w:sz w:val="28"/>
          <w:szCs w:val="28"/>
          <w:u w:val="single"/>
        </w:rPr>
        <w:t>3 delov</w:t>
      </w:r>
      <w:r>
        <w:rPr>
          <w:sz w:val="28"/>
          <w:szCs w:val="28"/>
        </w:rPr>
        <w:t xml:space="preserve"> (</w:t>
      </w:r>
      <w:r>
        <w:rPr>
          <w:b/>
          <w:sz w:val="28"/>
          <w:szCs w:val="28"/>
        </w:rPr>
        <w:t>pekel</w:t>
      </w:r>
      <w:r>
        <w:rPr>
          <w:sz w:val="28"/>
          <w:szCs w:val="28"/>
        </w:rPr>
        <w:t xml:space="preserve">- inferno, </w:t>
      </w:r>
      <w:r>
        <w:rPr>
          <w:b/>
          <w:sz w:val="28"/>
          <w:szCs w:val="28"/>
        </w:rPr>
        <w:t>vice</w:t>
      </w:r>
      <w:r>
        <w:rPr>
          <w:sz w:val="28"/>
          <w:szCs w:val="28"/>
        </w:rPr>
        <w:t>-purgatorijo,</w:t>
      </w:r>
      <w:r>
        <w:rPr>
          <w:b/>
          <w:sz w:val="28"/>
          <w:szCs w:val="28"/>
        </w:rPr>
        <w:t xml:space="preserve"> raj</w:t>
      </w:r>
      <w:r>
        <w:rPr>
          <w:sz w:val="28"/>
          <w:szCs w:val="28"/>
        </w:rPr>
        <w:t>-paradiso)</w:t>
      </w:r>
    </w:p>
    <w:p w14:paraId="42FE3C5C" w14:textId="77777777" w:rsidR="009E5ACB" w:rsidRDefault="008C43F2">
      <w:pPr>
        <w:numPr>
          <w:ilvl w:val="2"/>
          <w:numId w:val="5"/>
        </w:num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>vsak del ima 33 spevov, Dante je dodal še 1 spev, to je uvodni spev, tako da je 100 spevov</w:t>
      </w:r>
    </w:p>
    <w:p w14:paraId="2E5E73E8" w14:textId="77777777" w:rsidR="009E5ACB" w:rsidRDefault="008C43F2">
      <w:pPr>
        <w:numPr>
          <w:ilvl w:val="2"/>
          <w:numId w:val="5"/>
        </w:numPr>
        <w:tabs>
          <w:tab w:val="left" w:pos="4860"/>
        </w:tabs>
        <w:rPr>
          <w:sz w:val="28"/>
          <w:szCs w:val="28"/>
        </w:rPr>
      </w:pPr>
      <w:r>
        <w:rPr>
          <w:sz w:val="28"/>
          <w:szCs w:val="28"/>
        </w:rPr>
        <w:t xml:space="preserve">kitice so </w:t>
      </w:r>
      <w:r>
        <w:rPr>
          <w:sz w:val="28"/>
          <w:szCs w:val="28"/>
          <w:u w:val="single"/>
        </w:rPr>
        <w:t>tercine</w:t>
      </w:r>
      <w:r>
        <w:rPr>
          <w:sz w:val="28"/>
          <w:szCs w:val="28"/>
        </w:rPr>
        <w:t xml:space="preserve"> (trivrstičnice)</w:t>
      </w:r>
    </w:p>
    <w:p w14:paraId="789166FE" w14:textId="77777777" w:rsidR="009E5ACB" w:rsidRDefault="008C43F2">
      <w:pPr>
        <w:numPr>
          <w:ilvl w:val="2"/>
          <w:numId w:val="5"/>
        </w:numPr>
        <w:tabs>
          <w:tab w:val="left" w:pos="486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verz je laški </w:t>
      </w:r>
      <w:r>
        <w:rPr>
          <w:sz w:val="28"/>
          <w:szCs w:val="28"/>
          <w:u w:val="single"/>
        </w:rPr>
        <w:t>enajsterec</w:t>
      </w:r>
    </w:p>
    <w:p w14:paraId="7D2904B2" w14:textId="77777777" w:rsidR="009E5ACB" w:rsidRDefault="009E5ACB">
      <w:pPr>
        <w:tabs>
          <w:tab w:val="left" w:pos="3375"/>
        </w:tabs>
        <w:ind w:left="4500"/>
        <w:rPr>
          <w:sz w:val="28"/>
          <w:szCs w:val="28"/>
        </w:rPr>
      </w:pPr>
    </w:p>
    <w:p w14:paraId="29A62C8F" w14:textId="77777777" w:rsidR="009E5ACB" w:rsidRDefault="009E5ACB">
      <w:pPr>
        <w:tabs>
          <w:tab w:val="left" w:pos="3375"/>
        </w:tabs>
        <w:ind w:left="4500"/>
        <w:rPr>
          <w:sz w:val="28"/>
          <w:szCs w:val="28"/>
        </w:rPr>
      </w:pPr>
    </w:p>
    <w:p w14:paraId="67082238" w14:textId="77777777" w:rsidR="009E5ACB" w:rsidRDefault="008C43F2">
      <w:pPr>
        <w:numPr>
          <w:ilvl w:val="3"/>
          <w:numId w:val="5"/>
        </w:numPr>
        <w:tabs>
          <w:tab w:val="left" w:pos="720"/>
        </w:tabs>
        <w:ind w:left="720"/>
        <w:rPr>
          <w:sz w:val="28"/>
          <w:szCs w:val="28"/>
        </w:rPr>
      </w:pPr>
      <w:r>
        <w:rPr>
          <w:sz w:val="28"/>
          <w:szCs w:val="28"/>
        </w:rPr>
        <w:t>slog, ki mu Dante pripada: - sladki novi slog</w:t>
      </w:r>
    </w:p>
    <w:p w14:paraId="3E15A7FE" w14:textId="77777777" w:rsidR="009E5ACB" w:rsidRDefault="008C43F2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- žensko postavi v raj in jo idealizira</w:t>
      </w:r>
    </w:p>
    <w:p w14:paraId="5FDA9975" w14:textId="77777777" w:rsidR="009E5ACB" w:rsidRDefault="009E5ACB">
      <w:pPr>
        <w:rPr>
          <w:sz w:val="28"/>
          <w:szCs w:val="28"/>
        </w:rPr>
      </w:pPr>
    </w:p>
    <w:p w14:paraId="603E03B4" w14:textId="1BBEC744" w:rsidR="009E5ACB" w:rsidRDefault="009E5ACB">
      <w:pPr>
        <w:ind w:left="360"/>
        <w:rPr>
          <w:sz w:val="28"/>
          <w:szCs w:val="28"/>
        </w:rPr>
      </w:pPr>
    </w:p>
    <w:p w14:paraId="00EF3B19" w14:textId="77777777" w:rsidR="00B62C47" w:rsidRDefault="00B62C47">
      <w:pPr>
        <w:ind w:left="360"/>
        <w:rPr>
          <w:sz w:val="28"/>
          <w:szCs w:val="28"/>
        </w:rPr>
      </w:pPr>
    </w:p>
    <w:p w14:paraId="4621074D" w14:textId="77777777" w:rsidR="009E5ACB" w:rsidRDefault="009E5ACB">
      <w:pPr>
        <w:ind w:left="360"/>
        <w:rPr>
          <w:sz w:val="28"/>
          <w:szCs w:val="28"/>
        </w:rPr>
      </w:pPr>
    </w:p>
    <w:p w14:paraId="7C21F8EC" w14:textId="77777777" w:rsidR="009E5ACB" w:rsidRDefault="008C43F2">
      <w:pPr>
        <w:tabs>
          <w:tab w:val="left" w:pos="2715"/>
        </w:tabs>
        <w:jc w:val="center"/>
        <w:rPr>
          <w:rFonts w:ascii="Monotype Corsiva" w:hAnsi="Monotype Corsiva"/>
          <w:color w:val="FF9900"/>
          <w:sz w:val="96"/>
          <w:szCs w:val="96"/>
          <w:u w:val="single"/>
        </w:rPr>
      </w:pPr>
      <w:r>
        <w:rPr>
          <w:rFonts w:ascii="Monotype Corsiva" w:hAnsi="Monotype Corsiva"/>
          <w:color w:val="FF9900"/>
          <w:sz w:val="96"/>
          <w:szCs w:val="96"/>
          <w:u w:val="single"/>
        </w:rPr>
        <w:lastRenderedPageBreak/>
        <w:t>Srednjeveška lirika</w:t>
      </w:r>
    </w:p>
    <w:p w14:paraId="3E5781C7" w14:textId="77777777" w:rsidR="009E5ACB" w:rsidRDefault="009E5ACB">
      <w:pPr>
        <w:ind w:left="360"/>
        <w:rPr>
          <w:sz w:val="28"/>
          <w:szCs w:val="28"/>
        </w:rPr>
      </w:pPr>
    </w:p>
    <w:p w14:paraId="3E1A7580" w14:textId="77777777" w:rsidR="009E5ACB" w:rsidRDefault="009E5ACB">
      <w:pPr>
        <w:ind w:left="360"/>
        <w:rPr>
          <w:sz w:val="28"/>
          <w:szCs w:val="28"/>
        </w:rPr>
      </w:pPr>
    </w:p>
    <w:p w14:paraId="181A90E9" w14:textId="77777777" w:rsidR="009E5ACB" w:rsidRDefault="008C43F2">
      <w:pPr>
        <w:numPr>
          <w:ilvl w:val="0"/>
          <w:numId w:val="1"/>
        </w:numPr>
        <w:tabs>
          <w:tab w:val="left" w:pos="1080"/>
        </w:tabs>
        <w:rPr>
          <w:rFonts w:ascii="GoudyHandtooled BT" w:hAnsi="GoudyHandtooled BT"/>
          <w:sz w:val="44"/>
          <w:szCs w:val="44"/>
        </w:rPr>
      </w:pPr>
      <w:r>
        <w:rPr>
          <w:rFonts w:ascii="GoudyHandtooled BT" w:hAnsi="GoudyHandtooled BT"/>
          <w:sz w:val="44"/>
          <w:szCs w:val="44"/>
        </w:rPr>
        <w:t>Trubadurska lirika:</w:t>
      </w:r>
    </w:p>
    <w:p w14:paraId="4E35F337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od 11. do 14. st.</w:t>
      </w:r>
    </w:p>
    <w:p w14:paraId="06C06425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je posvetna</w:t>
      </w:r>
    </w:p>
    <w:p w14:paraId="1DCE86C8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pesniki so trubadurji, ki so živeli predvsem v J Franciji</w:t>
      </w:r>
    </w:p>
    <w:p w14:paraId="171567FF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peli so ljubezenske pesmi, ki so jih spremljali z brenkalom</w:t>
      </w:r>
    </w:p>
    <w:p w14:paraId="2B43641A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ljubezenske pesmi so bile posvečene ženskam, ki so bile na vedno na</w:t>
      </w:r>
    </w:p>
    <w:p w14:paraId="5363F157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balkonu (peli so podoknice)</w:t>
      </w:r>
    </w:p>
    <w:p w14:paraId="3C2E83C7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razvile so se tri pesniške oblike: - kancata</w:t>
      </w:r>
    </w:p>
    <w:p w14:paraId="5F8235B8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balatta</w:t>
      </w:r>
    </w:p>
    <w:p w14:paraId="2153B82D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-  romanca</w:t>
      </w:r>
    </w:p>
    <w:p w14:paraId="23CD5224" w14:textId="77777777" w:rsidR="009E5ACB" w:rsidRDefault="009E5ACB">
      <w:pPr>
        <w:ind w:left="1080"/>
        <w:rPr>
          <w:sz w:val="26"/>
          <w:szCs w:val="26"/>
        </w:rPr>
      </w:pPr>
    </w:p>
    <w:p w14:paraId="16D506F9" w14:textId="77777777" w:rsidR="009E5ACB" w:rsidRDefault="009E5ACB">
      <w:pPr>
        <w:ind w:left="1080"/>
        <w:rPr>
          <w:sz w:val="28"/>
          <w:szCs w:val="28"/>
        </w:rPr>
      </w:pPr>
    </w:p>
    <w:p w14:paraId="05793469" w14:textId="77777777" w:rsidR="009E5ACB" w:rsidRDefault="008C43F2">
      <w:pPr>
        <w:numPr>
          <w:ilvl w:val="0"/>
          <w:numId w:val="1"/>
        </w:numPr>
        <w:tabs>
          <w:tab w:val="left" w:pos="1080"/>
        </w:tabs>
        <w:rPr>
          <w:rFonts w:ascii="GoudyHandtooled BT" w:hAnsi="GoudyHandtooled BT"/>
          <w:sz w:val="44"/>
          <w:szCs w:val="44"/>
        </w:rPr>
      </w:pPr>
      <w:r>
        <w:rPr>
          <w:rFonts w:ascii="GoudyHandtooled BT" w:hAnsi="GoudyHandtooled BT"/>
          <w:sz w:val="44"/>
          <w:szCs w:val="44"/>
        </w:rPr>
        <w:t>Vagantska poezija:</w:t>
      </w:r>
    </w:p>
    <w:p w14:paraId="15DC4B3B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vaganti so bili študenti teologije, ki so peli o vsem mogočem</w:t>
      </w:r>
    </w:p>
    <w:p w14:paraId="3F3EDAEB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pisali so v latinščini</w:t>
      </w:r>
    </w:p>
    <w:p w14:paraId="696143F5" w14:textId="77777777" w:rsidR="009E5ACB" w:rsidRDefault="008C43F2">
      <w:pPr>
        <w:ind w:left="1080"/>
        <w:rPr>
          <w:sz w:val="28"/>
          <w:szCs w:val="28"/>
        </w:rPr>
      </w:pPr>
      <w:r>
        <w:rPr>
          <w:sz w:val="28"/>
          <w:szCs w:val="28"/>
        </w:rPr>
        <w:t>- nastala je zbirka CARMINA BURANA</w:t>
      </w:r>
    </w:p>
    <w:p w14:paraId="5378FEFF" w14:textId="77777777" w:rsidR="009E5ACB" w:rsidRDefault="009E5ACB">
      <w:pPr>
        <w:rPr>
          <w:sz w:val="28"/>
          <w:szCs w:val="28"/>
        </w:rPr>
      </w:pPr>
    </w:p>
    <w:p w14:paraId="63DB532D" w14:textId="77777777" w:rsidR="009E5ACB" w:rsidRDefault="009E5ACB">
      <w:pPr>
        <w:rPr>
          <w:sz w:val="28"/>
          <w:szCs w:val="28"/>
        </w:rPr>
      </w:pPr>
    </w:p>
    <w:p w14:paraId="7012DDAE" w14:textId="77777777" w:rsidR="009E5ACB" w:rsidRDefault="008C43F2">
      <w:pPr>
        <w:jc w:val="center"/>
        <w:rPr>
          <w:rFonts w:ascii="Monotype Corsiva" w:hAnsi="Monotype Corsiva"/>
          <w:color w:val="FF9900"/>
          <w:sz w:val="96"/>
          <w:szCs w:val="96"/>
          <w:u w:val="single"/>
        </w:rPr>
      </w:pPr>
      <w:r>
        <w:rPr>
          <w:rFonts w:ascii="Monotype Corsiva" w:hAnsi="Monotype Corsiva"/>
          <w:color w:val="FF9900"/>
          <w:sz w:val="96"/>
          <w:szCs w:val="96"/>
          <w:u w:val="single"/>
        </w:rPr>
        <w:t>Srednjeveška dramatika</w:t>
      </w:r>
    </w:p>
    <w:p w14:paraId="1ECF517A" w14:textId="77777777" w:rsidR="009E5ACB" w:rsidRDefault="009E5ACB">
      <w:pPr>
        <w:ind w:left="1080"/>
        <w:jc w:val="center"/>
        <w:rPr>
          <w:sz w:val="28"/>
          <w:szCs w:val="28"/>
          <w:u w:val="single"/>
        </w:rPr>
      </w:pPr>
    </w:p>
    <w:p w14:paraId="12757324" w14:textId="77777777" w:rsidR="009E5ACB" w:rsidRDefault="009E5ACB">
      <w:pPr>
        <w:ind w:left="1080"/>
        <w:jc w:val="center"/>
        <w:rPr>
          <w:sz w:val="28"/>
          <w:szCs w:val="28"/>
          <w:u w:val="single"/>
        </w:rPr>
      </w:pPr>
    </w:p>
    <w:p w14:paraId="3ECED9EF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zapre vsa vrata antiki in ji je zelo nenaklonjena</w:t>
      </w:r>
    </w:p>
    <w:p w14:paraId="208B85F6" w14:textId="77777777" w:rsidR="009E5ACB" w:rsidRDefault="009E5ACB">
      <w:pPr>
        <w:ind w:left="720"/>
        <w:jc w:val="both"/>
        <w:rPr>
          <w:sz w:val="28"/>
          <w:szCs w:val="28"/>
          <w:u w:val="single"/>
        </w:rPr>
      </w:pPr>
    </w:p>
    <w:p w14:paraId="239EE391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knjige s sakralno vsebino</w:t>
      </w:r>
    </w:p>
    <w:p w14:paraId="218D0A2B" w14:textId="77777777" w:rsidR="009E5ACB" w:rsidRDefault="009E5ACB">
      <w:pPr>
        <w:ind w:left="720"/>
        <w:jc w:val="both"/>
        <w:rPr>
          <w:sz w:val="28"/>
          <w:szCs w:val="28"/>
        </w:rPr>
      </w:pPr>
    </w:p>
    <w:p w14:paraId="3ACBDAF4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LITURGIČNA drama (iz nje se razvijejo pasijonske igre)</w:t>
      </w:r>
    </w:p>
    <w:p w14:paraId="399B997C" w14:textId="77777777" w:rsidR="009E5ACB" w:rsidRDefault="009E5ACB">
      <w:pPr>
        <w:ind w:left="720"/>
        <w:jc w:val="both"/>
        <w:rPr>
          <w:sz w:val="28"/>
          <w:szCs w:val="28"/>
        </w:rPr>
      </w:pPr>
    </w:p>
    <w:p w14:paraId="215BF188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misteriji</w:t>
      </w:r>
    </w:p>
    <w:p w14:paraId="5F4DACD2" w14:textId="77777777" w:rsidR="009E5ACB" w:rsidRDefault="009E5ACB">
      <w:pPr>
        <w:ind w:left="720"/>
        <w:jc w:val="both"/>
        <w:rPr>
          <w:sz w:val="28"/>
          <w:szCs w:val="28"/>
        </w:rPr>
      </w:pPr>
    </w:p>
    <w:p w14:paraId="41EBD9E4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moralitete</w:t>
      </w:r>
    </w:p>
    <w:p w14:paraId="1012E55C" w14:textId="77777777" w:rsidR="009E5ACB" w:rsidRDefault="009E5ACB">
      <w:pPr>
        <w:ind w:left="720"/>
        <w:jc w:val="both"/>
        <w:rPr>
          <w:sz w:val="28"/>
          <w:szCs w:val="28"/>
        </w:rPr>
      </w:pPr>
    </w:p>
    <w:p w14:paraId="3FF5B29E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mirakli</w:t>
      </w:r>
    </w:p>
    <w:p w14:paraId="4FD23A14" w14:textId="77777777" w:rsidR="009E5ACB" w:rsidRDefault="009E5ACB">
      <w:pPr>
        <w:ind w:left="720"/>
        <w:jc w:val="both"/>
        <w:rPr>
          <w:sz w:val="28"/>
          <w:szCs w:val="28"/>
        </w:rPr>
      </w:pPr>
    </w:p>
    <w:p w14:paraId="4F0AF392" w14:textId="77777777" w:rsidR="009E5ACB" w:rsidRDefault="008C43F2">
      <w:pPr>
        <w:numPr>
          <w:ilvl w:val="0"/>
          <w:numId w:val="1"/>
        </w:num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t>primer posvetne drame: Burka o jezičnem doktorju</w:t>
      </w:r>
    </w:p>
    <w:sectPr w:rsidR="009E5AC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GoudyHandtooled BT">
    <w:altName w:val="Courier New"/>
    <w:charset w:val="00"/>
    <w:family w:val="decorative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51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singleLevel"/>
    <w:tmpl w:val="00000002"/>
    <w:name w:val="WW8Num6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0"/>
    <w:lvl w:ilvl="0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4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numFmt w:val="bullet"/>
      <w:lvlText w:val="-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3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43F2"/>
    <w:rsid w:val="003A61B5"/>
    <w:rsid w:val="008C43F2"/>
    <w:rsid w:val="009E5ACB"/>
    <w:rsid w:val="00B6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0152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1z0">
    <w:name w:val="WW8Num51z0"/>
    <w:rPr>
      <w:rFonts w:ascii="Wingdings" w:hAnsi="Wingdings"/>
    </w:rPr>
  </w:style>
  <w:style w:type="character" w:customStyle="1" w:styleId="WW8Num51z1">
    <w:name w:val="WW8Num51z1"/>
    <w:rPr>
      <w:rFonts w:ascii="Courier New" w:hAnsi="Courier New" w:cs="Courier New"/>
    </w:rPr>
  </w:style>
  <w:style w:type="character" w:customStyle="1" w:styleId="WW8Num51z3">
    <w:name w:val="WW8Num51z3"/>
    <w:rPr>
      <w:rFonts w:ascii="Symbol" w:hAnsi="Symbol"/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Times New Roman" w:eastAsia="Times New Roman" w:hAnsi="Times New Roman" w:cs="Times New Roman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0z4">
    <w:name w:val="WW8Num30z4"/>
    <w:rPr>
      <w:rFonts w:ascii="Courier New" w:hAnsi="Courier New" w:cs="Courier New"/>
    </w:rPr>
  </w:style>
  <w:style w:type="character" w:customStyle="1" w:styleId="WW8Num41z0">
    <w:name w:val="WW8Num41z0"/>
    <w:rPr>
      <w:rFonts w:ascii="Wingdings" w:hAnsi="Wingdings"/>
    </w:rPr>
  </w:style>
  <w:style w:type="character" w:customStyle="1" w:styleId="WW8Num41z3">
    <w:name w:val="WW8Num41z3"/>
    <w:rPr>
      <w:rFonts w:ascii="Symbol" w:hAnsi="Symbol"/>
    </w:rPr>
  </w:style>
  <w:style w:type="character" w:customStyle="1" w:styleId="WW8Num41z4">
    <w:name w:val="WW8Num41z4"/>
    <w:rPr>
      <w:rFonts w:ascii="Courier New" w:hAnsi="Courier New" w:cs="Courier New"/>
    </w:rPr>
  </w:style>
  <w:style w:type="character" w:customStyle="1" w:styleId="WW8Num36z0">
    <w:name w:val="WW8Num36z0"/>
    <w:rPr>
      <w:rFonts w:ascii="Wingdings" w:hAnsi="Wingdings"/>
    </w:rPr>
  </w:style>
  <w:style w:type="character" w:customStyle="1" w:styleId="WW8Num36z2">
    <w:name w:val="WW8Num36z2"/>
    <w:rPr>
      <w:rFonts w:ascii="Times New Roman" w:eastAsia="Times New Roman" w:hAnsi="Times New Roman" w:cs="Times New Roman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6z6">
    <w:name w:val="WW8Num36z6"/>
    <w:rPr>
      <w:rFonts w:ascii="Symbol" w:hAnsi="Symbol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2545</Characters>
  <Application>Microsoft Office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