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2A0" w:rsidRDefault="005C09CE">
      <w:pPr>
        <w:rPr>
          <w:color w:val="CC0000"/>
          <w:sz w:val="20"/>
        </w:rPr>
      </w:pPr>
      <w:bookmarkStart w:id="0" w:name="_GoBack"/>
      <w:bookmarkEnd w:id="0"/>
      <w:r>
        <w:rPr>
          <w:color w:val="CC0000"/>
          <w:sz w:val="20"/>
        </w:rPr>
        <w:t xml:space="preserve">Za človeka je temeljno sredstvo za sporazumevanje besedni jezik. Osnovna enota besednega jezika je </w:t>
      </w:r>
      <w:r>
        <w:rPr>
          <w:b/>
          <w:bCs/>
          <w:color w:val="CC0000"/>
          <w:sz w:val="20"/>
        </w:rPr>
        <w:t>beseda.</w:t>
      </w:r>
      <w:r>
        <w:rPr>
          <w:color w:val="CC0000"/>
          <w:sz w:val="20"/>
        </w:rPr>
        <w:t xml:space="preserve"> </w:t>
      </w:r>
    </w:p>
    <w:p w:rsidR="005022A0" w:rsidRDefault="005C09CE">
      <w:pPr>
        <w:rPr>
          <w:color w:val="CC0000"/>
          <w:sz w:val="20"/>
        </w:rPr>
      </w:pPr>
      <w:r>
        <w:rPr>
          <w:color w:val="CC0000"/>
          <w:sz w:val="20"/>
        </w:rPr>
        <w:t>Besede – znamenja s katerimi poimenujemo: - prvine predmetnosti</w:t>
      </w:r>
    </w:p>
    <w:p w:rsidR="005022A0" w:rsidRDefault="005C09CE">
      <w:pPr>
        <w:rPr>
          <w:color w:val="CC0000"/>
          <w:sz w:val="20"/>
        </w:rPr>
      </w:pPr>
      <w:r>
        <w:rPr>
          <w:color w:val="CC0000"/>
          <w:sz w:val="20"/>
        </w:rPr>
        <w:t xml:space="preserve">                                                                         - logična razmerja v predmetnosti</w:t>
      </w:r>
    </w:p>
    <w:p w:rsidR="005022A0" w:rsidRDefault="005C09CE">
      <w:pPr>
        <w:rPr>
          <w:color w:val="CC0000"/>
          <w:sz w:val="20"/>
        </w:rPr>
      </w:pPr>
      <w:r>
        <w:rPr>
          <w:color w:val="CC0000"/>
          <w:sz w:val="20"/>
        </w:rPr>
        <w:t xml:space="preserve">                                                                         - svoje razmerje do naslovnika ali predmetnosti</w:t>
      </w:r>
    </w:p>
    <w:p w:rsidR="005022A0" w:rsidRDefault="005C09CE">
      <w:pPr>
        <w:rPr>
          <w:b/>
          <w:bCs/>
          <w:color w:val="CC0000"/>
          <w:sz w:val="20"/>
        </w:rPr>
      </w:pPr>
      <w:r>
        <w:rPr>
          <w:b/>
          <w:bCs/>
          <w:color w:val="CC0000"/>
          <w:sz w:val="20"/>
        </w:rPr>
        <w:t>Z besedami damo čemu ime. Beseda je dogovorjeno ime/pojmovanje česa.</w:t>
      </w:r>
    </w:p>
    <w:p w:rsidR="005022A0" w:rsidRDefault="005022A0">
      <w:pPr>
        <w:pStyle w:val="Heading1"/>
        <w:rPr>
          <w:color w:val="000080"/>
          <w:sz w:val="20"/>
        </w:rPr>
      </w:pPr>
    </w:p>
    <w:p w:rsidR="005022A0" w:rsidRDefault="005C09CE">
      <w:pPr>
        <w:pStyle w:val="Heading1"/>
        <w:rPr>
          <w:color w:val="33CCFF"/>
          <w:sz w:val="20"/>
        </w:rPr>
      </w:pPr>
      <w:r>
        <w:rPr>
          <w:color w:val="33CCFF"/>
          <w:sz w:val="20"/>
        </w:rPr>
        <w:t>Tvarna stran besede</w:t>
      </w:r>
    </w:p>
    <w:p w:rsidR="005022A0" w:rsidRDefault="005C09CE">
      <w:pPr>
        <w:rPr>
          <w:color w:val="33CCFF"/>
          <w:sz w:val="20"/>
        </w:rPr>
      </w:pPr>
      <w:r>
        <w:rPr>
          <w:color w:val="33CCFF"/>
          <w:sz w:val="20"/>
        </w:rPr>
        <w:t>Dogovorjen pomen; glasovi oz. črke v določenem dogovorjenem zaporedju, med njih ne smemo ničesar vrivati pa tudi jih ne smemo izpuščati; glasove(črke) ene besede pišemo strnjeno, med njimi pa so presledki</w:t>
      </w:r>
    </w:p>
    <w:p w:rsidR="005022A0" w:rsidRDefault="005C09CE">
      <w:pPr>
        <w:rPr>
          <w:color w:val="33CCFF"/>
          <w:sz w:val="20"/>
        </w:rPr>
      </w:pPr>
      <w:r>
        <w:rPr>
          <w:b/>
          <w:bCs/>
          <w:i/>
          <w:iCs/>
          <w:color w:val="33CCFF"/>
          <w:sz w:val="20"/>
        </w:rPr>
        <w:t>Večdelne besede</w:t>
      </w:r>
      <w:r>
        <w:rPr>
          <w:color w:val="33CCFF"/>
          <w:sz w:val="20"/>
        </w:rPr>
        <w:t xml:space="preserve"> – jih pišemo narazen, čeprav šele skupaj nekaj poimenujejo (tudi nesedanjiške glagolske oblike)</w:t>
      </w:r>
    </w:p>
    <w:p w:rsidR="005022A0" w:rsidRDefault="005022A0">
      <w:pPr>
        <w:rPr>
          <w:color w:val="FFCC00"/>
          <w:sz w:val="20"/>
        </w:rPr>
      </w:pPr>
    </w:p>
    <w:p w:rsidR="005022A0" w:rsidRDefault="005C09CE">
      <w:pPr>
        <w:pStyle w:val="Heading1"/>
        <w:rPr>
          <w:color w:val="FFCC00"/>
          <w:sz w:val="20"/>
        </w:rPr>
      </w:pPr>
      <w:r>
        <w:rPr>
          <w:color w:val="FFCC00"/>
          <w:sz w:val="20"/>
        </w:rPr>
        <w:t xml:space="preserve">Poimenovalne vloge besed </w:t>
      </w:r>
    </w:p>
    <w:p w:rsidR="005022A0" w:rsidRDefault="005C09CE">
      <w:pPr>
        <w:rPr>
          <w:color w:val="FFCC00"/>
          <w:sz w:val="20"/>
        </w:rPr>
      </w:pPr>
      <w:r>
        <w:rPr>
          <w:b/>
          <w:bCs/>
          <w:i/>
          <w:iCs/>
          <w:color w:val="FFCC00"/>
          <w:sz w:val="20"/>
        </w:rPr>
        <w:t>Polnopomenske</w:t>
      </w:r>
      <w:r>
        <w:rPr>
          <w:color w:val="FFCC00"/>
          <w:sz w:val="20"/>
        </w:rPr>
        <w:t xml:space="preserve"> – poimenovanje predmetnosti</w:t>
      </w:r>
    </w:p>
    <w:p w:rsidR="005022A0" w:rsidRDefault="005C09CE">
      <w:pPr>
        <w:rPr>
          <w:color w:val="FF6600"/>
          <w:sz w:val="20"/>
        </w:rPr>
      </w:pPr>
      <w:r>
        <w:rPr>
          <w:b/>
          <w:bCs/>
          <w:i/>
          <w:iCs/>
          <w:color w:val="FFCC00"/>
          <w:sz w:val="20"/>
        </w:rPr>
        <w:t>Slovnične</w:t>
      </w:r>
      <w:r>
        <w:rPr>
          <w:b/>
          <w:bCs/>
          <w:color w:val="FFCC00"/>
          <w:sz w:val="20"/>
        </w:rPr>
        <w:t xml:space="preserve"> </w:t>
      </w:r>
      <w:r>
        <w:rPr>
          <w:color w:val="FFCC00"/>
          <w:sz w:val="20"/>
        </w:rPr>
        <w:t>– poimenovanje razmerij v predmetnosti</w:t>
      </w:r>
      <w:r>
        <w:rPr>
          <w:color w:val="FF6600"/>
          <w:sz w:val="20"/>
        </w:rPr>
        <w:t xml:space="preserve"> </w:t>
      </w:r>
    </w:p>
    <w:p w:rsidR="005022A0" w:rsidRDefault="005022A0">
      <w:pPr>
        <w:rPr>
          <w:sz w:val="20"/>
        </w:rPr>
      </w:pPr>
    </w:p>
    <w:p w:rsidR="005022A0" w:rsidRDefault="005C09CE">
      <w:pPr>
        <w:pStyle w:val="Heading1"/>
        <w:rPr>
          <w:color w:val="008000"/>
          <w:sz w:val="20"/>
        </w:rPr>
      </w:pPr>
      <w:r>
        <w:rPr>
          <w:color w:val="008000"/>
          <w:sz w:val="20"/>
        </w:rPr>
        <w:t>Pomen besed</w:t>
      </w:r>
    </w:p>
    <w:p w:rsidR="005022A0" w:rsidRDefault="005C09CE">
      <w:pPr>
        <w:rPr>
          <w:color w:val="008000"/>
          <w:sz w:val="20"/>
        </w:rPr>
      </w:pPr>
      <w:r>
        <w:rPr>
          <w:b/>
          <w:bCs/>
          <w:color w:val="009900"/>
          <w:sz w:val="20"/>
          <w:u w:val="single"/>
        </w:rPr>
        <w:t>Enopomenke</w:t>
      </w:r>
      <w:r>
        <w:rPr>
          <w:b/>
          <w:bCs/>
          <w:color w:val="008000"/>
          <w:sz w:val="20"/>
          <w:u w:val="single"/>
        </w:rPr>
        <w:t xml:space="preserve"> </w:t>
      </w:r>
      <w:r>
        <w:rPr>
          <w:color w:val="008000"/>
          <w:sz w:val="20"/>
        </w:rPr>
        <w:t xml:space="preserve">- 1 pomen; jih je manj, ker se pomen pogosto širi, vseeno pa kar veliko besed z enim pomenom:  </w:t>
      </w:r>
      <w:r>
        <w:rPr>
          <w:i/>
          <w:iCs/>
          <w:color w:val="008000"/>
          <w:sz w:val="20"/>
        </w:rPr>
        <w:t>strokovne besede</w:t>
      </w:r>
      <w:r>
        <w:rPr>
          <w:color w:val="008000"/>
          <w:sz w:val="20"/>
        </w:rPr>
        <w:t xml:space="preserve"> (besede s katerimi strokovnjaki poimenujejo predmetnost svoje stroke)</w:t>
      </w:r>
    </w:p>
    <w:p w:rsidR="005022A0" w:rsidRDefault="005C09CE">
      <w:pPr>
        <w:rPr>
          <w:color w:val="008000"/>
          <w:sz w:val="20"/>
        </w:rPr>
      </w:pPr>
      <w:r>
        <w:rPr>
          <w:b/>
          <w:bCs/>
          <w:color w:val="009900"/>
          <w:sz w:val="20"/>
          <w:u w:val="single"/>
        </w:rPr>
        <w:t>Večpomenke</w:t>
      </w:r>
      <w:r>
        <w:rPr>
          <w:b/>
          <w:bCs/>
          <w:color w:val="008000"/>
          <w:sz w:val="20"/>
          <w:u w:val="single"/>
        </w:rPr>
        <w:t xml:space="preserve"> </w:t>
      </w:r>
      <w:r>
        <w:rPr>
          <w:color w:val="008000"/>
          <w:sz w:val="20"/>
        </w:rPr>
        <w:t xml:space="preserve">- več pomenov, </w:t>
      </w:r>
      <w:r>
        <w:rPr>
          <w:i/>
          <w:iCs/>
          <w:color w:val="008000"/>
          <w:sz w:val="20"/>
        </w:rPr>
        <w:t>metonimični prenos</w:t>
      </w:r>
      <w:r>
        <w:rPr>
          <w:color w:val="008000"/>
          <w:sz w:val="20"/>
        </w:rPr>
        <w:t xml:space="preserve"> (isto poimenovanje na podlagi povezanosti), </w:t>
      </w:r>
      <w:r>
        <w:rPr>
          <w:i/>
          <w:iCs/>
          <w:color w:val="008000"/>
          <w:sz w:val="20"/>
        </w:rPr>
        <w:t>metaforični</w:t>
      </w:r>
      <w:r>
        <w:rPr>
          <w:color w:val="008000"/>
          <w:sz w:val="20"/>
        </w:rPr>
        <w:t xml:space="preserve"> </w:t>
      </w:r>
      <w:r>
        <w:rPr>
          <w:i/>
          <w:iCs/>
          <w:color w:val="008000"/>
          <w:sz w:val="20"/>
        </w:rPr>
        <w:t>prenos</w:t>
      </w:r>
      <w:r>
        <w:rPr>
          <w:color w:val="008000"/>
          <w:sz w:val="20"/>
        </w:rPr>
        <w:t xml:space="preserve"> ( isto poimenovanje na podlagi podobnosti), dejanski pomen razberemo iz sobesedila  </w:t>
      </w:r>
    </w:p>
    <w:p w:rsidR="005022A0" w:rsidRDefault="005022A0">
      <w:pPr>
        <w:rPr>
          <w:color w:val="008000"/>
          <w:sz w:val="20"/>
        </w:rPr>
      </w:pPr>
    </w:p>
    <w:p w:rsidR="005022A0" w:rsidRDefault="005C09CE">
      <w:pPr>
        <w:numPr>
          <w:ilvl w:val="0"/>
          <w:numId w:val="4"/>
        </w:numPr>
        <w:rPr>
          <w:color w:val="008000"/>
          <w:sz w:val="20"/>
        </w:rPr>
      </w:pPr>
      <w:r>
        <w:rPr>
          <w:b/>
          <w:bCs/>
          <w:color w:val="00CC00"/>
          <w:sz w:val="20"/>
        </w:rPr>
        <w:t>Enakozvočnice</w:t>
      </w:r>
      <w:r>
        <w:rPr>
          <w:color w:val="008000"/>
          <w:sz w:val="20"/>
        </w:rPr>
        <w:t xml:space="preserve"> – besede z enako tvarno stranjo (se enako pišejo ali izgovarjajo)  </w:t>
      </w:r>
    </w:p>
    <w:p w:rsidR="005022A0" w:rsidRDefault="005C09CE">
      <w:pPr>
        <w:numPr>
          <w:ilvl w:val="1"/>
          <w:numId w:val="4"/>
        </w:numPr>
        <w:rPr>
          <w:color w:val="008000"/>
          <w:sz w:val="20"/>
        </w:rPr>
      </w:pPr>
      <w:r>
        <w:rPr>
          <w:b/>
          <w:bCs/>
          <w:i/>
          <w:iCs/>
          <w:color w:val="008000"/>
          <w:sz w:val="20"/>
        </w:rPr>
        <w:t>enakopisnice</w:t>
      </w:r>
      <w:r>
        <w:rPr>
          <w:color w:val="008000"/>
          <w:sz w:val="20"/>
        </w:rPr>
        <w:t xml:space="preserve"> (zapis enak, izgovor drugačen) ; gol </w:t>
      </w:r>
    </w:p>
    <w:p w:rsidR="005022A0" w:rsidRDefault="005C09CE">
      <w:pPr>
        <w:numPr>
          <w:ilvl w:val="1"/>
          <w:numId w:val="4"/>
        </w:numPr>
        <w:rPr>
          <w:color w:val="008000"/>
          <w:sz w:val="20"/>
        </w:rPr>
      </w:pPr>
      <w:r>
        <w:rPr>
          <w:b/>
          <w:bCs/>
          <w:i/>
          <w:iCs/>
          <w:color w:val="008000"/>
          <w:sz w:val="20"/>
        </w:rPr>
        <w:t>enakoglasnice</w:t>
      </w:r>
      <w:r>
        <w:rPr>
          <w:color w:val="008000"/>
          <w:sz w:val="20"/>
        </w:rPr>
        <w:t xml:space="preserve"> (izgovor enak, zapis drugačen) ; trk-trg</w:t>
      </w:r>
    </w:p>
    <w:p w:rsidR="005022A0" w:rsidRDefault="005C09CE">
      <w:pPr>
        <w:numPr>
          <w:ilvl w:val="0"/>
          <w:numId w:val="4"/>
        </w:numPr>
        <w:rPr>
          <w:color w:val="008000"/>
          <w:sz w:val="20"/>
        </w:rPr>
      </w:pPr>
      <w:r>
        <w:rPr>
          <w:b/>
          <w:bCs/>
          <w:color w:val="00CC00"/>
          <w:sz w:val="20"/>
        </w:rPr>
        <w:t>Blizuzvočnice</w:t>
      </w:r>
      <w:r>
        <w:rPr>
          <w:color w:val="008000"/>
          <w:sz w:val="20"/>
        </w:rPr>
        <w:t xml:space="preserve"> – besede z podobno tvarno stranjo (zvenijo podobno), nimajo podobnega pomena ; trenirka-trenerka</w:t>
      </w:r>
    </w:p>
    <w:p w:rsidR="005022A0" w:rsidRDefault="005022A0">
      <w:pPr>
        <w:rPr>
          <w:sz w:val="20"/>
        </w:rPr>
      </w:pPr>
    </w:p>
    <w:p w:rsidR="005022A0" w:rsidRDefault="005C09CE">
      <w:pPr>
        <w:pStyle w:val="Heading2"/>
        <w:rPr>
          <w:color w:val="3366FF"/>
        </w:rPr>
      </w:pPr>
      <w:r>
        <w:rPr>
          <w:color w:val="3366FF"/>
        </w:rPr>
        <w:t>Pomenska razmerja med besedami</w:t>
      </w:r>
    </w:p>
    <w:p w:rsidR="005022A0" w:rsidRDefault="005C09CE">
      <w:pPr>
        <w:numPr>
          <w:ilvl w:val="0"/>
          <w:numId w:val="5"/>
        </w:numPr>
        <w:rPr>
          <w:color w:val="3366FF"/>
          <w:sz w:val="20"/>
        </w:rPr>
      </w:pPr>
      <w:r>
        <w:rPr>
          <w:b/>
          <w:bCs/>
          <w:color w:val="3366FF"/>
          <w:sz w:val="20"/>
        </w:rPr>
        <w:t>Sopomenke</w:t>
      </w:r>
      <w:r>
        <w:rPr>
          <w:color w:val="3366FF"/>
          <w:sz w:val="20"/>
        </w:rPr>
        <w:t xml:space="preserve"> (sinonimi) – besede, ki imajo enak ali zelo podoben pomen ; imajo različno slogovno vrednost (nezaznamovane, zaznamovane)</w:t>
      </w:r>
    </w:p>
    <w:p w:rsidR="005022A0" w:rsidRDefault="005C09CE">
      <w:pPr>
        <w:numPr>
          <w:ilvl w:val="0"/>
          <w:numId w:val="5"/>
        </w:numPr>
        <w:rPr>
          <w:color w:val="3366FF"/>
          <w:sz w:val="20"/>
        </w:rPr>
      </w:pPr>
      <w:r>
        <w:rPr>
          <w:b/>
          <w:bCs/>
          <w:color w:val="3366FF"/>
          <w:sz w:val="20"/>
        </w:rPr>
        <w:t>Protipomenke</w:t>
      </w:r>
      <w:r>
        <w:rPr>
          <w:color w:val="3366FF"/>
          <w:sz w:val="20"/>
        </w:rPr>
        <w:t xml:space="preserve"> (antonimi) – besede z nasprotnim pomenom ; uporabljamo za primerjavo nasprotnih dejanj, lastnosti</w:t>
      </w:r>
    </w:p>
    <w:p w:rsidR="005022A0" w:rsidRDefault="005C09CE">
      <w:pPr>
        <w:numPr>
          <w:ilvl w:val="0"/>
          <w:numId w:val="5"/>
        </w:numPr>
        <w:rPr>
          <w:color w:val="3366FF"/>
          <w:sz w:val="20"/>
        </w:rPr>
      </w:pPr>
      <w:r>
        <w:rPr>
          <w:b/>
          <w:bCs/>
          <w:color w:val="3366FF"/>
          <w:sz w:val="20"/>
        </w:rPr>
        <w:t>Podpomenke</w:t>
      </w:r>
      <w:r>
        <w:rPr>
          <w:color w:val="3366FF"/>
          <w:sz w:val="20"/>
        </w:rPr>
        <w:t xml:space="preserve"> (hiponimi) – besede z ožjim pomenom ; poimenujemo predstavnika skupine in                                    </w:t>
      </w:r>
      <w:r>
        <w:rPr>
          <w:b/>
          <w:bCs/>
          <w:color w:val="3366FF"/>
          <w:sz w:val="20"/>
        </w:rPr>
        <w:t>nadpomenke</w:t>
      </w:r>
      <w:r>
        <w:rPr>
          <w:color w:val="3366FF"/>
          <w:sz w:val="20"/>
        </w:rPr>
        <w:t xml:space="preserve"> (hipernimi) – besede s širšim pomenom ; pri razlaganju pojmov, pri tvorjenju definicij</w:t>
      </w:r>
    </w:p>
    <w:p w:rsidR="005022A0" w:rsidRDefault="005C09CE">
      <w:pPr>
        <w:numPr>
          <w:ilvl w:val="0"/>
          <w:numId w:val="5"/>
        </w:numPr>
        <w:rPr>
          <w:color w:val="3366FF"/>
          <w:sz w:val="20"/>
        </w:rPr>
      </w:pPr>
      <w:r>
        <w:rPr>
          <w:b/>
          <w:bCs/>
          <w:color w:val="3366FF"/>
          <w:sz w:val="20"/>
        </w:rPr>
        <w:t xml:space="preserve">Besedna družina </w:t>
      </w:r>
      <w:r>
        <w:rPr>
          <w:color w:val="3366FF"/>
          <w:sz w:val="20"/>
        </w:rPr>
        <w:t xml:space="preserve"> - besede z istim korenom oz. iz skupnega korena ; razstavljanje besed na ˝prafaktorje˝ - morfeme ; pri določanju korena moramo paziti tudi na pomen besede in ne le na tvarno stran</w:t>
      </w:r>
    </w:p>
    <w:p w:rsidR="005022A0" w:rsidRDefault="005C09CE">
      <w:pPr>
        <w:numPr>
          <w:ilvl w:val="0"/>
          <w:numId w:val="5"/>
        </w:numPr>
        <w:rPr>
          <w:color w:val="3366FF"/>
          <w:sz w:val="20"/>
        </w:rPr>
      </w:pPr>
      <w:r>
        <w:rPr>
          <w:b/>
          <w:bCs/>
          <w:color w:val="3366FF"/>
          <w:sz w:val="20"/>
        </w:rPr>
        <w:t xml:space="preserve">Tematsko polje </w:t>
      </w:r>
      <w:r>
        <w:rPr>
          <w:color w:val="3366FF"/>
          <w:sz w:val="20"/>
        </w:rPr>
        <w:t>– besede, ki imajo neko tematsko povezanost ; ko izberemo temo si prikličemo tematska polja</w:t>
      </w:r>
    </w:p>
    <w:p w:rsidR="005022A0" w:rsidRDefault="005022A0">
      <w:pPr>
        <w:rPr>
          <w:sz w:val="20"/>
        </w:rPr>
      </w:pPr>
    </w:p>
    <w:p w:rsidR="005022A0" w:rsidRDefault="005C09CE">
      <w:pPr>
        <w:pStyle w:val="Heading2"/>
        <w:rPr>
          <w:color w:val="9966FF"/>
        </w:rPr>
      </w:pPr>
      <w:r>
        <w:rPr>
          <w:color w:val="9966FF"/>
        </w:rPr>
        <w:t xml:space="preserve">Slogovna vrednost besed  </w:t>
      </w:r>
    </w:p>
    <w:p w:rsidR="005022A0" w:rsidRDefault="005C09CE">
      <w:pPr>
        <w:numPr>
          <w:ilvl w:val="0"/>
          <w:numId w:val="6"/>
        </w:numPr>
        <w:rPr>
          <w:color w:val="9966FF"/>
          <w:sz w:val="20"/>
        </w:rPr>
      </w:pPr>
      <w:r>
        <w:rPr>
          <w:b/>
          <w:bCs/>
          <w:color w:val="FF00FF"/>
          <w:sz w:val="20"/>
        </w:rPr>
        <w:t>Slogovno nezaznamovane besede</w:t>
      </w:r>
      <w:r>
        <w:rPr>
          <w:color w:val="9966FF"/>
          <w:sz w:val="20"/>
        </w:rPr>
        <w:t xml:space="preserve"> – besede, ki jih lahko uporabljamo v vsakem besedilu; le poimenujejo predmetnost in ne razodevajo sporočevalca</w:t>
      </w:r>
    </w:p>
    <w:p w:rsidR="005022A0" w:rsidRDefault="005C09CE">
      <w:pPr>
        <w:numPr>
          <w:ilvl w:val="0"/>
          <w:numId w:val="6"/>
        </w:numPr>
        <w:rPr>
          <w:color w:val="9966FF"/>
          <w:sz w:val="20"/>
        </w:rPr>
      </w:pPr>
      <w:r>
        <w:rPr>
          <w:b/>
          <w:bCs/>
          <w:color w:val="FF00FF"/>
          <w:sz w:val="20"/>
        </w:rPr>
        <w:t>Slogovno zaznamovane besede</w:t>
      </w:r>
      <w:r>
        <w:rPr>
          <w:color w:val="9966FF"/>
          <w:sz w:val="20"/>
        </w:rPr>
        <w:t xml:space="preserve"> – besede, ki jih lahko uporabljamo le v nekaterih besedilih; poimenujejo predmetnost in razodevajo sporočevalca (njegovo razmerje do predmetnosti, pokrajinsko pripadnost, pripadnost starostni in interesni skupini…)</w:t>
      </w:r>
    </w:p>
    <w:p w:rsidR="005022A0" w:rsidRDefault="005C09CE">
      <w:pPr>
        <w:numPr>
          <w:ilvl w:val="1"/>
          <w:numId w:val="6"/>
        </w:numPr>
        <w:rPr>
          <w:color w:val="9966FF"/>
          <w:sz w:val="20"/>
        </w:rPr>
      </w:pPr>
      <w:r>
        <w:rPr>
          <w:b/>
          <w:bCs/>
          <w:color w:val="CC66FF"/>
          <w:sz w:val="20"/>
          <w:u w:val="single"/>
        </w:rPr>
        <w:t>Čustveno zaznamovane besede</w:t>
      </w:r>
      <w:r>
        <w:rPr>
          <w:color w:val="9966FF"/>
          <w:sz w:val="20"/>
        </w:rPr>
        <w:t xml:space="preserve"> – poimenovanje predmetnosti z razodevanjem čustvenega razmerja do nje                     </w:t>
      </w:r>
    </w:p>
    <w:p w:rsidR="005022A0" w:rsidRDefault="005C09CE">
      <w:pPr>
        <w:numPr>
          <w:ilvl w:val="2"/>
          <w:numId w:val="6"/>
        </w:numPr>
        <w:rPr>
          <w:color w:val="9966FF"/>
          <w:sz w:val="20"/>
        </w:rPr>
      </w:pPr>
      <w:r>
        <w:rPr>
          <w:color w:val="9966FF"/>
          <w:sz w:val="20"/>
        </w:rPr>
        <w:t>naklonjeno, prisrčno razmerje</w:t>
      </w:r>
      <w:r>
        <w:rPr>
          <w:b/>
          <w:bCs/>
          <w:color w:val="9966FF"/>
          <w:sz w:val="20"/>
        </w:rPr>
        <w:t>: ljubkovalnice, olepševalnice, otroške besede</w:t>
      </w:r>
    </w:p>
    <w:p w:rsidR="005022A0" w:rsidRDefault="005C09CE">
      <w:pPr>
        <w:numPr>
          <w:ilvl w:val="2"/>
          <w:numId w:val="6"/>
        </w:numPr>
        <w:rPr>
          <w:b/>
          <w:bCs/>
          <w:color w:val="9966FF"/>
          <w:sz w:val="20"/>
        </w:rPr>
      </w:pPr>
      <w:r>
        <w:rPr>
          <w:color w:val="9966FF"/>
          <w:sz w:val="20"/>
        </w:rPr>
        <w:t xml:space="preserve">nenanklonjeno (podcenjevalno, zaničljivo) razmerje: </w:t>
      </w:r>
      <w:r>
        <w:rPr>
          <w:b/>
          <w:bCs/>
          <w:color w:val="9966FF"/>
          <w:sz w:val="20"/>
        </w:rPr>
        <w:t>slabšalnice, zmerljivke/psovke, kletvice, prostaške/vulgarne besede</w:t>
      </w:r>
    </w:p>
    <w:p w:rsidR="005022A0" w:rsidRDefault="005C09CE">
      <w:pPr>
        <w:numPr>
          <w:ilvl w:val="2"/>
          <w:numId w:val="6"/>
        </w:numPr>
        <w:rPr>
          <w:color w:val="9966FF"/>
          <w:sz w:val="20"/>
        </w:rPr>
      </w:pPr>
      <w:r>
        <w:rPr>
          <w:color w:val="9966FF"/>
          <w:sz w:val="20"/>
        </w:rPr>
        <w:t>izražanje vznesenosti</w:t>
      </w:r>
    </w:p>
    <w:p w:rsidR="005022A0" w:rsidRDefault="005C09CE">
      <w:pPr>
        <w:numPr>
          <w:ilvl w:val="1"/>
          <w:numId w:val="4"/>
        </w:numPr>
        <w:rPr>
          <w:color w:val="9966FF"/>
          <w:sz w:val="20"/>
        </w:rPr>
      </w:pPr>
      <w:r>
        <w:rPr>
          <w:color w:val="9966FF"/>
          <w:sz w:val="20"/>
        </w:rPr>
        <w:t>čustveno zaznamovan je lahko tudi le en od pomenov besede</w:t>
      </w:r>
    </w:p>
    <w:p w:rsidR="005022A0" w:rsidRDefault="005C09CE">
      <w:pPr>
        <w:numPr>
          <w:ilvl w:val="1"/>
          <w:numId w:val="4"/>
        </w:numPr>
        <w:rPr>
          <w:color w:val="9966FF"/>
          <w:sz w:val="20"/>
        </w:rPr>
      </w:pPr>
      <w:r>
        <w:rPr>
          <w:color w:val="9966FF"/>
          <w:sz w:val="20"/>
        </w:rPr>
        <w:t xml:space="preserve">ironična raba besede v besedilu  </w:t>
      </w:r>
    </w:p>
    <w:p w:rsidR="005022A0" w:rsidRDefault="005C09CE">
      <w:pPr>
        <w:numPr>
          <w:ilvl w:val="1"/>
          <w:numId w:val="6"/>
        </w:numPr>
        <w:rPr>
          <w:color w:val="9966FF"/>
          <w:sz w:val="20"/>
        </w:rPr>
      </w:pPr>
      <w:r>
        <w:rPr>
          <w:b/>
          <w:bCs/>
          <w:color w:val="CC66FF"/>
          <w:sz w:val="20"/>
          <w:u w:val="single"/>
        </w:rPr>
        <w:t>Pokrajinsko zaznamovane</w:t>
      </w:r>
      <w:r>
        <w:rPr>
          <w:color w:val="9966FF"/>
          <w:sz w:val="20"/>
        </w:rPr>
        <w:t xml:space="preserve"> – sem spadajo </w:t>
      </w:r>
      <w:r>
        <w:rPr>
          <w:b/>
          <w:bCs/>
          <w:color w:val="9966FF"/>
          <w:sz w:val="20"/>
        </w:rPr>
        <w:t>narečne</w:t>
      </w:r>
      <w:r>
        <w:rPr>
          <w:color w:val="9966FF"/>
          <w:sz w:val="20"/>
        </w:rPr>
        <w:t xml:space="preserve"> in </w:t>
      </w:r>
      <w:r>
        <w:rPr>
          <w:b/>
          <w:bCs/>
          <w:color w:val="9966FF"/>
          <w:sz w:val="20"/>
        </w:rPr>
        <w:t>pokrajinske besede</w:t>
      </w:r>
      <w:r>
        <w:rPr>
          <w:color w:val="9966FF"/>
          <w:sz w:val="20"/>
        </w:rPr>
        <w:t>; razodevamo svojo pokrajinsko pripadnost; v pogovorih z ljudmi iz iste pokrajine</w:t>
      </w:r>
    </w:p>
    <w:p w:rsidR="005022A0" w:rsidRDefault="005C09CE">
      <w:pPr>
        <w:numPr>
          <w:ilvl w:val="1"/>
          <w:numId w:val="6"/>
        </w:numPr>
        <w:rPr>
          <w:color w:val="9966FF"/>
          <w:sz w:val="20"/>
        </w:rPr>
      </w:pPr>
      <w:r>
        <w:rPr>
          <w:b/>
          <w:bCs/>
          <w:color w:val="CC66FF"/>
          <w:sz w:val="20"/>
          <w:u w:val="single"/>
        </w:rPr>
        <w:t>Družbeno zaznamovane:</w:t>
      </w:r>
      <w:r>
        <w:rPr>
          <w:b/>
          <w:bCs/>
          <w:color w:val="9966FF"/>
          <w:sz w:val="20"/>
        </w:rPr>
        <w:t xml:space="preserve"> slengovske besede</w:t>
      </w:r>
      <w:r>
        <w:rPr>
          <w:color w:val="9966FF"/>
          <w:sz w:val="20"/>
        </w:rPr>
        <w:t xml:space="preserve"> (razodevamo pripadnost starostni skupini vrstnikov), </w:t>
      </w:r>
      <w:r>
        <w:rPr>
          <w:b/>
          <w:bCs/>
          <w:color w:val="9966FF"/>
          <w:sz w:val="20"/>
        </w:rPr>
        <w:t>žargonske besede</w:t>
      </w:r>
      <w:r>
        <w:rPr>
          <w:color w:val="9966FF"/>
          <w:sz w:val="20"/>
        </w:rPr>
        <w:t xml:space="preserve"> (neuradni strokovni izrazi; razodevamo pripadnost skupini ljudi istega poklica, stroke,.)</w:t>
      </w:r>
    </w:p>
    <w:p w:rsidR="005022A0" w:rsidRDefault="005C09CE">
      <w:pPr>
        <w:numPr>
          <w:ilvl w:val="1"/>
          <w:numId w:val="6"/>
        </w:numPr>
        <w:rPr>
          <w:color w:val="9966FF"/>
          <w:sz w:val="20"/>
        </w:rPr>
      </w:pPr>
      <w:r>
        <w:rPr>
          <w:b/>
          <w:bCs/>
          <w:color w:val="CC66FF"/>
          <w:sz w:val="20"/>
          <w:u w:val="single"/>
        </w:rPr>
        <w:t>Funkcijsko zaznamovane</w:t>
      </w:r>
      <w:r>
        <w:rPr>
          <w:b/>
          <w:bCs/>
          <w:color w:val="9966FF"/>
          <w:sz w:val="20"/>
        </w:rPr>
        <w:t xml:space="preserve"> </w:t>
      </w:r>
      <w:r>
        <w:rPr>
          <w:color w:val="9966FF"/>
          <w:sz w:val="20"/>
        </w:rPr>
        <w:t>– razodevamo svojo družbeno vlogo (dr.član, uradnik, strokovnjak, javni govorec)</w:t>
      </w:r>
    </w:p>
    <w:p w:rsidR="005022A0" w:rsidRDefault="005C09CE">
      <w:pPr>
        <w:numPr>
          <w:ilvl w:val="0"/>
          <w:numId w:val="11"/>
        </w:numPr>
        <w:rPr>
          <w:color w:val="9966FF"/>
          <w:sz w:val="20"/>
        </w:rPr>
      </w:pPr>
      <w:r>
        <w:rPr>
          <w:b/>
          <w:bCs/>
          <w:color w:val="9966FF"/>
          <w:sz w:val="20"/>
        </w:rPr>
        <w:t>Praktičnosporazumevalne besede</w:t>
      </w:r>
      <w:r>
        <w:rPr>
          <w:color w:val="9966FF"/>
          <w:sz w:val="20"/>
        </w:rPr>
        <w:t>: le v zasebnih, vsakdanjih pogovorih z znanci, prijatelji, sorodniki,…</w:t>
      </w:r>
    </w:p>
    <w:p w:rsidR="005022A0" w:rsidRDefault="005C09CE">
      <w:pPr>
        <w:numPr>
          <w:ilvl w:val="0"/>
          <w:numId w:val="11"/>
        </w:numPr>
        <w:rPr>
          <w:color w:val="9966FF"/>
          <w:sz w:val="20"/>
        </w:rPr>
      </w:pPr>
      <w:r>
        <w:rPr>
          <w:b/>
          <w:bCs/>
          <w:color w:val="9966FF"/>
          <w:sz w:val="20"/>
        </w:rPr>
        <w:t>Uradovalne besede</w:t>
      </w:r>
      <w:r>
        <w:rPr>
          <w:color w:val="9966FF"/>
          <w:sz w:val="20"/>
        </w:rPr>
        <w:t>: besede, ki jih uporabljajo uradniki pri sporazumevanju s strankami</w:t>
      </w:r>
    </w:p>
    <w:p w:rsidR="005022A0" w:rsidRDefault="005C09CE">
      <w:pPr>
        <w:numPr>
          <w:ilvl w:val="0"/>
          <w:numId w:val="11"/>
        </w:numPr>
        <w:rPr>
          <w:color w:val="9966FF"/>
          <w:sz w:val="20"/>
        </w:rPr>
      </w:pPr>
      <w:r>
        <w:rPr>
          <w:b/>
          <w:bCs/>
          <w:color w:val="9966FF"/>
          <w:sz w:val="20"/>
        </w:rPr>
        <w:t>Strokovne besede (termini):</w:t>
      </w:r>
      <w:r>
        <w:rPr>
          <w:color w:val="9966FF"/>
          <w:sz w:val="20"/>
        </w:rPr>
        <w:t xml:space="preserve"> razumljive so predvsem strokovnjakom in omejene na rabo v le nekaterih stokah; izrazi značilni za določeno stroko – strokovno izrazje</w:t>
      </w:r>
    </w:p>
    <w:p w:rsidR="005022A0" w:rsidRDefault="005C09CE">
      <w:pPr>
        <w:numPr>
          <w:ilvl w:val="0"/>
          <w:numId w:val="11"/>
        </w:numPr>
        <w:rPr>
          <w:color w:val="9966FF"/>
          <w:sz w:val="20"/>
        </w:rPr>
      </w:pPr>
      <w:r>
        <w:rPr>
          <w:b/>
          <w:bCs/>
          <w:color w:val="9966FF"/>
          <w:sz w:val="20"/>
        </w:rPr>
        <w:t>Publicistrične besede/besedne zveze:</w:t>
      </w:r>
      <w:r>
        <w:rPr>
          <w:color w:val="9966FF"/>
          <w:sz w:val="20"/>
        </w:rPr>
        <w:t xml:space="preserve"> uporabljajo jih javni sporočevalci</w:t>
      </w:r>
    </w:p>
    <w:p w:rsidR="005022A0" w:rsidRDefault="005C09CE">
      <w:pPr>
        <w:pStyle w:val="Heading3"/>
        <w:rPr>
          <w:b w:val="0"/>
          <w:bCs w:val="0"/>
          <w:color w:val="9966FF"/>
        </w:rPr>
      </w:pPr>
      <w:r>
        <w:rPr>
          <w:color w:val="CC66FF"/>
          <w:u w:val="single"/>
        </w:rPr>
        <w:t>Časovno zaznamovane besede</w:t>
      </w:r>
      <w:r>
        <w:rPr>
          <w:b w:val="0"/>
          <w:bCs w:val="0"/>
          <w:color w:val="9966FF"/>
        </w:rPr>
        <w:t xml:space="preserve">: </w:t>
      </w:r>
      <w:r>
        <w:rPr>
          <w:color w:val="9966FF"/>
        </w:rPr>
        <w:t>novejše besede</w:t>
      </w:r>
      <w:r>
        <w:rPr>
          <w:b w:val="0"/>
          <w:bCs w:val="0"/>
          <w:color w:val="9966FF"/>
        </w:rPr>
        <w:t xml:space="preserve"> (neologizmi) - besede, ki so novejše in še ne splošno razširjene                </w:t>
      </w:r>
      <w:r>
        <w:rPr>
          <w:color w:val="9966FF"/>
        </w:rPr>
        <w:t>starinske/zastarele besede</w:t>
      </w:r>
      <w:r>
        <w:rPr>
          <w:b w:val="0"/>
          <w:bCs w:val="0"/>
          <w:color w:val="9966FF"/>
        </w:rPr>
        <w:t xml:space="preserve"> (arhaizmi)- besede, ki so jih nekoč uporabljali, danes pa ne več</w:t>
      </w:r>
    </w:p>
    <w:p w:rsidR="005022A0" w:rsidRDefault="005022A0">
      <w:pPr>
        <w:rPr>
          <w:color w:val="FF0066"/>
          <w:sz w:val="20"/>
          <w:u w:val="single"/>
        </w:rPr>
      </w:pPr>
    </w:p>
    <w:p w:rsidR="005022A0" w:rsidRDefault="005022A0">
      <w:pPr>
        <w:rPr>
          <w:color w:val="FF0066"/>
          <w:sz w:val="20"/>
          <w:u w:val="single"/>
        </w:rPr>
      </w:pPr>
    </w:p>
    <w:p w:rsidR="005022A0" w:rsidRDefault="005022A0">
      <w:pPr>
        <w:rPr>
          <w:color w:val="FF0066"/>
          <w:sz w:val="20"/>
          <w:u w:val="single"/>
        </w:rPr>
      </w:pPr>
    </w:p>
    <w:p w:rsidR="005022A0" w:rsidRDefault="005022A0">
      <w:pPr>
        <w:rPr>
          <w:color w:val="FF0066"/>
          <w:sz w:val="20"/>
          <w:u w:val="single"/>
        </w:rPr>
      </w:pPr>
    </w:p>
    <w:p w:rsidR="005022A0" w:rsidRDefault="005022A0">
      <w:pPr>
        <w:rPr>
          <w:color w:val="FF0066"/>
          <w:sz w:val="20"/>
          <w:u w:val="single"/>
        </w:rPr>
      </w:pPr>
    </w:p>
    <w:p w:rsidR="005022A0" w:rsidRDefault="005022A0">
      <w:pPr>
        <w:rPr>
          <w:color w:val="FF0066"/>
          <w:sz w:val="20"/>
          <w:u w:val="single"/>
        </w:rPr>
      </w:pPr>
    </w:p>
    <w:p w:rsidR="005022A0" w:rsidRDefault="005C09CE">
      <w:pPr>
        <w:pStyle w:val="Heading2"/>
        <w:rPr>
          <w:color w:val="FF3399"/>
        </w:rPr>
      </w:pPr>
      <w:r>
        <w:rPr>
          <w:color w:val="FF3399"/>
        </w:rPr>
        <w:lastRenderedPageBreak/>
        <w:t>Izvor besed</w:t>
      </w:r>
    </w:p>
    <w:p w:rsidR="005022A0" w:rsidRDefault="005C09CE">
      <w:pPr>
        <w:rPr>
          <w:b/>
          <w:bCs/>
          <w:color w:val="FF0066"/>
          <w:sz w:val="20"/>
        </w:rPr>
      </w:pPr>
      <w:r>
        <w:rPr>
          <w:b/>
          <w:bCs/>
          <w:color w:val="FF0066"/>
          <w:sz w:val="20"/>
        </w:rPr>
        <w:t xml:space="preserve">1. Domače besede : </w:t>
      </w:r>
    </w:p>
    <w:p w:rsidR="005022A0" w:rsidRDefault="005C09CE">
      <w:pPr>
        <w:numPr>
          <w:ilvl w:val="0"/>
          <w:numId w:val="13"/>
        </w:numPr>
        <w:rPr>
          <w:color w:val="FF3399"/>
          <w:sz w:val="20"/>
        </w:rPr>
      </w:pPr>
      <w:r>
        <w:rPr>
          <w:color w:val="FF3399"/>
          <w:sz w:val="20"/>
        </w:rPr>
        <w:t>tiste, ki izvirajo iz indoevropskega jezika, praslovanščine ali zgodnje slovenščine (zelo stare)</w:t>
      </w:r>
    </w:p>
    <w:p w:rsidR="005022A0" w:rsidRDefault="005C09CE">
      <w:pPr>
        <w:numPr>
          <w:ilvl w:val="0"/>
          <w:numId w:val="13"/>
        </w:numPr>
        <w:rPr>
          <w:color w:val="FF3399"/>
          <w:sz w:val="20"/>
        </w:rPr>
      </w:pPr>
      <w:r>
        <w:rPr>
          <w:color w:val="FF3399"/>
          <w:sz w:val="20"/>
        </w:rPr>
        <w:t>tiste, ki so nastale in še nastajajo na podlagi starejših slovenskih besed</w:t>
      </w:r>
    </w:p>
    <w:p w:rsidR="005022A0" w:rsidRDefault="005C09CE">
      <w:pPr>
        <w:numPr>
          <w:ilvl w:val="0"/>
          <w:numId w:val="13"/>
        </w:numPr>
        <w:rPr>
          <w:color w:val="FF3399"/>
          <w:sz w:val="20"/>
        </w:rPr>
      </w:pPr>
      <w:r>
        <w:rPr>
          <w:color w:val="FF3399"/>
          <w:sz w:val="20"/>
        </w:rPr>
        <w:t>tiste, ki izvirajo iz posnemanja naravnih zvokov oz. glasov</w:t>
      </w:r>
    </w:p>
    <w:p w:rsidR="005022A0" w:rsidRDefault="005C09CE">
      <w:pPr>
        <w:rPr>
          <w:color w:val="FF3399"/>
          <w:sz w:val="20"/>
        </w:rPr>
      </w:pPr>
      <w:r>
        <w:rPr>
          <w:b/>
          <w:bCs/>
          <w:color w:val="FF0066"/>
          <w:sz w:val="20"/>
        </w:rPr>
        <w:t>2. Prevzete besede :</w:t>
      </w:r>
      <w:r>
        <w:rPr>
          <w:b/>
          <w:bCs/>
          <w:color w:val="FF3399"/>
          <w:sz w:val="20"/>
        </w:rPr>
        <w:t xml:space="preserve">  </w:t>
      </w:r>
      <w:r>
        <w:rPr>
          <w:color w:val="FF3399"/>
          <w:sz w:val="20"/>
        </w:rPr>
        <w:t>tiste, ki so prišle v slovenščino iz jezikov, s katerimi nismo povezani razvojno temveč zemljepisno ali kulturno ; izhajajo iz grščine in latinščine (besede iz umetnosti in znanosti) , nemščine (praktičnostrokovni izrazi, iz obrti), angleščine 8tehnični izrazi)</w:t>
      </w:r>
    </w:p>
    <w:p w:rsidR="005022A0" w:rsidRDefault="005C09CE">
      <w:pPr>
        <w:numPr>
          <w:ilvl w:val="0"/>
          <w:numId w:val="14"/>
        </w:numPr>
        <w:rPr>
          <w:color w:val="FF3399"/>
          <w:sz w:val="20"/>
        </w:rPr>
      </w:pPr>
      <w:r>
        <w:rPr>
          <w:b/>
          <w:bCs/>
          <w:color w:val="FF3399"/>
          <w:sz w:val="20"/>
        </w:rPr>
        <w:t xml:space="preserve">sposojenke </w:t>
      </w:r>
      <w:r>
        <w:rPr>
          <w:color w:val="FF3399"/>
          <w:sz w:val="20"/>
        </w:rPr>
        <w:t>– prevzete besede, ki ji popolnoma prilagodimo slovenskemu knjižnemu jeziku (izgovarjamo, pišemo, pregibljemo po naše)</w:t>
      </w:r>
    </w:p>
    <w:p w:rsidR="005022A0" w:rsidRDefault="005C09CE">
      <w:pPr>
        <w:numPr>
          <w:ilvl w:val="0"/>
          <w:numId w:val="14"/>
        </w:numPr>
        <w:rPr>
          <w:color w:val="FF3399"/>
          <w:sz w:val="20"/>
        </w:rPr>
      </w:pPr>
      <w:r>
        <w:rPr>
          <w:b/>
          <w:bCs/>
          <w:color w:val="FF3399"/>
          <w:sz w:val="20"/>
        </w:rPr>
        <w:t xml:space="preserve">tujke </w:t>
      </w:r>
      <w:r>
        <w:rPr>
          <w:color w:val="FF3399"/>
          <w:sz w:val="20"/>
        </w:rPr>
        <w:t>– prevzete besede, ki jih deloma prilagodimo slovenskemu knji.jez. (izgovarjamo in pregibljemo po naše, tu zapis)</w:t>
      </w:r>
    </w:p>
    <w:p w:rsidR="005022A0" w:rsidRDefault="005C09CE">
      <w:pPr>
        <w:numPr>
          <w:ilvl w:val="0"/>
          <w:numId w:val="14"/>
        </w:numPr>
        <w:rPr>
          <w:color w:val="FF3399"/>
          <w:sz w:val="20"/>
        </w:rPr>
      </w:pPr>
      <w:r>
        <w:rPr>
          <w:b/>
          <w:bCs/>
          <w:color w:val="FF3399"/>
          <w:sz w:val="20"/>
        </w:rPr>
        <w:t>citatne besede/besedne zveze</w:t>
      </w:r>
      <w:r>
        <w:rPr>
          <w:color w:val="FF3399"/>
          <w:sz w:val="20"/>
        </w:rPr>
        <w:t xml:space="preserve"> – prevzete besede, ki jih nikakor ne prilagodimo skj (ohranijo tuj izgovor, zapis in slovnične lastnosti)</w:t>
      </w:r>
    </w:p>
    <w:p w:rsidR="005022A0" w:rsidRDefault="005022A0">
      <w:pPr>
        <w:rPr>
          <w:color w:val="FF3399"/>
          <w:sz w:val="20"/>
        </w:rPr>
      </w:pPr>
    </w:p>
    <w:p w:rsidR="005022A0" w:rsidRDefault="005022A0">
      <w:pPr>
        <w:rPr>
          <w:color w:val="FF3399"/>
          <w:sz w:val="20"/>
        </w:rPr>
      </w:pPr>
    </w:p>
    <w:p w:rsidR="005022A0" w:rsidRDefault="005022A0">
      <w:pPr>
        <w:rPr>
          <w:sz w:val="20"/>
        </w:rPr>
      </w:pPr>
    </w:p>
    <w:p w:rsidR="005022A0" w:rsidRDefault="005022A0">
      <w:pPr>
        <w:rPr>
          <w:sz w:val="20"/>
        </w:rPr>
      </w:pPr>
    </w:p>
    <w:p w:rsidR="005022A0" w:rsidRDefault="005022A0">
      <w:pPr>
        <w:rPr>
          <w:sz w:val="20"/>
        </w:rPr>
      </w:pPr>
    </w:p>
    <w:p w:rsidR="005022A0" w:rsidRDefault="005022A0">
      <w:pPr>
        <w:rPr>
          <w:sz w:val="20"/>
        </w:rPr>
      </w:pPr>
    </w:p>
    <w:p w:rsidR="005022A0" w:rsidRDefault="005022A0">
      <w:pPr>
        <w:rPr>
          <w:sz w:val="20"/>
        </w:rPr>
      </w:pPr>
    </w:p>
    <w:p w:rsidR="005022A0" w:rsidRDefault="005022A0">
      <w:pPr>
        <w:rPr>
          <w:sz w:val="20"/>
        </w:rPr>
      </w:pPr>
    </w:p>
    <w:p w:rsidR="005022A0" w:rsidRDefault="005022A0">
      <w:pPr>
        <w:rPr>
          <w:sz w:val="20"/>
        </w:rPr>
      </w:pPr>
    </w:p>
    <w:p w:rsidR="005022A0" w:rsidRDefault="005C09CE">
      <w:pPr>
        <w:pStyle w:val="Heading2"/>
        <w:rPr>
          <w:color w:val="FF9900"/>
        </w:rPr>
      </w:pPr>
      <w:r>
        <w:rPr>
          <w:color w:val="FF9900"/>
        </w:rPr>
        <w:t>Tvorjenost besed</w:t>
      </w:r>
    </w:p>
    <w:p w:rsidR="005022A0" w:rsidRDefault="005C09CE">
      <w:pPr>
        <w:rPr>
          <w:b/>
          <w:bCs/>
          <w:color w:val="FF9900"/>
          <w:sz w:val="20"/>
        </w:rPr>
      </w:pPr>
      <w:r>
        <w:rPr>
          <w:color w:val="FF9900"/>
          <w:sz w:val="20"/>
        </w:rPr>
        <w:t xml:space="preserve">Morfemi: - </w:t>
      </w:r>
      <w:r>
        <w:rPr>
          <w:b/>
          <w:bCs/>
          <w:color w:val="FF9900"/>
          <w:sz w:val="20"/>
        </w:rPr>
        <w:t>obrazila</w:t>
      </w:r>
      <w:r>
        <w:rPr>
          <w:color w:val="FF9900"/>
          <w:sz w:val="20"/>
        </w:rPr>
        <w:t xml:space="preserve"> (-ica) – imajo stvarni pomen </w:t>
      </w:r>
      <w:r>
        <w:rPr>
          <w:color w:val="FF9900"/>
          <w:sz w:val="20"/>
        </w:rPr>
        <w:sym w:font="Wingdings" w:char="F0E0"/>
      </w:r>
      <w:r>
        <w:rPr>
          <w:color w:val="FF9900"/>
          <w:sz w:val="20"/>
        </w:rPr>
        <w:t xml:space="preserve"> </w:t>
      </w:r>
      <w:r>
        <w:rPr>
          <w:b/>
          <w:bCs/>
          <w:color w:val="FF9900"/>
          <w:sz w:val="20"/>
        </w:rPr>
        <w:t>tvorjenke</w:t>
      </w:r>
    </w:p>
    <w:p w:rsidR="005022A0" w:rsidRDefault="005C09CE">
      <w:pPr>
        <w:rPr>
          <w:b/>
          <w:bCs/>
          <w:color w:val="FF9900"/>
          <w:sz w:val="20"/>
        </w:rPr>
      </w:pPr>
      <w:r>
        <w:rPr>
          <w:color w:val="FF9900"/>
          <w:sz w:val="20"/>
        </w:rPr>
        <w:t xml:space="preserve">                - </w:t>
      </w:r>
      <w:r>
        <w:rPr>
          <w:b/>
          <w:bCs/>
          <w:color w:val="FF9900"/>
          <w:sz w:val="20"/>
        </w:rPr>
        <w:t>končnice</w:t>
      </w:r>
      <w:r>
        <w:rPr>
          <w:color w:val="FF9900"/>
          <w:sz w:val="20"/>
        </w:rPr>
        <w:t xml:space="preserve"> (-a) – imajo slovnični pomen </w:t>
      </w:r>
      <w:r>
        <w:rPr>
          <w:color w:val="FF9900"/>
          <w:sz w:val="20"/>
        </w:rPr>
        <w:sym w:font="Wingdings" w:char="F0E0"/>
      </w:r>
      <w:r>
        <w:rPr>
          <w:color w:val="FF9900"/>
          <w:sz w:val="20"/>
        </w:rPr>
        <w:t xml:space="preserve"> </w:t>
      </w:r>
      <w:r>
        <w:rPr>
          <w:b/>
          <w:bCs/>
          <w:color w:val="FF9900"/>
          <w:sz w:val="20"/>
        </w:rPr>
        <w:t>netvorjenke</w:t>
      </w:r>
    </w:p>
    <w:p w:rsidR="005022A0" w:rsidRDefault="005C09CE">
      <w:pPr>
        <w:pStyle w:val="BodyText"/>
        <w:rPr>
          <w:color w:val="FF9900"/>
        </w:rPr>
      </w:pPr>
      <w:r>
        <w:rPr>
          <w:color w:val="FF9900"/>
        </w:rPr>
        <w:t xml:space="preserve">Tvorjenke nastanejo iz določene besedne zveze tako, da se en del ohrani, drugi pa zamenja z obrazilom. Del tvorjenke, ki se je ohranil imenujemo </w:t>
      </w:r>
      <w:r>
        <w:rPr>
          <w:b/>
          <w:bCs/>
          <w:color w:val="FF9900"/>
        </w:rPr>
        <w:t xml:space="preserve">podstava </w:t>
      </w:r>
    </w:p>
    <w:sectPr w:rsidR="005022A0">
      <w:pgSz w:w="11906" w:h="16838"/>
      <w:pgMar w:top="714" w:right="567" w:bottom="71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51CDE"/>
    <w:multiLevelType w:val="hybridMultilevel"/>
    <w:tmpl w:val="3D60EA6C"/>
    <w:lvl w:ilvl="0" w:tplc="0ECABE76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85558"/>
    <w:multiLevelType w:val="hybridMultilevel"/>
    <w:tmpl w:val="95CE644A"/>
    <w:lvl w:ilvl="0" w:tplc="FC8C286E">
      <w:start w:val="1"/>
      <w:numFmt w:val="bullet"/>
      <w:lvlText w:val=""/>
      <w:lvlJc w:val="left"/>
      <w:pPr>
        <w:tabs>
          <w:tab w:val="num" w:pos="1440"/>
        </w:tabs>
        <w:ind w:left="136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EB222B"/>
    <w:multiLevelType w:val="hybridMultilevel"/>
    <w:tmpl w:val="E29AC6E0"/>
    <w:lvl w:ilvl="0" w:tplc="FC8C286E">
      <w:start w:val="1"/>
      <w:numFmt w:val="bullet"/>
      <w:lvlText w:val=""/>
      <w:lvlJc w:val="left"/>
      <w:pPr>
        <w:tabs>
          <w:tab w:val="num" w:pos="2640"/>
        </w:tabs>
        <w:ind w:left="256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3" w15:restartNumberingAfterBreak="0">
    <w:nsid w:val="2E5700B7"/>
    <w:multiLevelType w:val="hybridMultilevel"/>
    <w:tmpl w:val="4A204672"/>
    <w:lvl w:ilvl="0" w:tplc="0ECABE76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141A1"/>
    <w:multiLevelType w:val="hybridMultilevel"/>
    <w:tmpl w:val="4B1A9782"/>
    <w:lvl w:ilvl="0" w:tplc="DEDAE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05A47"/>
    <w:multiLevelType w:val="hybridMultilevel"/>
    <w:tmpl w:val="FEF481BA"/>
    <w:lvl w:ilvl="0" w:tplc="F03CD744">
      <w:numFmt w:val="bullet"/>
      <w:lvlText w:val="-"/>
      <w:lvlJc w:val="left"/>
      <w:pPr>
        <w:tabs>
          <w:tab w:val="num" w:pos="4740"/>
        </w:tabs>
        <w:ind w:left="47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hint="default"/>
      </w:rPr>
    </w:lvl>
  </w:abstractNum>
  <w:abstractNum w:abstractNumId="6" w15:restartNumberingAfterBreak="0">
    <w:nsid w:val="48C91396"/>
    <w:multiLevelType w:val="hybridMultilevel"/>
    <w:tmpl w:val="0BD40B58"/>
    <w:lvl w:ilvl="0" w:tplc="0ECABE76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CF6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ECABE76">
      <w:start w:val="1"/>
      <w:numFmt w:val="bullet"/>
      <w:lvlText w:val="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A2064"/>
    <w:multiLevelType w:val="hybridMultilevel"/>
    <w:tmpl w:val="8A02133C"/>
    <w:lvl w:ilvl="0" w:tplc="0ECABE76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70FD0"/>
    <w:multiLevelType w:val="hybridMultilevel"/>
    <w:tmpl w:val="3D60EA6C"/>
    <w:lvl w:ilvl="0" w:tplc="FC8C286E">
      <w:start w:val="1"/>
      <w:numFmt w:val="bullet"/>
      <w:lvlText w:val=""/>
      <w:lvlJc w:val="left"/>
      <w:pPr>
        <w:tabs>
          <w:tab w:val="num" w:pos="720"/>
        </w:tabs>
        <w:ind w:left="64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A31E7"/>
    <w:multiLevelType w:val="hybridMultilevel"/>
    <w:tmpl w:val="32426D36"/>
    <w:lvl w:ilvl="0" w:tplc="8490E7D2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DE0A2E"/>
    <w:multiLevelType w:val="hybridMultilevel"/>
    <w:tmpl w:val="A9280F36"/>
    <w:lvl w:ilvl="0" w:tplc="06707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0A4B28">
      <w:start w:val="1"/>
      <w:numFmt w:val="upperRoman"/>
      <w:pStyle w:val="Heading3"/>
      <w:lvlText w:val="%2."/>
      <w:lvlJc w:val="right"/>
      <w:pPr>
        <w:tabs>
          <w:tab w:val="num" w:pos="1260"/>
        </w:tabs>
        <w:ind w:left="1260" w:hanging="180"/>
      </w:pPr>
    </w:lvl>
    <w:lvl w:ilvl="2" w:tplc="FC8C286E">
      <w:start w:val="1"/>
      <w:numFmt w:val="bullet"/>
      <w:lvlText w:val=""/>
      <w:lvlJc w:val="left"/>
      <w:pPr>
        <w:tabs>
          <w:tab w:val="num" w:pos="2340"/>
        </w:tabs>
        <w:ind w:left="2264" w:hanging="284"/>
      </w:pPr>
      <w:rPr>
        <w:rFonts w:ascii="Wingdings" w:hAnsi="Wingdings" w:hint="default"/>
      </w:rPr>
    </w:lvl>
    <w:lvl w:ilvl="3" w:tplc="0424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231DF5"/>
    <w:multiLevelType w:val="hybridMultilevel"/>
    <w:tmpl w:val="EEA24986"/>
    <w:lvl w:ilvl="0" w:tplc="FC8C286E">
      <w:start w:val="1"/>
      <w:numFmt w:val="bullet"/>
      <w:lvlText w:val=""/>
      <w:lvlJc w:val="left"/>
      <w:pPr>
        <w:tabs>
          <w:tab w:val="num" w:pos="1620"/>
        </w:tabs>
        <w:ind w:left="154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7E7D67EE"/>
    <w:multiLevelType w:val="hybridMultilevel"/>
    <w:tmpl w:val="C7640050"/>
    <w:lvl w:ilvl="0" w:tplc="FC8C286E">
      <w:start w:val="1"/>
      <w:numFmt w:val="bullet"/>
      <w:lvlText w:val=""/>
      <w:lvlJc w:val="left"/>
      <w:pPr>
        <w:tabs>
          <w:tab w:val="num" w:pos="2100"/>
        </w:tabs>
        <w:ind w:left="202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13" w15:restartNumberingAfterBreak="0">
    <w:nsid w:val="7F6B09F2"/>
    <w:multiLevelType w:val="hybridMultilevel"/>
    <w:tmpl w:val="94BEDD34"/>
    <w:lvl w:ilvl="0" w:tplc="FC8C286E">
      <w:start w:val="1"/>
      <w:numFmt w:val="bullet"/>
      <w:lvlText w:val=""/>
      <w:lvlJc w:val="left"/>
      <w:pPr>
        <w:tabs>
          <w:tab w:val="num" w:pos="2295"/>
        </w:tabs>
        <w:ind w:left="2219" w:hanging="284"/>
      </w:pPr>
      <w:rPr>
        <w:rFonts w:ascii="Wingdings" w:hAnsi="Wingdings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3195"/>
        </w:tabs>
        <w:ind w:left="3195" w:hanging="180"/>
      </w:pPr>
    </w:lvl>
    <w:lvl w:ilvl="2" w:tplc="0424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13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09CE"/>
    <w:rsid w:val="004F061B"/>
    <w:rsid w:val="005022A0"/>
    <w:rsid w:val="005C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1"/>
        <w:numId w:val="6"/>
      </w:numPr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