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B5" w:rsidRPr="00E13FBB" w:rsidRDefault="00C946B5" w:rsidP="00380E19">
      <w:pPr>
        <w:jc w:val="center"/>
        <w:rPr>
          <w:b/>
          <w:sz w:val="32"/>
          <w:szCs w:val="32"/>
        </w:rPr>
      </w:pPr>
      <w:bookmarkStart w:id="0" w:name="_GoBack"/>
      <w:bookmarkEnd w:id="0"/>
      <w:r w:rsidRPr="00E13FBB">
        <w:rPr>
          <w:b/>
          <w:sz w:val="32"/>
          <w:szCs w:val="32"/>
        </w:rPr>
        <w:t>BESEDA</w:t>
      </w:r>
    </w:p>
    <w:p w:rsidR="00C946B5" w:rsidRDefault="00C946B5"/>
    <w:p w:rsidR="00C946B5" w:rsidRPr="00E13FBB" w:rsidRDefault="00C946B5" w:rsidP="00380E19">
      <w:pPr>
        <w:jc w:val="center"/>
        <w:rPr>
          <w:b/>
          <w:sz w:val="28"/>
          <w:szCs w:val="28"/>
          <w:u w:val="single"/>
        </w:rPr>
      </w:pPr>
      <w:r w:rsidRPr="00E13FBB">
        <w:rPr>
          <w:b/>
          <w:sz w:val="28"/>
          <w:szCs w:val="28"/>
          <w:u w:val="single"/>
        </w:rPr>
        <w:t>Kaj je beseda</w:t>
      </w:r>
      <w:r w:rsidR="00380E19" w:rsidRPr="00E13FBB">
        <w:rPr>
          <w:b/>
          <w:sz w:val="28"/>
          <w:szCs w:val="28"/>
          <w:u w:val="single"/>
        </w:rPr>
        <w:t>?</w:t>
      </w:r>
    </w:p>
    <w:p w:rsidR="00C946B5" w:rsidRDefault="00C946B5"/>
    <w:tbl>
      <w:tblPr>
        <w:tblStyle w:val="TableGrid"/>
        <w:tblW w:w="0" w:type="auto"/>
        <w:tblLook w:val="01E0" w:firstRow="1" w:lastRow="1" w:firstColumn="1" w:lastColumn="1" w:noHBand="0" w:noVBand="0"/>
      </w:tblPr>
      <w:tblGrid>
        <w:gridCol w:w="4930"/>
        <w:gridCol w:w="4930"/>
      </w:tblGrid>
      <w:tr w:rsidR="00380E19">
        <w:tc>
          <w:tcPr>
            <w:tcW w:w="9860" w:type="dxa"/>
            <w:gridSpan w:val="2"/>
          </w:tcPr>
          <w:p w:rsidR="00380E19" w:rsidRDefault="00380E19" w:rsidP="00380E19">
            <w:pPr>
              <w:jc w:val="center"/>
            </w:pPr>
            <w:r w:rsidRPr="00380E19">
              <w:rPr>
                <w:b/>
              </w:rPr>
              <w:t>BESEDA</w:t>
            </w:r>
            <w:r>
              <w:t xml:space="preserve"> je </w:t>
            </w:r>
            <w:r w:rsidRPr="00380E19">
              <w:rPr>
                <w:u w:val="single"/>
              </w:rPr>
              <w:t>dogovorjeno ime česa</w:t>
            </w:r>
            <w:r>
              <w:rPr>
                <w:u w:val="single"/>
              </w:rPr>
              <w:t>.</w:t>
            </w:r>
          </w:p>
        </w:tc>
      </w:tr>
      <w:tr w:rsidR="00380E19">
        <w:tc>
          <w:tcPr>
            <w:tcW w:w="4930" w:type="dxa"/>
          </w:tcPr>
          <w:p w:rsidR="00380E19" w:rsidRDefault="00380E19" w:rsidP="00380E19">
            <w:r>
              <w:t>Ima dogovorjen pomen (ki velja znotraj jezikovne skupnosti).</w:t>
            </w:r>
          </w:p>
        </w:tc>
        <w:tc>
          <w:tcPr>
            <w:tcW w:w="4930" w:type="dxa"/>
          </w:tcPr>
          <w:p w:rsidR="00380E19" w:rsidRDefault="00380E19" w:rsidP="00380E19">
            <w:r>
              <w:t>Ima dogovorjeno tvarno stran (kako pišemo in govorimo).</w:t>
            </w:r>
          </w:p>
        </w:tc>
      </w:tr>
    </w:tbl>
    <w:p w:rsidR="00380E19" w:rsidRDefault="00380E19" w:rsidP="00380E19"/>
    <w:tbl>
      <w:tblPr>
        <w:tblStyle w:val="TableGrid"/>
        <w:tblW w:w="0" w:type="auto"/>
        <w:tblLook w:val="01E0" w:firstRow="1" w:lastRow="1" w:firstColumn="1" w:lastColumn="1" w:noHBand="0" w:noVBand="0"/>
      </w:tblPr>
      <w:tblGrid>
        <w:gridCol w:w="2465"/>
        <w:gridCol w:w="2465"/>
        <w:gridCol w:w="2465"/>
        <w:gridCol w:w="2465"/>
      </w:tblGrid>
      <w:tr w:rsidR="00380E19">
        <w:tc>
          <w:tcPr>
            <w:tcW w:w="9860" w:type="dxa"/>
            <w:gridSpan w:val="4"/>
          </w:tcPr>
          <w:p w:rsidR="00380E19" w:rsidRDefault="00380E19" w:rsidP="00380E19">
            <w:pPr>
              <w:jc w:val="center"/>
            </w:pPr>
            <w:r w:rsidRPr="00380E19">
              <w:rPr>
                <w:b/>
              </w:rPr>
              <w:t>TVARNA STRAN BESEDE</w:t>
            </w:r>
            <w:r>
              <w:t xml:space="preserve"> je </w:t>
            </w:r>
            <w:r w:rsidRPr="00380E19">
              <w:rPr>
                <w:u w:val="single"/>
              </w:rPr>
              <w:t>sestavljena iz glasov ali črk</w:t>
            </w:r>
            <w:r>
              <w:t>,</w:t>
            </w:r>
          </w:p>
        </w:tc>
      </w:tr>
      <w:tr w:rsidR="00380E19">
        <w:tc>
          <w:tcPr>
            <w:tcW w:w="2465" w:type="dxa"/>
          </w:tcPr>
          <w:p w:rsidR="00380E19" w:rsidRDefault="00380E19" w:rsidP="00380E19">
            <w:r>
              <w:t xml:space="preserve">ki jih </w:t>
            </w:r>
            <w:r w:rsidRPr="00380E19">
              <w:rPr>
                <w:u w:val="single"/>
              </w:rPr>
              <w:t>ne smemo zamenjati</w:t>
            </w:r>
            <w:r>
              <w:t xml:space="preserve"> z drugimi glasovi/črkami.</w:t>
            </w:r>
          </w:p>
        </w:tc>
        <w:tc>
          <w:tcPr>
            <w:tcW w:w="2465" w:type="dxa"/>
          </w:tcPr>
          <w:p w:rsidR="00380E19" w:rsidRDefault="00380E19" w:rsidP="00380E19">
            <w:r>
              <w:t xml:space="preserve">ki so v </w:t>
            </w:r>
            <w:r w:rsidRPr="00380E19">
              <w:rPr>
                <w:u w:val="single"/>
              </w:rPr>
              <w:t>določenem zaporedju</w:t>
            </w:r>
            <w:r>
              <w:t>.</w:t>
            </w:r>
          </w:p>
        </w:tc>
        <w:tc>
          <w:tcPr>
            <w:tcW w:w="2465" w:type="dxa"/>
          </w:tcPr>
          <w:p w:rsidR="00380E19" w:rsidRDefault="00380E19" w:rsidP="00380E19">
            <w:r>
              <w:t xml:space="preserve">med katere </w:t>
            </w:r>
            <w:r w:rsidRPr="00380E19">
              <w:rPr>
                <w:u w:val="single"/>
              </w:rPr>
              <w:t>ne smemo ničesar vriniti</w:t>
            </w:r>
            <w:r>
              <w:t xml:space="preserve"> in ki jih </w:t>
            </w:r>
            <w:r w:rsidRPr="00380E19">
              <w:rPr>
                <w:u w:val="single"/>
              </w:rPr>
              <w:t>ne smemo izpustiti</w:t>
            </w:r>
            <w:r>
              <w:t>.</w:t>
            </w:r>
          </w:p>
        </w:tc>
        <w:tc>
          <w:tcPr>
            <w:tcW w:w="2465" w:type="dxa"/>
          </w:tcPr>
          <w:p w:rsidR="00380E19" w:rsidRDefault="00380E19" w:rsidP="00380E19">
            <w:r>
              <w:t xml:space="preserve">ki jih </w:t>
            </w:r>
            <w:r w:rsidRPr="00380E19">
              <w:rPr>
                <w:u w:val="single"/>
              </w:rPr>
              <w:t>izgovarjamo/pišemo strnjeno</w:t>
            </w:r>
            <w:r>
              <w:t>.</w:t>
            </w:r>
          </w:p>
        </w:tc>
      </w:tr>
    </w:tbl>
    <w:p w:rsidR="00380E19" w:rsidRDefault="00380E19" w:rsidP="00380E19"/>
    <w:p w:rsidR="00380E19" w:rsidRDefault="00380E19" w:rsidP="00380E19">
      <w:pPr>
        <w:spacing w:before="120"/>
      </w:pPr>
      <w:r>
        <w:t xml:space="preserve">V slovenskem knjižnem jeziku je nekaj besed, ki sestojijo iz 2 ali več strnjenih delov – </w:t>
      </w:r>
      <w:r w:rsidRPr="00380E19">
        <w:rPr>
          <w:b/>
        </w:rPr>
        <w:t>večdelne besede</w:t>
      </w:r>
      <w:r>
        <w:t>; pišemo jih narazen, čeprav šele skupaj nekaj poimenujejo. Npr. biti zaljubljen, delati napake.</w:t>
      </w:r>
    </w:p>
    <w:p w:rsidR="00380E19" w:rsidRDefault="00380E19" w:rsidP="00380E19">
      <w:pPr>
        <w:spacing w:before="120"/>
      </w:pPr>
      <w:r w:rsidRPr="00380E19">
        <w:rPr>
          <w:b/>
        </w:rPr>
        <w:t>Enodelne glagolske oblike:</w:t>
      </w:r>
      <w:r>
        <w:t xml:space="preserve"> nedoločnik (priti), sedanjik (pridem), velelnik (pridi)</w:t>
      </w:r>
    </w:p>
    <w:p w:rsidR="00380E19" w:rsidRDefault="00380E19" w:rsidP="00380E19">
      <w:r w:rsidRPr="00380E19">
        <w:rPr>
          <w:b/>
        </w:rPr>
        <w:t>Dvodelne glagolske oblike:</w:t>
      </w:r>
      <w:r>
        <w:t xml:space="preserve"> preteklik (je prišel), prihodnjik (bo prišel), predpreteklik (je bil prišel), pogojnik (bi prišel)</w:t>
      </w:r>
    </w:p>
    <w:p w:rsidR="00380E19" w:rsidRDefault="00380E19" w:rsidP="00380E19"/>
    <w:p w:rsidR="00380E19" w:rsidRPr="00E13FBB" w:rsidRDefault="00380E19" w:rsidP="00380E19">
      <w:pPr>
        <w:jc w:val="center"/>
        <w:rPr>
          <w:b/>
          <w:sz w:val="28"/>
          <w:szCs w:val="28"/>
          <w:u w:val="single"/>
        </w:rPr>
      </w:pPr>
      <w:r w:rsidRPr="00E13FBB">
        <w:rPr>
          <w:b/>
          <w:sz w:val="28"/>
          <w:szCs w:val="28"/>
          <w:u w:val="single"/>
        </w:rPr>
        <w:t>Poimenovalne vloge besed</w:t>
      </w:r>
    </w:p>
    <w:p w:rsidR="00380E19" w:rsidRDefault="00380E19" w:rsidP="00380E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465"/>
        <w:gridCol w:w="2465"/>
        <w:gridCol w:w="2465"/>
        <w:gridCol w:w="2465"/>
      </w:tblGrid>
      <w:tr w:rsidR="00380E19">
        <w:trPr>
          <w:jc w:val="center"/>
        </w:trPr>
        <w:tc>
          <w:tcPr>
            <w:tcW w:w="9860" w:type="dxa"/>
            <w:gridSpan w:val="4"/>
            <w:vAlign w:val="center"/>
          </w:tcPr>
          <w:p w:rsidR="00380E19" w:rsidRPr="00380E19" w:rsidRDefault="00380E19" w:rsidP="00380E19">
            <w:pPr>
              <w:jc w:val="center"/>
              <w:rPr>
                <w:b/>
              </w:rPr>
            </w:pPr>
            <w:r w:rsidRPr="00380E19">
              <w:rPr>
                <w:b/>
              </w:rPr>
              <w:t>VLOGA BESED</w:t>
            </w:r>
          </w:p>
        </w:tc>
      </w:tr>
      <w:tr w:rsidR="00380E19" w:rsidRPr="00E13FBB">
        <w:trPr>
          <w:trHeight w:val="530"/>
          <w:jc w:val="center"/>
        </w:trPr>
        <w:tc>
          <w:tcPr>
            <w:tcW w:w="9860" w:type="dxa"/>
            <w:gridSpan w:val="4"/>
            <w:vAlign w:val="bottom"/>
          </w:tcPr>
          <w:p w:rsidR="00E13FBB" w:rsidRPr="00E13FBB" w:rsidRDefault="00050605" w:rsidP="00380E19">
            <w:pPr>
              <w:rPr>
                <w:b/>
              </w:rPr>
            </w:pPr>
            <w:r>
              <w:rPr>
                <w:b/>
                <w:noProof/>
              </w:rPr>
              <w:pict>
                <v:line id="_x0000_s1032" style="position:absolute;z-index:251655168;mso-position-horizontal-relative:text;mso-position-vertical-relative:text" from="250.1pt,.65pt" to="403.1pt,9.65pt">
                  <v:stroke endarrow="block"/>
                </v:line>
              </w:pict>
            </w:r>
            <w:r>
              <w:rPr>
                <w:b/>
                <w:noProof/>
              </w:rPr>
              <w:pict>
                <v:line id="_x0000_s1031" style="position:absolute;flip:x;z-index:251654144;mso-position-horizontal-relative:text;mso-position-vertical-relative:text" from="214.1pt,.65pt" to="250.1pt,9.65pt">
                  <v:stroke endarrow="block"/>
                </v:line>
              </w:pict>
            </w:r>
            <w:r w:rsidR="00380E19" w:rsidRPr="00E13FBB">
              <w:rPr>
                <w:b/>
              </w:rPr>
              <w:t xml:space="preserve">                                             </w:t>
            </w:r>
          </w:p>
          <w:p w:rsidR="00380E19" w:rsidRPr="00E13FBB" w:rsidRDefault="00050605" w:rsidP="00380E19">
            <w:pPr>
              <w:rPr>
                <w:b/>
              </w:rPr>
            </w:pPr>
            <w:r>
              <w:rPr>
                <w:b/>
                <w:noProof/>
              </w:rPr>
              <w:pict>
                <v:line id="_x0000_s1043" style="position:absolute;z-index:251658240" from="205.1pt,13.85pt" to="232.1pt,22.85pt">
                  <v:stroke endarrow="block"/>
                </v:line>
              </w:pict>
            </w:r>
            <w:r>
              <w:rPr>
                <w:b/>
                <w:noProof/>
              </w:rPr>
              <w:pict>
                <v:line id="_x0000_s1042" style="position:absolute;z-index:251657216" from="160.1pt,13.85pt" to="160.1pt,40.85pt">
                  <v:stroke endarrow="block"/>
                </v:line>
              </w:pict>
            </w:r>
            <w:r>
              <w:rPr>
                <w:b/>
                <w:noProof/>
              </w:rPr>
              <w:pict>
                <v:line id="_x0000_s1041" style="position:absolute;flip:x;z-index:251656192" from="52.1pt,13.85pt" to="124.1pt,31.85pt">
                  <v:stroke endarrow="block"/>
                </v:line>
              </w:pict>
            </w:r>
            <w:r w:rsidR="00E13FBB" w:rsidRPr="00E13FBB">
              <w:rPr>
                <w:b/>
              </w:rPr>
              <w:t xml:space="preserve">                                             </w:t>
            </w:r>
            <w:r w:rsidR="00380E19" w:rsidRPr="00E13FBB">
              <w:rPr>
                <w:b/>
              </w:rPr>
              <w:t>poimenovanje                                                                       kazanje</w:t>
            </w:r>
          </w:p>
        </w:tc>
      </w:tr>
      <w:tr w:rsidR="00380E19">
        <w:trPr>
          <w:jc w:val="center"/>
        </w:trPr>
        <w:tc>
          <w:tcPr>
            <w:tcW w:w="2465" w:type="dxa"/>
            <w:tcBorders>
              <w:top w:val="single" w:sz="4" w:space="0" w:color="auto"/>
              <w:left w:val="single" w:sz="4" w:space="0" w:color="auto"/>
              <w:bottom w:val="single" w:sz="4" w:space="0" w:color="auto"/>
              <w:right w:val="single" w:sz="4" w:space="0" w:color="auto"/>
            </w:tcBorders>
            <w:vAlign w:val="center"/>
          </w:tcPr>
          <w:p w:rsidR="00380E19" w:rsidRDefault="00380E19" w:rsidP="00380E19">
            <w:r>
              <w:t>predmetnosti</w:t>
            </w:r>
          </w:p>
        </w:tc>
        <w:tc>
          <w:tcPr>
            <w:tcW w:w="2465" w:type="dxa"/>
            <w:tcBorders>
              <w:top w:val="single" w:sz="4" w:space="0" w:color="auto"/>
              <w:left w:val="single" w:sz="4" w:space="0" w:color="auto"/>
              <w:bottom w:val="single" w:sz="4" w:space="0" w:color="auto"/>
              <w:right w:val="single" w:sz="4" w:space="0" w:color="auto"/>
            </w:tcBorders>
            <w:vAlign w:val="bottom"/>
          </w:tcPr>
          <w:p w:rsidR="00380E19" w:rsidRDefault="00380E19" w:rsidP="00380E19">
            <w:r>
              <w:t>razmerja v predmetnosti</w:t>
            </w:r>
          </w:p>
        </w:tc>
        <w:tc>
          <w:tcPr>
            <w:tcW w:w="2465" w:type="dxa"/>
            <w:tcBorders>
              <w:top w:val="single" w:sz="4" w:space="0" w:color="auto"/>
              <w:left w:val="single" w:sz="4" w:space="0" w:color="auto"/>
              <w:bottom w:val="single" w:sz="4" w:space="0" w:color="auto"/>
              <w:right w:val="single" w:sz="4" w:space="0" w:color="auto"/>
            </w:tcBorders>
            <w:vAlign w:val="bottom"/>
          </w:tcPr>
          <w:p w:rsidR="00380E19" w:rsidRDefault="00380E19" w:rsidP="00380E19">
            <w:r>
              <w:t>Sporočevalčevega razmerja do predmetnosti ali do naslovnika</w:t>
            </w:r>
            <w:r w:rsidR="00E13FBB">
              <w:t xml:space="preserve"> **</w:t>
            </w:r>
          </w:p>
        </w:tc>
        <w:tc>
          <w:tcPr>
            <w:tcW w:w="2465" w:type="dxa"/>
            <w:tcBorders>
              <w:left w:val="single" w:sz="4" w:space="0" w:color="auto"/>
              <w:bottom w:val="single" w:sz="4" w:space="0" w:color="auto"/>
            </w:tcBorders>
            <w:vAlign w:val="bottom"/>
          </w:tcPr>
          <w:p w:rsidR="00380E19" w:rsidRDefault="00050605" w:rsidP="00380E19">
            <w:r>
              <w:rPr>
                <w:noProof/>
              </w:rPr>
              <w:pict>
                <v:line id="_x0000_s1063" style="position:absolute;flip:x;z-index:251659264;mso-position-horizontal-relative:text;mso-position-vertical-relative:text" from="42.35pt,8.55pt" to="69.35pt,53.55pt">
                  <v:stroke endarrow="block"/>
                </v:line>
              </w:pict>
            </w:r>
          </w:p>
        </w:tc>
      </w:tr>
      <w:tr w:rsidR="00380E19" w:rsidRPr="00E13FBB">
        <w:trPr>
          <w:jc w:val="center"/>
        </w:trPr>
        <w:tc>
          <w:tcPr>
            <w:tcW w:w="2465" w:type="dxa"/>
            <w:tcBorders>
              <w:top w:val="single" w:sz="4" w:space="0" w:color="auto"/>
              <w:left w:val="single" w:sz="4" w:space="0" w:color="auto"/>
              <w:bottom w:val="nil"/>
              <w:right w:val="single" w:sz="4" w:space="0" w:color="auto"/>
            </w:tcBorders>
            <w:vAlign w:val="bottom"/>
          </w:tcPr>
          <w:p w:rsidR="00380E19" w:rsidRPr="00E13FBB" w:rsidRDefault="00380E19" w:rsidP="00380E19">
            <w:pPr>
              <w:rPr>
                <w:b/>
              </w:rPr>
            </w:pPr>
            <w:r w:rsidRPr="00E13FBB">
              <w:rPr>
                <w:b/>
              </w:rPr>
              <w:t>predmetnopomenske besede</w:t>
            </w:r>
          </w:p>
        </w:tc>
        <w:tc>
          <w:tcPr>
            <w:tcW w:w="2465" w:type="dxa"/>
            <w:tcBorders>
              <w:top w:val="single" w:sz="4" w:space="0" w:color="auto"/>
              <w:left w:val="single" w:sz="4" w:space="0" w:color="auto"/>
              <w:bottom w:val="nil"/>
              <w:right w:val="single" w:sz="4" w:space="0" w:color="auto"/>
            </w:tcBorders>
            <w:vAlign w:val="bottom"/>
          </w:tcPr>
          <w:p w:rsidR="00380E19" w:rsidRPr="00E13FBB" w:rsidRDefault="00380E19" w:rsidP="00380E19">
            <w:pPr>
              <w:rPr>
                <w:b/>
              </w:rPr>
            </w:pPr>
            <w:r w:rsidRPr="00E13FBB">
              <w:rPr>
                <w:b/>
              </w:rPr>
              <w:t>slovnične besede</w:t>
            </w:r>
          </w:p>
        </w:tc>
        <w:tc>
          <w:tcPr>
            <w:tcW w:w="2465" w:type="dxa"/>
            <w:tcBorders>
              <w:top w:val="single" w:sz="4" w:space="0" w:color="auto"/>
              <w:left w:val="single" w:sz="4" w:space="0" w:color="auto"/>
              <w:bottom w:val="nil"/>
              <w:right w:val="single" w:sz="4" w:space="0" w:color="auto"/>
            </w:tcBorders>
            <w:vAlign w:val="bottom"/>
          </w:tcPr>
          <w:p w:rsidR="00380E19" w:rsidRPr="00E13FBB" w:rsidRDefault="00380E19" w:rsidP="00380E19">
            <w:pPr>
              <w:rPr>
                <w:b/>
              </w:rPr>
            </w:pPr>
            <w:r w:rsidRPr="00E13FBB">
              <w:rPr>
                <w:b/>
              </w:rPr>
              <w:t>naklonske besede</w:t>
            </w:r>
          </w:p>
        </w:tc>
        <w:tc>
          <w:tcPr>
            <w:tcW w:w="2465" w:type="dxa"/>
            <w:tcBorders>
              <w:top w:val="single" w:sz="4" w:space="0" w:color="auto"/>
              <w:left w:val="single" w:sz="4" w:space="0" w:color="auto"/>
              <w:bottom w:val="nil"/>
              <w:right w:val="single" w:sz="4" w:space="0" w:color="auto"/>
            </w:tcBorders>
            <w:vAlign w:val="bottom"/>
          </w:tcPr>
          <w:p w:rsidR="00380E19" w:rsidRPr="00E13FBB" w:rsidRDefault="00380E19" w:rsidP="00380E19">
            <w:pPr>
              <w:rPr>
                <w:b/>
              </w:rPr>
            </w:pPr>
            <w:r w:rsidRPr="00E13FBB">
              <w:rPr>
                <w:b/>
              </w:rPr>
              <w:t>kazalne besede</w:t>
            </w:r>
          </w:p>
        </w:tc>
      </w:tr>
      <w:tr w:rsidR="00380E19">
        <w:trPr>
          <w:jc w:val="center"/>
        </w:trPr>
        <w:tc>
          <w:tcPr>
            <w:tcW w:w="2465" w:type="dxa"/>
            <w:tcBorders>
              <w:top w:val="nil"/>
              <w:left w:val="single" w:sz="4" w:space="0" w:color="auto"/>
              <w:bottom w:val="single" w:sz="4" w:space="0" w:color="auto"/>
              <w:right w:val="single" w:sz="4" w:space="0" w:color="auto"/>
            </w:tcBorders>
            <w:vAlign w:val="center"/>
          </w:tcPr>
          <w:p w:rsidR="00380E19" w:rsidRDefault="00E13FBB" w:rsidP="00380E19">
            <w:r>
              <w:t>knjiga, brati</w:t>
            </w:r>
          </w:p>
        </w:tc>
        <w:tc>
          <w:tcPr>
            <w:tcW w:w="2465" w:type="dxa"/>
            <w:tcBorders>
              <w:top w:val="nil"/>
              <w:left w:val="single" w:sz="4" w:space="0" w:color="auto"/>
              <w:bottom w:val="single" w:sz="4" w:space="0" w:color="auto"/>
              <w:right w:val="single" w:sz="4" w:space="0" w:color="auto"/>
            </w:tcBorders>
            <w:vAlign w:val="center"/>
          </w:tcPr>
          <w:p w:rsidR="00380E19" w:rsidRDefault="00E13FBB" w:rsidP="00380E19">
            <w:r>
              <w:t>na, iz, ko, in</w:t>
            </w:r>
          </w:p>
        </w:tc>
        <w:tc>
          <w:tcPr>
            <w:tcW w:w="2465" w:type="dxa"/>
            <w:tcBorders>
              <w:top w:val="nil"/>
              <w:left w:val="single" w:sz="4" w:space="0" w:color="auto"/>
              <w:bottom w:val="single" w:sz="4" w:space="0" w:color="auto"/>
              <w:right w:val="single" w:sz="4" w:space="0" w:color="auto"/>
            </w:tcBorders>
            <w:vAlign w:val="center"/>
          </w:tcPr>
          <w:p w:rsidR="00380E19" w:rsidRDefault="00E13FBB" w:rsidP="00380E19">
            <w:r>
              <w:t>menda, prosim, brr</w:t>
            </w:r>
          </w:p>
        </w:tc>
        <w:tc>
          <w:tcPr>
            <w:tcW w:w="2465" w:type="dxa"/>
            <w:tcBorders>
              <w:top w:val="nil"/>
              <w:left w:val="single" w:sz="4" w:space="0" w:color="auto"/>
              <w:bottom w:val="single" w:sz="4" w:space="0" w:color="auto"/>
              <w:right w:val="single" w:sz="4" w:space="0" w:color="auto"/>
            </w:tcBorders>
            <w:vAlign w:val="center"/>
          </w:tcPr>
          <w:p w:rsidR="00380E19" w:rsidRDefault="00E13FBB" w:rsidP="00380E19">
            <w:r>
              <w:t>jaz, moj, tukaj, zdaj</w:t>
            </w:r>
          </w:p>
        </w:tc>
      </w:tr>
    </w:tbl>
    <w:p w:rsidR="00380E19" w:rsidRDefault="00380E19" w:rsidP="00380E19"/>
    <w:p w:rsidR="00E13FBB" w:rsidRDefault="00E13FBB" w:rsidP="00380E19">
      <w:r>
        <w:t>** npr. razodevamo svoje stališče, svojo zavezanost, svoje hotenje, svoje doživljanje …</w:t>
      </w:r>
    </w:p>
    <w:p w:rsidR="00E13FBB" w:rsidRDefault="00E13FBB" w:rsidP="00380E19"/>
    <w:p w:rsidR="00E13FBB" w:rsidRPr="00E13FBB" w:rsidRDefault="00E13FBB" w:rsidP="00E13FBB">
      <w:pPr>
        <w:jc w:val="center"/>
        <w:rPr>
          <w:b/>
          <w:sz w:val="28"/>
          <w:szCs w:val="28"/>
          <w:u w:val="single"/>
        </w:rPr>
      </w:pPr>
      <w:r w:rsidRPr="00E13FBB">
        <w:rPr>
          <w:b/>
          <w:sz w:val="28"/>
          <w:szCs w:val="28"/>
          <w:u w:val="single"/>
        </w:rPr>
        <w:t>Pomen besed</w:t>
      </w:r>
    </w:p>
    <w:p w:rsidR="00E13FBB" w:rsidRDefault="00E13FBB" w:rsidP="00380E19"/>
    <w:p w:rsidR="00E13FBB" w:rsidRDefault="00C73CC6" w:rsidP="00C73CC6">
      <w:pPr>
        <w:numPr>
          <w:ilvl w:val="0"/>
          <w:numId w:val="2"/>
        </w:numPr>
      </w:pPr>
      <w:r>
        <w:t>Beseda ima določen pomen, pomeni kaj konkretneka (npr. stol) ali kaj abstraktnega (npr. upanje).</w:t>
      </w:r>
    </w:p>
    <w:p w:rsidR="00C73CC6" w:rsidRDefault="00C73CC6" w:rsidP="00C73CC6">
      <w:pPr>
        <w:numPr>
          <w:ilvl w:val="0"/>
          <w:numId w:val="2"/>
        </w:numPr>
      </w:pPr>
      <w:r>
        <w:t>Besede z enim pomenom imenujemo enopomenke, besede z večimi pomeni pa večpomenke.</w:t>
      </w:r>
    </w:p>
    <w:p w:rsidR="00C73CC6" w:rsidRDefault="00C73CC6" w:rsidP="00C73CC6">
      <w:pPr>
        <w:numPr>
          <w:ilvl w:val="0"/>
          <w:numId w:val="2"/>
        </w:numPr>
      </w:pPr>
      <w:r>
        <w:t>Prevladujejo večpomenske.</w:t>
      </w:r>
    </w:p>
    <w:p w:rsidR="00C73CC6" w:rsidRDefault="00C73CC6" w:rsidP="00C73CC6">
      <w:pPr>
        <w:numPr>
          <w:ilvl w:val="1"/>
          <w:numId w:val="2"/>
        </w:numPr>
      </w:pPr>
      <w:r>
        <w:t>Metaforični prenos je isto poimenovanje na podlagi podobnosti. Npr. miš.</w:t>
      </w:r>
    </w:p>
    <w:p w:rsidR="00C73CC6" w:rsidRDefault="00C73CC6" w:rsidP="00C73CC6">
      <w:pPr>
        <w:numPr>
          <w:ilvl w:val="1"/>
          <w:numId w:val="2"/>
        </w:numPr>
      </w:pPr>
      <w:r>
        <w:t>Metonimični prenos je isto poimenovanje na podlagi povezanosti. Npr. šola (kot ustanova ali kot pouk).</w:t>
      </w:r>
    </w:p>
    <w:p w:rsidR="00C73CC6" w:rsidRDefault="00C73CC6" w:rsidP="00C73CC6">
      <w:pPr>
        <w:numPr>
          <w:ilvl w:val="0"/>
          <w:numId w:val="2"/>
        </w:numPr>
      </w:pPr>
      <w:r>
        <w:t>Na kateri dejanski pomen večpomenske besede mislimo, se ugotovi iz sobesedila.</w:t>
      </w:r>
    </w:p>
    <w:p w:rsidR="00C73CC6" w:rsidRDefault="00C73CC6" w:rsidP="00C73CC6">
      <w:pPr>
        <w:numPr>
          <w:ilvl w:val="0"/>
          <w:numId w:val="2"/>
        </w:numPr>
      </w:pPr>
      <w:r>
        <w:t xml:space="preserve">Strokovne besede imajo en sam pomen. </w:t>
      </w:r>
    </w:p>
    <w:p w:rsidR="00C73CC6" w:rsidRDefault="00C73CC6" w:rsidP="00C73CC6">
      <w:pPr>
        <w:numPr>
          <w:ilvl w:val="0"/>
          <w:numId w:val="2"/>
        </w:numPr>
      </w:pPr>
      <w:r>
        <w:t>Besede z enako tvarno stranjo (enako se izgovarjajo ali pišejo), ne poimenujejo pa podobne predmetnosti: enakozvočnice</w:t>
      </w:r>
      <w:r w:rsidR="006B2F71">
        <w:t xml:space="preserve"> (homonimi):</w:t>
      </w:r>
    </w:p>
    <w:p w:rsidR="00C73CC6" w:rsidRDefault="00050605" w:rsidP="00C73CC6">
      <w:pPr>
        <w:numPr>
          <w:ilvl w:val="1"/>
          <w:numId w:val="2"/>
        </w:numPr>
      </w:pPr>
      <w:r>
        <w:rPr>
          <w:noProof/>
        </w:rPr>
        <w:pict>
          <v:shapetype id="_x0000_t202" coordsize="21600,21600" o:spt="202" path="m,l,21600r21600,l21600,xe">
            <v:stroke joinstyle="miter"/>
            <v:path gradientshapeok="t" o:connecttype="rect"/>
          </v:shapetype>
          <v:shape id="_x0000_s1066" type="#_x0000_t202" style="position:absolute;left:0;text-align:left;margin-left:-9pt;margin-top:11.65pt;width:513pt;height:36pt;z-index:251660288" stroked="f">
            <v:textbox style="mso-next-textbox:#_x0000_s1066">
              <w:txbxContent>
                <w:p w:rsidR="00C73CC6" w:rsidRDefault="00C73CC6" w:rsidP="00C73CC6">
                  <w:pPr>
                    <w:numPr>
                      <w:ilvl w:val="1"/>
                      <w:numId w:val="2"/>
                    </w:numPr>
                  </w:pPr>
                  <w:r>
                    <w:t>Enakopisnice: pišemo enako, izgovarjamo različno.</w:t>
                  </w:r>
                </w:p>
                <w:p w:rsidR="00C73CC6" w:rsidRDefault="00C73CC6"/>
              </w:txbxContent>
            </v:textbox>
          </v:shape>
        </w:pict>
      </w:r>
      <w:r w:rsidR="00C73CC6">
        <w:t>Enakoglasnice: izgovarjamo enako, pišemo drugače.</w:t>
      </w:r>
    </w:p>
    <w:p w:rsidR="00C73CC6" w:rsidRDefault="006B2F71" w:rsidP="006B2F71">
      <w:pPr>
        <w:numPr>
          <w:ilvl w:val="0"/>
          <w:numId w:val="2"/>
        </w:numPr>
      </w:pPr>
      <w:r>
        <w:lastRenderedPageBreak/>
        <w:t>Blizuzvočnice (paronimi) so besede, ki imajo zelo podobno tvarno stran (zvenijo podobno); npr. trenerka – trenirka.</w:t>
      </w:r>
    </w:p>
    <w:p w:rsidR="006B2F71" w:rsidRDefault="006B2F71" w:rsidP="006B2F71"/>
    <w:tbl>
      <w:tblPr>
        <w:tblStyle w:val="TableGrid"/>
        <w:tblW w:w="0" w:type="auto"/>
        <w:tblLook w:val="01E0" w:firstRow="1" w:lastRow="1" w:firstColumn="1" w:lastColumn="1" w:noHBand="0" w:noVBand="0"/>
      </w:tblPr>
      <w:tblGrid>
        <w:gridCol w:w="3286"/>
        <w:gridCol w:w="3287"/>
        <w:gridCol w:w="3287"/>
      </w:tblGrid>
      <w:tr w:rsidR="006B2F71">
        <w:tc>
          <w:tcPr>
            <w:tcW w:w="3286" w:type="dxa"/>
            <w:tcBorders>
              <w:top w:val="nil"/>
              <w:left w:val="nil"/>
            </w:tcBorders>
            <w:vAlign w:val="center"/>
          </w:tcPr>
          <w:p w:rsidR="006B2F71" w:rsidRDefault="006B2F71" w:rsidP="006B2F71"/>
        </w:tc>
        <w:tc>
          <w:tcPr>
            <w:tcW w:w="3287" w:type="dxa"/>
            <w:vAlign w:val="center"/>
          </w:tcPr>
          <w:p w:rsidR="006B2F71" w:rsidRPr="006B2F71" w:rsidRDefault="006B2F71" w:rsidP="006B2F71">
            <w:pPr>
              <w:rPr>
                <w:b/>
              </w:rPr>
            </w:pPr>
            <w:r w:rsidRPr="006B2F71">
              <w:rPr>
                <w:b/>
              </w:rPr>
              <w:t>ENAKOZVOČNICE</w:t>
            </w:r>
          </w:p>
        </w:tc>
        <w:tc>
          <w:tcPr>
            <w:tcW w:w="3287" w:type="dxa"/>
            <w:vAlign w:val="center"/>
          </w:tcPr>
          <w:p w:rsidR="006B2F71" w:rsidRPr="006B2F71" w:rsidRDefault="006B2F71" w:rsidP="006B2F71">
            <w:pPr>
              <w:rPr>
                <w:b/>
              </w:rPr>
            </w:pPr>
            <w:r w:rsidRPr="006B2F71">
              <w:rPr>
                <w:b/>
              </w:rPr>
              <w:t>BLIZUZVOČNICE</w:t>
            </w:r>
          </w:p>
        </w:tc>
      </w:tr>
      <w:tr w:rsidR="006B2F71">
        <w:tc>
          <w:tcPr>
            <w:tcW w:w="3286" w:type="dxa"/>
            <w:vAlign w:val="center"/>
          </w:tcPr>
          <w:p w:rsidR="006B2F71" w:rsidRPr="006B2F71" w:rsidRDefault="006B2F71" w:rsidP="006B2F71">
            <w:pPr>
              <w:rPr>
                <w:b/>
              </w:rPr>
            </w:pPr>
            <w:r w:rsidRPr="006B2F71">
              <w:rPr>
                <w:b/>
              </w:rPr>
              <w:t>POMEN</w:t>
            </w:r>
          </w:p>
        </w:tc>
        <w:tc>
          <w:tcPr>
            <w:tcW w:w="3287" w:type="dxa"/>
            <w:vAlign w:val="center"/>
          </w:tcPr>
          <w:p w:rsidR="006B2F71" w:rsidRDefault="006B2F71" w:rsidP="006B2F71">
            <w:r>
              <w:t>različen</w:t>
            </w:r>
          </w:p>
        </w:tc>
        <w:tc>
          <w:tcPr>
            <w:tcW w:w="3287" w:type="dxa"/>
            <w:vAlign w:val="center"/>
          </w:tcPr>
          <w:p w:rsidR="006B2F71" w:rsidRDefault="006B2F71" w:rsidP="006B2F71">
            <w:r>
              <w:t>različen</w:t>
            </w:r>
          </w:p>
        </w:tc>
      </w:tr>
      <w:tr w:rsidR="006B2F71">
        <w:tc>
          <w:tcPr>
            <w:tcW w:w="3286" w:type="dxa"/>
            <w:vAlign w:val="center"/>
          </w:tcPr>
          <w:p w:rsidR="006B2F71" w:rsidRPr="006B2F71" w:rsidRDefault="006B2F71" w:rsidP="006B2F71">
            <w:pPr>
              <w:rPr>
                <w:b/>
              </w:rPr>
            </w:pPr>
            <w:r w:rsidRPr="006B2F71">
              <w:rPr>
                <w:b/>
              </w:rPr>
              <w:t>TVARNA STRAN</w:t>
            </w:r>
          </w:p>
        </w:tc>
        <w:tc>
          <w:tcPr>
            <w:tcW w:w="3287" w:type="dxa"/>
            <w:vAlign w:val="center"/>
          </w:tcPr>
          <w:p w:rsidR="006B2F71" w:rsidRDefault="006B2F71" w:rsidP="006B2F71">
            <w:r>
              <w:t>enaka</w:t>
            </w:r>
          </w:p>
        </w:tc>
        <w:tc>
          <w:tcPr>
            <w:tcW w:w="3287" w:type="dxa"/>
            <w:vAlign w:val="center"/>
          </w:tcPr>
          <w:p w:rsidR="006B2F71" w:rsidRDefault="006B2F71" w:rsidP="006B2F71">
            <w:r>
              <w:t>podobna</w:t>
            </w:r>
          </w:p>
        </w:tc>
      </w:tr>
    </w:tbl>
    <w:p w:rsidR="006B2F71" w:rsidRDefault="006B2F71" w:rsidP="006B2F71"/>
    <w:p w:rsidR="006B2F71" w:rsidRPr="006B2F71" w:rsidRDefault="006B2F71" w:rsidP="006B2F71">
      <w:pPr>
        <w:jc w:val="center"/>
        <w:rPr>
          <w:b/>
          <w:sz w:val="28"/>
          <w:szCs w:val="28"/>
          <w:u w:val="single"/>
        </w:rPr>
      </w:pPr>
      <w:r w:rsidRPr="006B2F71">
        <w:rPr>
          <w:b/>
          <w:sz w:val="28"/>
          <w:szCs w:val="28"/>
          <w:u w:val="single"/>
        </w:rPr>
        <w:t>Pomenska razmerja med besedami</w:t>
      </w:r>
    </w:p>
    <w:p w:rsidR="006B2F71" w:rsidRDefault="006B2F71" w:rsidP="006B2F71"/>
    <w:p w:rsidR="006B2F71" w:rsidRDefault="006B2F71" w:rsidP="006B2F71">
      <w:pPr>
        <w:numPr>
          <w:ilvl w:val="0"/>
          <w:numId w:val="3"/>
        </w:numPr>
      </w:pPr>
      <w:r w:rsidRPr="006D5F12">
        <w:rPr>
          <w:b/>
        </w:rPr>
        <w:t>SOPOMENKE</w:t>
      </w:r>
      <w:r w:rsidR="006D5F12" w:rsidRPr="006D5F12">
        <w:rPr>
          <w:b/>
        </w:rPr>
        <w:t xml:space="preserve"> </w:t>
      </w:r>
      <w:r w:rsidR="006D5F12">
        <w:t>(</w:t>
      </w:r>
      <w:r w:rsidR="006D5F12" w:rsidRPr="006D5F12">
        <w:rPr>
          <w:i/>
        </w:rPr>
        <w:t>sinonimi</w:t>
      </w:r>
      <w:r w:rsidR="006D5F12">
        <w:t>)</w:t>
      </w:r>
      <w:r>
        <w:t xml:space="preserve">: </w:t>
      </w:r>
      <w:r w:rsidRPr="006D5F12">
        <w:rPr>
          <w:u w:val="single"/>
        </w:rPr>
        <w:t>besede, ki imajo enak ali zelo podoben pomen</w:t>
      </w:r>
      <w:r>
        <w:t>. Imajo različno slogovno vrednost:</w:t>
      </w:r>
    </w:p>
    <w:p w:rsidR="006B2F71" w:rsidRDefault="006B2F71" w:rsidP="006B2F71">
      <w:pPr>
        <w:numPr>
          <w:ilvl w:val="0"/>
          <w:numId w:val="4"/>
        </w:numPr>
      </w:pPr>
      <w:r w:rsidRPr="006D5F12">
        <w:rPr>
          <w:b/>
        </w:rPr>
        <w:t xml:space="preserve">Nezaznamovane </w:t>
      </w:r>
      <w:r>
        <w:t>(nevtralne): lahko jih uporabljamo v vseh okoliščinah.</w:t>
      </w:r>
    </w:p>
    <w:p w:rsidR="006B2F71" w:rsidRDefault="006B2F71" w:rsidP="006B2F71">
      <w:pPr>
        <w:numPr>
          <w:ilvl w:val="0"/>
          <w:numId w:val="4"/>
        </w:numPr>
      </w:pPr>
      <w:r w:rsidRPr="006D5F12">
        <w:rPr>
          <w:b/>
        </w:rPr>
        <w:t>Zaznamovanje:</w:t>
      </w:r>
      <w:r>
        <w:t xml:space="preserve"> lahko jih uporabljamo le v določenih okoliščinah ali kot posebni učinek (damo v narekovaje). </w:t>
      </w:r>
    </w:p>
    <w:p w:rsidR="006B2F71" w:rsidRDefault="006B2F71" w:rsidP="006B2F71">
      <w:pPr>
        <w:ind w:left="720"/>
      </w:pPr>
      <w:r>
        <w:t xml:space="preserve">Včasih iste predmetnosti ne poimenujemo s sopomensko besedo, temveč s </w:t>
      </w:r>
      <w:r w:rsidRPr="006D5F12">
        <w:rPr>
          <w:u w:val="single"/>
        </w:rPr>
        <w:t>sopomensko besedno zvezo</w:t>
      </w:r>
      <w:r>
        <w:t>.</w:t>
      </w:r>
    </w:p>
    <w:p w:rsidR="006D5F12" w:rsidRDefault="006D5F12" w:rsidP="006D5F12">
      <w:pPr>
        <w:numPr>
          <w:ilvl w:val="0"/>
          <w:numId w:val="3"/>
        </w:numPr>
      </w:pPr>
      <w:r w:rsidRPr="006D5F12">
        <w:rPr>
          <w:b/>
        </w:rPr>
        <w:t>PROTIPOMENKE</w:t>
      </w:r>
      <w:r>
        <w:t xml:space="preserve"> (</w:t>
      </w:r>
      <w:r w:rsidRPr="006D5F12">
        <w:rPr>
          <w:i/>
        </w:rPr>
        <w:t>antonimi</w:t>
      </w:r>
      <w:r>
        <w:t xml:space="preserve">): </w:t>
      </w:r>
      <w:r w:rsidRPr="006D5F12">
        <w:rPr>
          <w:u w:val="single"/>
        </w:rPr>
        <w:t>besede z nasprotnim pomenom</w:t>
      </w:r>
      <w:r>
        <w:t>. Nasprotni pomen lahko izrazimo:</w:t>
      </w:r>
    </w:p>
    <w:p w:rsidR="006D5F12" w:rsidRDefault="006D5F12" w:rsidP="006D5F12">
      <w:pPr>
        <w:numPr>
          <w:ilvl w:val="0"/>
          <w:numId w:val="6"/>
        </w:numPr>
      </w:pPr>
      <w:r w:rsidRPr="006D5F12">
        <w:rPr>
          <w:u w:val="single"/>
        </w:rPr>
        <w:t>S posebno besedo</w:t>
      </w:r>
      <w:r>
        <w:t xml:space="preserve"> (npr. prijazen – osoren).</w:t>
      </w:r>
    </w:p>
    <w:p w:rsidR="006D5F12" w:rsidRDefault="006D5F12" w:rsidP="006D5F12">
      <w:pPr>
        <w:numPr>
          <w:ilvl w:val="0"/>
          <w:numId w:val="6"/>
        </w:numPr>
      </w:pPr>
      <w:r>
        <w:t xml:space="preserve">Tako, da izhodiščni besedi dodamo </w:t>
      </w:r>
      <w:r w:rsidRPr="006D5F12">
        <w:rPr>
          <w:u w:val="single"/>
        </w:rPr>
        <w:t>predpono ne-</w:t>
      </w:r>
      <w:r>
        <w:t>.</w:t>
      </w:r>
    </w:p>
    <w:p w:rsidR="006D5F12" w:rsidRPr="006D5F12" w:rsidRDefault="006D5F12" w:rsidP="006D5F12">
      <w:pPr>
        <w:numPr>
          <w:ilvl w:val="0"/>
          <w:numId w:val="3"/>
        </w:numPr>
        <w:rPr>
          <w:u w:val="single"/>
        </w:rPr>
      </w:pPr>
      <w:r w:rsidRPr="006D5F12">
        <w:rPr>
          <w:b/>
        </w:rPr>
        <w:t>PODPOMENKE</w:t>
      </w:r>
      <w:r>
        <w:t xml:space="preserve"> (</w:t>
      </w:r>
      <w:r w:rsidRPr="006D5F12">
        <w:rPr>
          <w:i/>
        </w:rPr>
        <w:t>hiponimi</w:t>
      </w:r>
      <w:r>
        <w:t xml:space="preserve">) in </w:t>
      </w:r>
      <w:r w:rsidRPr="006D5F12">
        <w:rPr>
          <w:b/>
        </w:rPr>
        <w:t>NADPOMENKE</w:t>
      </w:r>
      <w:r>
        <w:t xml:space="preserve"> (</w:t>
      </w:r>
      <w:r w:rsidRPr="006D5F12">
        <w:rPr>
          <w:i/>
        </w:rPr>
        <w:t>hipernimi</w:t>
      </w:r>
      <w:r>
        <w:t xml:space="preserve">): </w:t>
      </w:r>
      <w:r w:rsidRPr="006D5F12">
        <w:rPr>
          <w:u w:val="single"/>
        </w:rPr>
        <w:t>podpomenke so besede z ožjim pomenom, nadpomenke pa s širšim pomenom.</w:t>
      </w:r>
    </w:p>
    <w:p w:rsidR="006D5F12" w:rsidRDefault="006D5F12" w:rsidP="006D5F12">
      <w:pPr>
        <w:ind w:left="708"/>
      </w:pPr>
      <w:r>
        <w:t>Nadpomenke pogosto uporabljamo pri razlaganju pojmov.</w:t>
      </w:r>
    </w:p>
    <w:p w:rsidR="006D5F12" w:rsidRPr="006D5F12" w:rsidRDefault="006D5F12" w:rsidP="006D5F12">
      <w:pPr>
        <w:ind w:left="708"/>
      </w:pPr>
      <w:r>
        <w:t>S podpomenkami poimenujemo predstavnika iste skupine; s tem preprečujemo presplošno, nenatančno sporočanje.</w:t>
      </w:r>
    </w:p>
    <w:p w:rsidR="006D5F12" w:rsidRPr="006D5F12" w:rsidRDefault="006D5F12" w:rsidP="006D5F12">
      <w:pPr>
        <w:numPr>
          <w:ilvl w:val="0"/>
          <w:numId w:val="3"/>
        </w:numPr>
      </w:pPr>
      <w:r w:rsidRPr="006D5F12">
        <w:rPr>
          <w:b/>
        </w:rPr>
        <w:t>BESEDNA DRUŽINA:</w:t>
      </w:r>
      <w:r>
        <w:t xml:space="preserve"> </w:t>
      </w:r>
      <w:r w:rsidRPr="006D5F12">
        <w:rPr>
          <w:u w:val="single"/>
        </w:rPr>
        <w:t>besede z istim korenom oz. iz skupnega korena spadajo v isto</w:t>
      </w:r>
      <w:r>
        <w:rPr>
          <w:u w:val="single"/>
        </w:rPr>
        <w:t xml:space="preserve"> besedno družino.</w:t>
      </w:r>
    </w:p>
    <w:p w:rsidR="006D5F12" w:rsidRDefault="006D5F12" w:rsidP="006D5F12">
      <w:pPr>
        <w:numPr>
          <w:ilvl w:val="0"/>
          <w:numId w:val="3"/>
        </w:numPr>
      </w:pPr>
      <w:r>
        <w:rPr>
          <w:b/>
        </w:rPr>
        <w:t>TEMATSKO POLJE:</w:t>
      </w:r>
      <w:r>
        <w:t xml:space="preserve"> besede glede na isto tematsko povezanost.</w:t>
      </w:r>
    </w:p>
    <w:p w:rsidR="006D5F12" w:rsidRDefault="006D5F12" w:rsidP="006D5F12"/>
    <w:p w:rsidR="006D5F12" w:rsidRDefault="0052096C" w:rsidP="006D5F12">
      <w:r>
        <w:t>Pomenska razmerja med besedami so torej: sopomenskost, protipomenskost, nadpomenskost, podpomenskost, pripadnost isti besedni družini, pripadnost istemu tematskemu polju.</w:t>
      </w:r>
    </w:p>
    <w:p w:rsidR="0052096C" w:rsidRDefault="0052096C" w:rsidP="006D5F12"/>
    <w:p w:rsidR="0052096C" w:rsidRPr="0052096C" w:rsidRDefault="0052096C" w:rsidP="0052096C">
      <w:pPr>
        <w:jc w:val="center"/>
        <w:rPr>
          <w:b/>
          <w:sz w:val="28"/>
          <w:szCs w:val="28"/>
          <w:u w:val="single"/>
        </w:rPr>
      </w:pPr>
      <w:r w:rsidRPr="0052096C">
        <w:rPr>
          <w:b/>
          <w:sz w:val="28"/>
          <w:szCs w:val="28"/>
          <w:u w:val="single"/>
        </w:rPr>
        <w:t>Slogovna vrednost besed</w:t>
      </w:r>
    </w:p>
    <w:p w:rsidR="0052096C" w:rsidRDefault="0052096C" w:rsidP="006D5F12"/>
    <w:tbl>
      <w:tblPr>
        <w:tblStyle w:val="TableGrid"/>
        <w:tblW w:w="0" w:type="auto"/>
        <w:tblLook w:val="01E0" w:firstRow="1" w:lastRow="1" w:firstColumn="1" w:lastColumn="1" w:noHBand="0" w:noVBand="0"/>
      </w:tblPr>
      <w:tblGrid>
        <w:gridCol w:w="4930"/>
        <w:gridCol w:w="4930"/>
      </w:tblGrid>
      <w:tr w:rsidR="0052096C" w:rsidRPr="0052096C">
        <w:tc>
          <w:tcPr>
            <w:tcW w:w="9860" w:type="dxa"/>
            <w:gridSpan w:val="2"/>
            <w:vAlign w:val="center"/>
          </w:tcPr>
          <w:p w:rsidR="0052096C" w:rsidRPr="0052096C" w:rsidRDefault="0052096C" w:rsidP="0052096C">
            <w:pPr>
              <w:jc w:val="center"/>
              <w:rPr>
                <w:b/>
              </w:rPr>
            </w:pPr>
            <w:r w:rsidRPr="0052096C">
              <w:rPr>
                <w:b/>
              </w:rPr>
              <w:t>BESEDE GLEDE NA SLOGOVNO PRIPADNOST</w:t>
            </w:r>
          </w:p>
        </w:tc>
      </w:tr>
      <w:tr w:rsidR="0052096C" w:rsidRPr="0052096C">
        <w:tc>
          <w:tcPr>
            <w:tcW w:w="4930" w:type="dxa"/>
            <w:vAlign w:val="center"/>
          </w:tcPr>
          <w:p w:rsidR="0052096C" w:rsidRPr="0052096C" w:rsidRDefault="0052096C" w:rsidP="0052096C">
            <w:pPr>
              <w:jc w:val="center"/>
              <w:rPr>
                <w:b/>
              </w:rPr>
            </w:pPr>
            <w:r w:rsidRPr="0052096C">
              <w:rPr>
                <w:b/>
              </w:rPr>
              <w:t>slogovno nezaznamovane besede</w:t>
            </w:r>
          </w:p>
        </w:tc>
        <w:tc>
          <w:tcPr>
            <w:tcW w:w="4930" w:type="dxa"/>
            <w:vAlign w:val="center"/>
          </w:tcPr>
          <w:p w:rsidR="0052096C" w:rsidRPr="0052096C" w:rsidRDefault="0052096C" w:rsidP="0052096C">
            <w:pPr>
              <w:jc w:val="center"/>
              <w:rPr>
                <w:b/>
              </w:rPr>
            </w:pPr>
            <w:r w:rsidRPr="0052096C">
              <w:rPr>
                <w:b/>
              </w:rPr>
              <w:t>slogovno zaznamovane besede</w:t>
            </w:r>
          </w:p>
        </w:tc>
      </w:tr>
      <w:tr w:rsidR="0052096C">
        <w:tc>
          <w:tcPr>
            <w:tcW w:w="4930" w:type="dxa"/>
            <w:vAlign w:val="center"/>
          </w:tcPr>
          <w:p w:rsidR="0052096C" w:rsidRDefault="0052096C" w:rsidP="0052096C">
            <w:pPr>
              <w:numPr>
                <w:ilvl w:val="0"/>
                <w:numId w:val="6"/>
              </w:numPr>
            </w:pPr>
            <w:r>
              <w:t>uporabne v vseh besedilih</w:t>
            </w:r>
          </w:p>
          <w:p w:rsidR="0052096C" w:rsidRDefault="0052096C" w:rsidP="0052096C">
            <w:pPr>
              <w:numPr>
                <w:ilvl w:val="0"/>
                <w:numId w:val="6"/>
              </w:numPr>
            </w:pPr>
            <w:r>
              <w:t>poimenujejo predmetnost</w:t>
            </w:r>
          </w:p>
        </w:tc>
        <w:tc>
          <w:tcPr>
            <w:tcW w:w="4930" w:type="dxa"/>
            <w:vAlign w:val="center"/>
          </w:tcPr>
          <w:p w:rsidR="0052096C" w:rsidRDefault="0052096C" w:rsidP="0052096C">
            <w:pPr>
              <w:numPr>
                <w:ilvl w:val="0"/>
                <w:numId w:val="6"/>
              </w:numPr>
            </w:pPr>
            <w:r>
              <w:t>uporablne le v nekaterih besedilih</w:t>
            </w:r>
          </w:p>
          <w:p w:rsidR="0052096C" w:rsidRDefault="0052096C" w:rsidP="0052096C">
            <w:pPr>
              <w:numPr>
                <w:ilvl w:val="0"/>
                <w:numId w:val="6"/>
              </w:numPr>
            </w:pPr>
            <w:r>
              <w:t>poimenujejo predmetnost in razodevajo sporočevalca</w:t>
            </w:r>
          </w:p>
        </w:tc>
      </w:tr>
    </w:tbl>
    <w:p w:rsidR="006D5F12" w:rsidRDefault="006D5F12" w:rsidP="006D5F12"/>
    <w:p w:rsidR="0052096C" w:rsidRDefault="0052096C" w:rsidP="0052096C">
      <w:pPr>
        <w:numPr>
          <w:ilvl w:val="0"/>
          <w:numId w:val="7"/>
        </w:numPr>
      </w:pPr>
      <w:r w:rsidRPr="0016595A">
        <w:rPr>
          <w:b/>
        </w:rPr>
        <w:t>Čustveno zaznamovane besede</w:t>
      </w:r>
      <w:r>
        <w:t xml:space="preserve"> (besede, s katerimi </w:t>
      </w:r>
      <w:r w:rsidRPr="0016595A">
        <w:rPr>
          <w:u w:val="single"/>
        </w:rPr>
        <w:t>razodevamo svojo čustveno razmerje do predmetnosti</w:t>
      </w:r>
      <w:r>
        <w:t>):</w:t>
      </w:r>
    </w:p>
    <w:p w:rsidR="0052096C" w:rsidRPr="0016595A" w:rsidRDefault="0052096C" w:rsidP="0052096C">
      <w:pPr>
        <w:ind w:left="708"/>
        <w:rPr>
          <w:b/>
        </w:rPr>
      </w:pPr>
      <w:r w:rsidRPr="0016595A">
        <w:rPr>
          <w:b/>
        </w:rPr>
        <w:t>Naklonjeno razmerje izražamo z:</w:t>
      </w:r>
    </w:p>
    <w:p w:rsidR="0052096C" w:rsidRDefault="0052096C" w:rsidP="0052096C">
      <w:pPr>
        <w:numPr>
          <w:ilvl w:val="0"/>
          <w:numId w:val="6"/>
        </w:numPr>
      </w:pPr>
      <w:r w:rsidRPr="0016595A">
        <w:rPr>
          <w:b/>
        </w:rPr>
        <w:t>ljubkovalnicami</w:t>
      </w:r>
      <w:r>
        <w:t xml:space="preserve"> (npr. srčkan)</w:t>
      </w:r>
    </w:p>
    <w:p w:rsidR="0052096C" w:rsidRDefault="0052096C" w:rsidP="0052096C">
      <w:pPr>
        <w:numPr>
          <w:ilvl w:val="0"/>
          <w:numId w:val="6"/>
        </w:numPr>
      </w:pPr>
      <w:r w:rsidRPr="0016595A">
        <w:rPr>
          <w:b/>
        </w:rPr>
        <w:t>olepševalnicami</w:t>
      </w:r>
      <w:r>
        <w:t xml:space="preserve"> (z njimi </w:t>
      </w:r>
      <w:r w:rsidRPr="0016595A">
        <w:rPr>
          <w:u w:val="single"/>
        </w:rPr>
        <w:t>skušamo neprijetno predmetnost nekoliko omiliti</w:t>
      </w:r>
      <w:r>
        <w:t>, npr. namesto grd – nelep)</w:t>
      </w:r>
    </w:p>
    <w:p w:rsidR="0052096C" w:rsidRDefault="0052096C" w:rsidP="0052096C">
      <w:pPr>
        <w:numPr>
          <w:ilvl w:val="0"/>
          <w:numId w:val="6"/>
        </w:numPr>
      </w:pPr>
      <w:r w:rsidRPr="0016595A">
        <w:rPr>
          <w:b/>
        </w:rPr>
        <w:t>otroškimi besedami</w:t>
      </w:r>
      <w:r>
        <w:t xml:space="preserve"> (</w:t>
      </w:r>
      <w:r w:rsidRPr="0016595A">
        <w:rPr>
          <w:u w:val="single"/>
        </w:rPr>
        <w:t>besedami, ki jih rabijo otroci ali starejši v pogovoru z njimi</w:t>
      </w:r>
      <w:r>
        <w:t>, npr. spančkati)</w:t>
      </w:r>
    </w:p>
    <w:p w:rsidR="0052096C" w:rsidRPr="0016595A" w:rsidRDefault="0052096C" w:rsidP="0052096C">
      <w:pPr>
        <w:ind w:left="708"/>
        <w:rPr>
          <w:b/>
        </w:rPr>
      </w:pPr>
      <w:r w:rsidRPr="0016595A">
        <w:rPr>
          <w:b/>
        </w:rPr>
        <w:t>Nenaklonjeno razmerje izražamo z:</w:t>
      </w:r>
    </w:p>
    <w:p w:rsidR="0052096C" w:rsidRDefault="0016595A" w:rsidP="0016595A">
      <w:pPr>
        <w:numPr>
          <w:ilvl w:val="0"/>
          <w:numId w:val="6"/>
        </w:numPr>
      </w:pPr>
      <w:r w:rsidRPr="0016595A">
        <w:rPr>
          <w:b/>
        </w:rPr>
        <w:t>slabšalnicami</w:t>
      </w:r>
      <w:r>
        <w:t xml:space="preserve"> (npr. poležuh, kislica, dreti se …)</w:t>
      </w:r>
    </w:p>
    <w:p w:rsidR="0016595A" w:rsidRDefault="0016595A" w:rsidP="0016595A">
      <w:pPr>
        <w:numPr>
          <w:ilvl w:val="0"/>
          <w:numId w:val="6"/>
        </w:numPr>
      </w:pPr>
      <w:r w:rsidRPr="0016595A">
        <w:rPr>
          <w:b/>
        </w:rPr>
        <w:lastRenderedPageBreak/>
        <w:t>zmerljivkami/psovkami</w:t>
      </w:r>
      <w:r>
        <w:t xml:space="preserve"> (</w:t>
      </w:r>
      <w:r w:rsidRPr="0016595A">
        <w:rPr>
          <w:u w:val="single"/>
        </w:rPr>
        <w:t>izražamo še bolj odklonilno (grobo/žaljivo) razmerje do poimenovanega</w:t>
      </w:r>
      <w:r>
        <w:t>, npr. bedak, budalo, prasec …)</w:t>
      </w:r>
    </w:p>
    <w:p w:rsidR="0016595A" w:rsidRDefault="0016595A" w:rsidP="0016595A">
      <w:pPr>
        <w:numPr>
          <w:ilvl w:val="0"/>
          <w:numId w:val="6"/>
        </w:numPr>
      </w:pPr>
      <w:r w:rsidRPr="0016595A">
        <w:rPr>
          <w:b/>
        </w:rPr>
        <w:t xml:space="preserve">kletvicami </w:t>
      </w:r>
      <w:r>
        <w:t xml:space="preserve">(družbeno </w:t>
      </w:r>
      <w:r w:rsidRPr="0016595A">
        <w:rPr>
          <w:u w:val="single"/>
        </w:rPr>
        <w:t>nesprejemljive medmetne besede/besedne zveze, s katerimi izražamo negativno razpoloženje ob čem</w:t>
      </w:r>
      <w:r>
        <w:t>, npr. hudič, mejdun, jebelacesta …)</w:t>
      </w:r>
    </w:p>
    <w:p w:rsidR="0016595A" w:rsidRDefault="0016595A" w:rsidP="0016595A">
      <w:pPr>
        <w:numPr>
          <w:ilvl w:val="0"/>
          <w:numId w:val="6"/>
        </w:numPr>
      </w:pPr>
      <w:r w:rsidRPr="0016595A">
        <w:rPr>
          <w:b/>
        </w:rPr>
        <w:t>prostaškimi (vulgarnimi) besedami</w:t>
      </w:r>
      <w:r>
        <w:t xml:space="preserve"> (družbeno nespodobne/moralno nesprejemljive besede, npr. vritmepiši, posrane …)</w:t>
      </w:r>
    </w:p>
    <w:p w:rsidR="0016595A" w:rsidRDefault="0016595A" w:rsidP="0016595A">
      <w:pPr>
        <w:ind w:left="708"/>
      </w:pPr>
      <w:r>
        <w:t xml:space="preserve">* Predmetnost lahko poimenujemo tudi </w:t>
      </w:r>
      <w:r w:rsidRPr="00CC61D5">
        <w:rPr>
          <w:b/>
        </w:rPr>
        <w:t>privzdignjeno, vzneseno</w:t>
      </w:r>
      <w:r>
        <w:t>.</w:t>
      </w:r>
    </w:p>
    <w:p w:rsidR="0016595A" w:rsidRDefault="0016595A" w:rsidP="0016595A">
      <w:pPr>
        <w:ind w:left="708"/>
      </w:pPr>
      <w:r>
        <w:t xml:space="preserve">* Lahko je čustveno zaznamovan le eden od pomenov besed </w:t>
      </w:r>
      <w:r>
        <w:sym w:font="Wingdings" w:char="F0E0"/>
      </w:r>
      <w:r>
        <w:t xml:space="preserve"> npr. slon (beseda ima v  </w:t>
      </w:r>
    </w:p>
    <w:p w:rsidR="00C73CC6" w:rsidRDefault="0016595A" w:rsidP="0016595A">
      <w:pPr>
        <w:ind w:left="708"/>
      </w:pPr>
      <w:r>
        <w:t xml:space="preserve">   jeziku že kak drug pomen)</w:t>
      </w:r>
    </w:p>
    <w:p w:rsidR="0016595A" w:rsidRDefault="00193B10" w:rsidP="00193B10">
      <w:r>
        <w:rPr>
          <w:b/>
        </w:rPr>
        <w:tab/>
        <w:t xml:space="preserve">* </w:t>
      </w:r>
      <w:r w:rsidR="0016595A" w:rsidRPr="00CC61D5">
        <w:rPr>
          <w:b/>
        </w:rPr>
        <w:t>Ironična raba</w:t>
      </w:r>
      <w:r w:rsidR="0016595A">
        <w:t xml:space="preserve"> besede v besedilu (npr. dobra poteza – mišljeno kot slaba).</w:t>
      </w:r>
    </w:p>
    <w:p w:rsidR="00193B10" w:rsidRDefault="00193B10" w:rsidP="00193B10"/>
    <w:p w:rsidR="0016595A" w:rsidRDefault="0016595A" w:rsidP="0016595A">
      <w:pPr>
        <w:numPr>
          <w:ilvl w:val="0"/>
          <w:numId w:val="7"/>
        </w:numPr>
      </w:pPr>
      <w:r w:rsidRPr="00193B10">
        <w:rPr>
          <w:b/>
        </w:rPr>
        <w:t>Narečne ali pokrajinske pogovorne besede</w:t>
      </w:r>
      <w:r w:rsidR="00193B10">
        <w:rPr>
          <w:b/>
        </w:rPr>
        <w:t xml:space="preserve"> (pokrajinsko zaznamovane besede)</w:t>
      </w:r>
      <w:r w:rsidRPr="00193B10">
        <w:rPr>
          <w:b/>
        </w:rPr>
        <w:t>:</w:t>
      </w:r>
      <w:r>
        <w:t xml:space="preserve"> z njimi naslovniku hkrati </w:t>
      </w:r>
      <w:r w:rsidRPr="00193B10">
        <w:rPr>
          <w:u w:val="single"/>
        </w:rPr>
        <w:t>razodevamo svojo pokrajinsko pripadnost</w:t>
      </w:r>
      <w:r>
        <w:t xml:space="preserve">. </w:t>
      </w:r>
    </w:p>
    <w:p w:rsidR="0016595A" w:rsidRDefault="0016595A" w:rsidP="0016595A">
      <w:pPr>
        <w:ind w:left="708"/>
      </w:pPr>
      <w:r>
        <w:t>Te besede lahko uporabljamo v zasebnih pogovorih z ljudmi iz iste pokrajine.</w:t>
      </w:r>
    </w:p>
    <w:p w:rsidR="00193B10" w:rsidRDefault="00193B10" w:rsidP="0016595A">
      <w:pPr>
        <w:ind w:left="708"/>
      </w:pPr>
    </w:p>
    <w:p w:rsidR="0016595A" w:rsidRPr="00193B10" w:rsidRDefault="00193B10" w:rsidP="0016595A">
      <w:pPr>
        <w:numPr>
          <w:ilvl w:val="0"/>
          <w:numId w:val="7"/>
        </w:numPr>
        <w:rPr>
          <w:b/>
        </w:rPr>
      </w:pPr>
      <w:r>
        <w:rPr>
          <w:b/>
        </w:rPr>
        <w:t>Slengovske ali žargonske besede (družbeno zaznamovane besede).</w:t>
      </w:r>
    </w:p>
    <w:p w:rsidR="00193B10" w:rsidRDefault="00193B10" w:rsidP="0016595A">
      <w:pPr>
        <w:ind w:left="708"/>
      </w:pPr>
      <w:r w:rsidRPr="00193B10">
        <w:rPr>
          <w:u w:val="single"/>
        </w:rPr>
        <w:t>S slengovskimi razodevamo pripadnost starostni skupini vrstnikov</w:t>
      </w:r>
      <w:r>
        <w:t xml:space="preserve"> (npr. kul), uporabljamo jih  v neuradnih pogovorih z vrstniki. </w:t>
      </w:r>
    </w:p>
    <w:p w:rsidR="0016595A" w:rsidRDefault="00193B10" w:rsidP="0016595A">
      <w:pPr>
        <w:ind w:left="708"/>
      </w:pPr>
      <w:r w:rsidRPr="00193B10">
        <w:rPr>
          <w:u w:val="single"/>
        </w:rPr>
        <w:t>Z žargonskimi pa razodevamo pripadnost skupini ljudi z istim poklicem, stroko</w:t>
      </w:r>
      <w:r>
        <w:t>, uporabljamo pa jih v pogovorih z ljudmi istega poklica …</w:t>
      </w:r>
    </w:p>
    <w:p w:rsidR="00193B10" w:rsidRDefault="00193B10" w:rsidP="00193B10"/>
    <w:p w:rsidR="00193B10" w:rsidRDefault="00193B10" w:rsidP="00193B10">
      <w:pPr>
        <w:numPr>
          <w:ilvl w:val="0"/>
          <w:numId w:val="7"/>
        </w:numPr>
      </w:pPr>
      <w:r w:rsidRPr="00193B10">
        <w:rPr>
          <w:b/>
        </w:rPr>
        <w:t>Funkcijsko zaznamovane besede.</w:t>
      </w:r>
      <w:r>
        <w:t xml:space="preserve"> Pri poimenovanju predmetnosti pogosto razodevamo svojo družbeno vlogo . </w:t>
      </w:r>
    </w:p>
    <w:p w:rsidR="00193B10" w:rsidRDefault="00193B10" w:rsidP="00193B10">
      <w:pPr>
        <w:numPr>
          <w:ilvl w:val="0"/>
          <w:numId w:val="6"/>
        </w:numPr>
      </w:pPr>
      <w:r w:rsidRPr="00193B10">
        <w:rPr>
          <w:b/>
        </w:rPr>
        <w:t>Praktičnosporazumevalne besede:</w:t>
      </w:r>
      <w:r>
        <w:t xml:space="preserve"> uporabljamo samo v zasebnih vsakdanjih pogovorih s prijatelji, znanci …Npr. pisker.</w:t>
      </w:r>
    </w:p>
    <w:p w:rsidR="00193B10" w:rsidRDefault="00193B10" w:rsidP="00193B10">
      <w:pPr>
        <w:numPr>
          <w:ilvl w:val="0"/>
          <w:numId w:val="6"/>
        </w:numPr>
      </w:pPr>
      <w:r w:rsidRPr="00193B10">
        <w:rPr>
          <w:b/>
        </w:rPr>
        <w:t>Uradovalne besede:</w:t>
      </w:r>
      <w:r>
        <w:t xml:space="preserve"> besede, ki jih uporabljajo uradniki pri sporazumevanju s strankami. Npr. garancija, polog … </w:t>
      </w:r>
    </w:p>
    <w:p w:rsidR="00193B10" w:rsidRDefault="00193B10" w:rsidP="00193B10">
      <w:pPr>
        <w:numPr>
          <w:ilvl w:val="0"/>
          <w:numId w:val="6"/>
        </w:numPr>
      </w:pPr>
      <w:r w:rsidRPr="00193B10">
        <w:rPr>
          <w:b/>
        </w:rPr>
        <w:t>Strokovne besede (termini):</w:t>
      </w:r>
      <w:r>
        <w:t xml:space="preserve"> te besede so razumljive predvsem strokovnjakom in so omejene le na rabo v nekaterih strokah. So enobesedni in večbesedni.</w:t>
      </w:r>
    </w:p>
    <w:p w:rsidR="00193B10" w:rsidRDefault="00193B10" w:rsidP="00193B10">
      <w:pPr>
        <w:ind w:left="1068"/>
      </w:pPr>
      <w:r>
        <w:t>Strokovno izrazje je izrazje, značilno za določeno stroko.</w:t>
      </w:r>
    </w:p>
    <w:p w:rsidR="00193B10" w:rsidRDefault="00193B10" w:rsidP="00193B10">
      <w:pPr>
        <w:numPr>
          <w:ilvl w:val="0"/>
          <w:numId w:val="6"/>
        </w:numPr>
      </w:pPr>
      <w:r w:rsidRPr="00193B10">
        <w:rPr>
          <w:b/>
        </w:rPr>
        <w:t>Publicistične besede:</w:t>
      </w:r>
      <w:r>
        <w:t xml:space="preserve"> uporabljajo javni sporočevalci. Npr. ubraniti, peterka …</w:t>
      </w:r>
    </w:p>
    <w:p w:rsidR="00193B10" w:rsidRDefault="00193B10" w:rsidP="00193B10"/>
    <w:p w:rsidR="00193B10" w:rsidRDefault="00193B10" w:rsidP="00193B10">
      <w:pPr>
        <w:numPr>
          <w:ilvl w:val="0"/>
          <w:numId w:val="7"/>
        </w:numPr>
      </w:pPr>
      <w:r w:rsidRPr="00193B10">
        <w:rPr>
          <w:b/>
        </w:rPr>
        <w:t>Časovno zaznamovane besede:</w:t>
      </w:r>
      <w:r>
        <w:t xml:space="preserve"> </w:t>
      </w:r>
      <w:r w:rsidRPr="00193B10">
        <w:rPr>
          <w:u w:val="single"/>
        </w:rPr>
        <w:t>besede, ki so novejše in še ne splošno razširjene</w:t>
      </w:r>
      <w:r>
        <w:t xml:space="preserve"> (npr. števka) – </w:t>
      </w:r>
      <w:r w:rsidRPr="00193B10">
        <w:rPr>
          <w:b/>
        </w:rPr>
        <w:t>novejše besede (neologizmi)</w:t>
      </w:r>
      <w:r>
        <w:t xml:space="preserve">, ali </w:t>
      </w:r>
      <w:r w:rsidRPr="00193B10">
        <w:rPr>
          <w:u w:val="single"/>
        </w:rPr>
        <w:t>besede, ki so jih nekoč pogosto uporabljali, danes pa redko ali ne več</w:t>
      </w:r>
      <w:r>
        <w:t xml:space="preserve"> (npr. kititi) – </w:t>
      </w:r>
      <w:r w:rsidRPr="00193B10">
        <w:rPr>
          <w:b/>
        </w:rPr>
        <w:t>starinske oz. zastarele besede (arhaizmi)</w:t>
      </w:r>
      <w:r>
        <w:t>.</w:t>
      </w:r>
    </w:p>
    <w:p w:rsidR="00193B10" w:rsidRDefault="00193B10" w:rsidP="00193B10"/>
    <w:p w:rsidR="00193B10" w:rsidRPr="00193B10" w:rsidRDefault="00193B10" w:rsidP="00193B10">
      <w:pPr>
        <w:jc w:val="center"/>
        <w:rPr>
          <w:b/>
          <w:sz w:val="28"/>
          <w:szCs w:val="28"/>
          <w:u w:val="single"/>
        </w:rPr>
      </w:pPr>
      <w:r w:rsidRPr="00193B10">
        <w:rPr>
          <w:b/>
          <w:sz w:val="28"/>
          <w:szCs w:val="28"/>
          <w:u w:val="single"/>
        </w:rPr>
        <w:t>Izvor besed</w:t>
      </w:r>
    </w:p>
    <w:p w:rsidR="00193B10" w:rsidRDefault="00193B10" w:rsidP="00193B10"/>
    <w:p w:rsidR="00193B10" w:rsidRDefault="00FB3D53" w:rsidP="00193B10">
      <w:r>
        <w:t xml:space="preserve">V </w:t>
      </w:r>
      <w:r w:rsidRPr="003A595D">
        <w:rPr>
          <w:b/>
        </w:rPr>
        <w:t>etimološkem slovarju</w:t>
      </w:r>
      <w:r>
        <w:t xml:space="preserve"> je za vsako besedo pojasnjeno, od kod izvira in kakšen je njen prvi/prvotni pomen.</w:t>
      </w:r>
    </w:p>
    <w:p w:rsidR="00FB3D53" w:rsidRDefault="00FB3D53" w:rsidP="00193B10"/>
    <w:p w:rsidR="00FB3D53" w:rsidRPr="003A595D" w:rsidRDefault="00FB3D53" w:rsidP="00193B10">
      <w:pPr>
        <w:rPr>
          <w:b/>
        </w:rPr>
      </w:pPr>
      <w:r w:rsidRPr="003A595D">
        <w:rPr>
          <w:b/>
        </w:rPr>
        <w:t>Domače besede:</w:t>
      </w:r>
    </w:p>
    <w:p w:rsidR="00FB3D53" w:rsidRDefault="00FB3D53" w:rsidP="00FB3D53">
      <w:pPr>
        <w:numPr>
          <w:ilvl w:val="0"/>
          <w:numId w:val="6"/>
        </w:numPr>
      </w:pPr>
      <w:r w:rsidRPr="003A595D">
        <w:rPr>
          <w:u w:val="single"/>
        </w:rPr>
        <w:t>tiste, ki izvirajo iz prednika današnje slovenščine</w:t>
      </w:r>
      <w:r>
        <w:t xml:space="preserve"> – indoevropskega prajezika, praslovanščine ali zgodnje slovenščine.</w:t>
      </w:r>
    </w:p>
    <w:p w:rsidR="00FB3D53" w:rsidRDefault="00FB3D53" w:rsidP="00FB3D53">
      <w:pPr>
        <w:numPr>
          <w:ilvl w:val="0"/>
          <w:numId w:val="6"/>
        </w:numPr>
      </w:pPr>
      <w:r w:rsidRPr="003A595D">
        <w:rPr>
          <w:u w:val="single"/>
        </w:rPr>
        <w:t>tiste, ki so nastale</w:t>
      </w:r>
      <w:r>
        <w:t xml:space="preserve"> (in še nastajajo) </w:t>
      </w:r>
      <w:r w:rsidRPr="003A595D">
        <w:rPr>
          <w:u w:val="single"/>
        </w:rPr>
        <w:t>v novejšem času na podlagi starejših slovenskih besed</w:t>
      </w:r>
      <w:r>
        <w:t xml:space="preserve"> (npr. cvet – cvetličarna, gost – zgoščenka).</w:t>
      </w:r>
    </w:p>
    <w:p w:rsidR="00FB3D53" w:rsidRPr="003A595D" w:rsidRDefault="00FB3D53" w:rsidP="00FB3D53">
      <w:pPr>
        <w:numPr>
          <w:ilvl w:val="0"/>
          <w:numId w:val="6"/>
        </w:numPr>
        <w:rPr>
          <w:u w:val="single"/>
        </w:rPr>
      </w:pPr>
      <w:r w:rsidRPr="003A595D">
        <w:rPr>
          <w:u w:val="single"/>
        </w:rPr>
        <w:t>tiste, ki izvirajo iz posnemanja naravnih zvokov oz. glasov.</w:t>
      </w:r>
    </w:p>
    <w:p w:rsidR="00FB3D53" w:rsidRDefault="00FB3D53" w:rsidP="00FB3D53"/>
    <w:p w:rsidR="00FB3D53" w:rsidRDefault="00FB3D53" w:rsidP="00FB3D53">
      <w:r w:rsidRPr="003A595D">
        <w:rPr>
          <w:b/>
        </w:rPr>
        <w:t>Prevzete besede</w:t>
      </w:r>
      <w:r>
        <w:t xml:space="preserve"> so tiste, ki so </w:t>
      </w:r>
      <w:r w:rsidRPr="003A595D">
        <w:rPr>
          <w:u w:val="single"/>
        </w:rPr>
        <w:t>prišle v slovenščino iz jezikov, s katerimi nismo povezani razvojno, temveč zemljepisno ali kulturno</w:t>
      </w:r>
      <w:r>
        <w:t>. Izvirajo predvsem iz grščine in latinščine ter iz nemščine, angleščine.</w:t>
      </w:r>
    </w:p>
    <w:p w:rsidR="00FB3D53" w:rsidRDefault="00FB3D53" w:rsidP="00FB3D53">
      <w:r>
        <w:lastRenderedPageBreak/>
        <w:t xml:space="preserve">Besede ob prevzemanju po navadi </w:t>
      </w:r>
      <w:r w:rsidRPr="003A595D">
        <w:rPr>
          <w:u w:val="single"/>
        </w:rPr>
        <w:t>prilagajamo zakonitostim slovenskega knjižnega jezika</w:t>
      </w:r>
      <w:r>
        <w:t xml:space="preserve"> – izgovarjamo z najbližjimi slovenskimi glasovi, pišemo po naše, jim pripišemo ustrezen spol, jih po naše sklanjamo …</w:t>
      </w:r>
    </w:p>
    <w:p w:rsidR="00FB3D53" w:rsidRDefault="00FB3D53" w:rsidP="00FB3D53"/>
    <w:p w:rsidR="00FB3D53" w:rsidRPr="003A595D" w:rsidRDefault="00FB3D53" w:rsidP="00FB3D53">
      <w:pPr>
        <w:rPr>
          <w:b/>
        </w:rPr>
      </w:pPr>
      <w:r w:rsidRPr="003A595D">
        <w:rPr>
          <w:b/>
        </w:rPr>
        <w:t>Glede na to, koliko so prevzete besede prilagojene slovenskemu knjižnemu jeziku, ločimo:</w:t>
      </w:r>
    </w:p>
    <w:p w:rsidR="00FB3D53" w:rsidRDefault="00FB3D53" w:rsidP="00FB3D53">
      <w:pPr>
        <w:numPr>
          <w:ilvl w:val="0"/>
          <w:numId w:val="6"/>
        </w:numPr>
      </w:pPr>
      <w:r w:rsidRPr="003A595D">
        <w:rPr>
          <w:b/>
        </w:rPr>
        <w:t>Sposojenke:</w:t>
      </w:r>
      <w:r>
        <w:t xml:space="preserve"> </w:t>
      </w:r>
      <w:r w:rsidRPr="003A595D">
        <w:rPr>
          <w:u w:val="single"/>
        </w:rPr>
        <w:t>prevzete besede, ki jih popolnoma prilagodimo</w:t>
      </w:r>
      <w:r>
        <w:t xml:space="preserve"> (izgovarjamo, pišemo, pregibljemo po naše). Npr. pica</w:t>
      </w:r>
    </w:p>
    <w:p w:rsidR="00FB3D53" w:rsidRDefault="00FB3D53" w:rsidP="00FB3D53">
      <w:pPr>
        <w:numPr>
          <w:ilvl w:val="0"/>
          <w:numId w:val="6"/>
        </w:numPr>
      </w:pPr>
      <w:r w:rsidRPr="003A595D">
        <w:rPr>
          <w:b/>
        </w:rPr>
        <w:t>Tujke:</w:t>
      </w:r>
      <w:r>
        <w:t xml:space="preserve"> </w:t>
      </w:r>
      <w:r w:rsidRPr="003A595D">
        <w:rPr>
          <w:u w:val="single"/>
        </w:rPr>
        <w:t>prevzete besede, ki jih deloma prilagodimo</w:t>
      </w:r>
      <w:r>
        <w:t xml:space="preserve"> (pregibljemo in izgovarjamo po naše, ohranjamo pa tuj zapis). Npr. renault</w:t>
      </w:r>
    </w:p>
    <w:p w:rsidR="00FB3D53" w:rsidRDefault="00FB3D53" w:rsidP="00FB3D53">
      <w:pPr>
        <w:numPr>
          <w:ilvl w:val="0"/>
          <w:numId w:val="6"/>
        </w:numPr>
      </w:pPr>
      <w:r w:rsidRPr="003A595D">
        <w:rPr>
          <w:b/>
        </w:rPr>
        <w:t>Citatne besede:</w:t>
      </w:r>
      <w:r>
        <w:t xml:space="preserve"> </w:t>
      </w:r>
      <w:r w:rsidRPr="003A595D">
        <w:rPr>
          <w:u w:val="single"/>
        </w:rPr>
        <w:t>prevzete besede, ki jih nikakor ne prilagodimo slovenskemu knjižnemu jeziku, zato ohranijo tuj izgovor, zapis in slovnične lastnosti</w:t>
      </w:r>
      <w:r>
        <w:t>. Pe več je citatnih besednih zvez. Npr. first lady</w:t>
      </w:r>
      <w:r w:rsidR="00EA38AE">
        <w:t>.</w:t>
      </w:r>
    </w:p>
    <w:p w:rsidR="00EA38AE" w:rsidRDefault="00EA38AE" w:rsidP="00EA38AE"/>
    <w:p w:rsidR="00EA38AE" w:rsidRDefault="00EA38AE" w:rsidP="00EA38AE">
      <w:pPr>
        <w:numPr>
          <w:ilvl w:val="0"/>
          <w:numId w:val="6"/>
        </w:numPr>
      </w:pPr>
      <w:r w:rsidRPr="00E96B28">
        <w:rPr>
          <w:u w:val="single"/>
        </w:rPr>
        <w:t>Prevzeta občna imena navadno popolnoma prilagodimo</w:t>
      </w:r>
      <w:r>
        <w:t xml:space="preserve"> (izjema glasbeni izrazi, avtomobilske znamke), </w:t>
      </w:r>
      <w:r w:rsidRPr="00E96B28">
        <w:rPr>
          <w:u w:val="single"/>
        </w:rPr>
        <w:t>prevzeta lastna imena pa načeloma ohranijo izvirni zapis</w:t>
      </w:r>
      <w:r>
        <w:t xml:space="preserve"> (če jezik, iz katerega so prevzete, uporablja latinico).</w:t>
      </w:r>
    </w:p>
    <w:p w:rsidR="00EA38AE" w:rsidRPr="00E96B28" w:rsidRDefault="00EA38AE" w:rsidP="00EA38AE">
      <w:pPr>
        <w:numPr>
          <w:ilvl w:val="0"/>
          <w:numId w:val="6"/>
        </w:numPr>
        <w:rPr>
          <w:i/>
        </w:rPr>
      </w:pPr>
      <w:r w:rsidRPr="00E96B28">
        <w:rPr>
          <w:b/>
        </w:rPr>
        <w:t>Po domače:</w:t>
      </w:r>
      <w:r>
        <w:t xml:space="preserve"> </w:t>
      </w:r>
      <w:r w:rsidRPr="00E96B28">
        <w:rPr>
          <w:i/>
        </w:rPr>
        <w:t>osebna lastna imena iz grško-rimskega sveta, imena vladarskih rodovin, redka imena slavnih osebnosti, svetniška imena, imena vladarjev in papežev.</w:t>
      </w:r>
    </w:p>
    <w:p w:rsidR="00EA38AE" w:rsidRPr="00E96B28" w:rsidRDefault="00EA38AE" w:rsidP="00EA38AE">
      <w:pPr>
        <w:numPr>
          <w:ilvl w:val="0"/>
          <w:numId w:val="6"/>
        </w:numPr>
        <w:rPr>
          <w:i/>
        </w:rPr>
      </w:pPr>
      <w:r w:rsidRPr="00E96B28">
        <w:rPr>
          <w:u w:val="single"/>
        </w:rPr>
        <w:t>Med enobesednimi zemljepisnimi lastnimi imeni iz jezikov z latinično pisavo pišemo</w:t>
      </w:r>
      <w:r>
        <w:t xml:space="preserve"> </w:t>
      </w:r>
      <w:r w:rsidRPr="00E96B28">
        <w:rPr>
          <w:b/>
        </w:rPr>
        <w:t>po domače:</w:t>
      </w:r>
      <w:r>
        <w:t xml:space="preserve"> </w:t>
      </w:r>
      <w:r w:rsidRPr="00E96B28">
        <w:rPr>
          <w:i/>
        </w:rPr>
        <w:t>imena držav, pokrajin, celin, večjih otokov in polotokov, vod, gorovij, bolj znanih krajev, povezanih z našo kulturno zgodovino, znanih stavb.</w:t>
      </w:r>
    </w:p>
    <w:p w:rsidR="00EA38AE" w:rsidRDefault="00EA38AE" w:rsidP="00EA38AE">
      <w:pPr>
        <w:numPr>
          <w:ilvl w:val="0"/>
          <w:numId w:val="6"/>
        </w:numPr>
      </w:pPr>
      <w:r>
        <w:t xml:space="preserve">Slovenska imena uporabljamo tudi za </w:t>
      </w:r>
      <w:r w:rsidRPr="00E96B28">
        <w:rPr>
          <w:i/>
        </w:rPr>
        <w:t>kraje v zamejstvu</w:t>
      </w:r>
      <w:r>
        <w:t>.</w:t>
      </w:r>
    </w:p>
    <w:p w:rsidR="00EA38AE" w:rsidRDefault="00EA38AE" w:rsidP="00EA38AE">
      <w:pPr>
        <w:numPr>
          <w:ilvl w:val="0"/>
          <w:numId w:val="6"/>
        </w:numPr>
      </w:pPr>
      <w:r>
        <w:t xml:space="preserve">Pri večbesednih zemljepisnih imenih </w:t>
      </w:r>
      <w:r w:rsidRPr="00E96B28">
        <w:rPr>
          <w:u w:val="single"/>
        </w:rPr>
        <w:t>prevajamo njihove občne sestavine</w:t>
      </w:r>
      <w:r>
        <w:t xml:space="preserve"> (npr. Niagarski slapovi). Velja za: </w:t>
      </w:r>
      <w:r w:rsidRPr="00E96B28">
        <w:rPr>
          <w:i/>
        </w:rPr>
        <w:t>vode, imena držav, pokrajin, otokov, polotokov, rtov, oblik zemeljskega površja, cest/ulic, trgov, parkov, stavb.</w:t>
      </w:r>
    </w:p>
    <w:p w:rsidR="00EA38AE" w:rsidRDefault="00EA38AE" w:rsidP="00EA38AE">
      <w:pPr>
        <w:numPr>
          <w:ilvl w:val="0"/>
          <w:numId w:val="6"/>
        </w:numPr>
      </w:pPr>
      <w:r w:rsidRPr="00E96B28">
        <w:rPr>
          <w:u w:val="single"/>
        </w:rPr>
        <w:t>Prevzeta stvarna lastna imena pa načeloma prevajamo</w:t>
      </w:r>
      <w:r>
        <w:t>, izjema so le imena podjetij in časopisov.</w:t>
      </w:r>
    </w:p>
    <w:p w:rsidR="00EA38AE" w:rsidRDefault="00EA38AE" w:rsidP="00EA38AE"/>
    <w:p w:rsidR="00EA38AE" w:rsidRPr="00EA38AE" w:rsidRDefault="00EA38AE" w:rsidP="00EA38AE">
      <w:pPr>
        <w:jc w:val="center"/>
        <w:rPr>
          <w:b/>
          <w:sz w:val="28"/>
          <w:szCs w:val="28"/>
          <w:u w:val="single"/>
        </w:rPr>
      </w:pPr>
      <w:r w:rsidRPr="00EA38AE">
        <w:rPr>
          <w:b/>
          <w:sz w:val="28"/>
          <w:szCs w:val="28"/>
          <w:u w:val="single"/>
        </w:rPr>
        <w:t>Tvarna stran besed</w:t>
      </w:r>
    </w:p>
    <w:p w:rsidR="00EA38AE" w:rsidRDefault="00EA38AE" w:rsidP="00EA38AE"/>
    <w:p w:rsidR="00EA38AE" w:rsidRDefault="00E96B28" w:rsidP="00E96B28">
      <w:r>
        <w:t>I</w:t>
      </w:r>
      <w:r w:rsidR="00EA38AE">
        <w:t xml:space="preserve">zgovorjena oz. zapisana beseda sestoji iz glasov ali črk, ki si sledijo v določenem zaporedju, mednje ne smemo ničesar vriniti in ničesar izpustiti. </w:t>
      </w:r>
    </w:p>
    <w:p w:rsidR="00EA38AE" w:rsidRDefault="00EA38AE" w:rsidP="00EA38AE"/>
    <w:p w:rsidR="00EA38AE" w:rsidRPr="009E3019" w:rsidRDefault="00EA38AE" w:rsidP="00EA38AE">
      <w:pPr>
        <w:rPr>
          <w:b/>
          <w:sz w:val="20"/>
          <w:szCs w:val="20"/>
        </w:rPr>
      </w:pPr>
      <w:r w:rsidRPr="009E3019">
        <w:rPr>
          <w:b/>
          <w:sz w:val="20"/>
          <w:szCs w:val="20"/>
        </w:rPr>
        <w:t>Tvarna stran izgovorjenih besed</w:t>
      </w:r>
    </w:p>
    <w:p w:rsidR="00EA38AE" w:rsidRPr="009E3019" w:rsidRDefault="00EA38AE" w:rsidP="00EA38AE">
      <w:pPr>
        <w:rPr>
          <w:sz w:val="20"/>
          <w:szCs w:val="20"/>
        </w:rPr>
      </w:pPr>
    </w:p>
    <w:p w:rsidR="00EA38AE" w:rsidRPr="009E3019" w:rsidRDefault="009E3019" w:rsidP="009E3019">
      <w:pPr>
        <w:numPr>
          <w:ilvl w:val="0"/>
          <w:numId w:val="6"/>
        </w:numPr>
        <w:rPr>
          <w:sz w:val="20"/>
          <w:szCs w:val="20"/>
        </w:rPr>
      </w:pPr>
      <w:r w:rsidRPr="009E3019">
        <w:rPr>
          <w:sz w:val="20"/>
          <w:szCs w:val="20"/>
        </w:rPr>
        <w:t>Izgovorjena beseda: najmajn 1 zlog (načeloma), iz samoglasnika in soglasnika.</w:t>
      </w:r>
    </w:p>
    <w:p w:rsidR="009E3019" w:rsidRPr="009E3019" w:rsidRDefault="009E3019" w:rsidP="009E3019">
      <w:pPr>
        <w:numPr>
          <w:ilvl w:val="0"/>
          <w:numId w:val="6"/>
        </w:numPr>
        <w:rPr>
          <w:sz w:val="20"/>
          <w:szCs w:val="20"/>
        </w:rPr>
      </w:pPr>
      <w:r w:rsidRPr="009E3019">
        <w:rPr>
          <w:sz w:val="20"/>
          <w:szCs w:val="20"/>
        </w:rPr>
        <w:t>Samoglasnike v besedi izgovarjamo različno moso.</w:t>
      </w:r>
    </w:p>
    <w:p w:rsidR="009E3019" w:rsidRPr="009E3019" w:rsidRDefault="009E3019" w:rsidP="009E3019">
      <w:pPr>
        <w:numPr>
          <w:ilvl w:val="0"/>
          <w:numId w:val="6"/>
        </w:numPr>
        <w:rPr>
          <w:sz w:val="20"/>
          <w:szCs w:val="20"/>
        </w:rPr>
      </w:pPr>
      <w:r w:rsidRPr="009E3019">
        <w:rPr>
          <w:sz w:val="20"/>
          <w:szCs w:val="20"/>
        </w:rPr>
        <w:t>Besede imajo po navadi en naglas (mesto ni prosto predvidljivo).</w:t>
      </w:r>
    </w:p>
    <w:p w:rsidR="009E3019" w:rsidRPr="009E3019" w:rsidRDefault="009E3019" w:rsidP="009E3019">
      <w:pPr>
        <w:numPr>
          <w:ilvl w:val="0"/>
          <w:numId w:val="6"/>
        </w:numPr>
        <w:rPr>
          <w:sz w:val="20"/>
          <w:szCs w:val="20"/>
        </w:rPr>
      </w:pPr>
      <w:r w:rsidRPr="009E3019">
        <w:rPr>
          <w:sz w:val="20"/>
          <w:szCs w:val="20"/>
        </w:rPr>
        <w:t>Nenaglašeni samoglasniki so vedno kratki.</w:t>
      </w:r>
    </w:p>
    <w:p w:rsidR="009E3019" w:rsidRPr="009E3019" w:rsidRDefault="009E3019" w:rsidP="009E3019">
      <w:pPr>
        <w:numPr>
          <w:ilvl w:val="0"/>
          <w:numId w:val="6"/>
        </w:numPr>
        <w:rPr>
          <w:sz w:val="20"/>
          <w:szCs w:val="20"/>
        </w:rPr>
      </w:pPr>
      <w:r w:rsidRPr="009E3019">
        <w:rPr>
          <w:sz w:val="20"/>
          <w:szCs w:val="20"/>
        </w:rPr>
        <w:t xml:space="preserve">Na izgovorjavo soglasnikov pogosto vpliva glasovno okolje – glasovne različice in glasovne premene. </w:t>
      </w:r>
    </w:p>
    <w:p w:rsidR="009E3019" w:rsidRPr="009E3019" w:rsidRDefault="009E3019" w:rsidP="009E3019">
      <w:pPr>
        <w:numPr>
          <w:ilvl w:val="1"/>
          <w:numId w:val="6"/>
        </w:numPr>
        <w:rPr>
          <w:sz w:val="20"/>
          <w:szCs w:val="20"/>
        </w:rPr>
      </w:pPr>
      <w:r w:rsidRPr="009E3019">
        <w:rPr>
          <w:sz w:val="20"/>
          <w:szCs w:val="20"/>
        </w:rPr>
        <w:t>Asimilacija: prednji glas se po zvenečnosti prilagodi naslednjemu. Npr. glasba.</w:t>
      </w:r>
    </w:p>
    <w:p w:rsidR="009E3019" w:rsidRPr="009E3019" w:rsidRDefault="009E3019" w:rsidP="009E3019">
      <w:pPr>
        <w:numPr>
          <w:ilvl w:val="1"/>
          <w:numId w:val="6"/>
        </w:numPr>
        <w:rPr>
          <w:sz w:val="20"/>
          <w:szCs w:val="20"/>
        </w:rPr>
      </w:pPr>
      <w:r w:rsidRPr="009E3019">
        <w:rPr>
          <w:sz w:val="20"/>
          <w:szCs w:val="20"/>
        </w:rPr>
        <w:t xml:space="preserve">Izjema: mož </w:t>
      </w:r>
      <w:r w:rsidRPr="009E3019">
        <w:rPr>
          <w:sz w:val="20"/>
          <w:szCs w:val="20"/>
        </w:rPr>
        <w:sym w:font="Wingdings" w:char="F0E0"/>
      </w:r>
      <w:r w:rsidRPr="009E3019">
        <w:rPr>
          <w:sz w:val="20"/>
          <w:szCs w:val="20"/>
        </w:rPr>
        <w:t xml:space="preserve"> moštvo (tu asimilacijo pravopis upošteva).</w:t>
      </w:r>
    </w:p>
    <w:p w:rsidR="009E3019" w:rsidRPr="009E3019" w:rsidRDefault="009E3019" w:rsidP="009E3019">
      <w:pPr>
        <w:rPr>
          <w:sz w:val="20"/>
          <w:szCs w:val="20"/>
        </w:rPr>
      </w:pPr>
    </w:p>
    <w:p w:rsidR="009E3019" w:rsidRPr="009E3019" w:rsidRDefault="009E3019" w:rsidP="009E3019">
      <w:pPr>
        <w:rPr>
          <w:b/>
          <w:sz w:val="20"/>
          <w:szCs w:val="20"/>
        </w:rPr>
      </w:pPr>
      <w:r w:rsidRPr="009E3019">
        <w:rPr>
          <w:b/>
          <w:sz w:val="20"/>
          <w:szCs w:val="20"/>
        </w:rPr>
        <w:t>Tvarna stran zapisanih besed</w:t>
      </w:r>
    </w:p>
    <w:p w:rsidR="009E3019" w:rsidRPr="009E3019" w:rsidRDefault="009E3019" w:rsidP="009E3019">
      <w:pPr>
        <w:rPr>
          <w:sz w:val="20"/>
          <w:szCs w:val="20"/>
        </w:rPr>
      </w:pPr>
    </w:p>
    <w:p w:rsidR="009E3019" w:rsidRPr="009E3019" w:rsidRDefault="009E3019" w:rsidP="009E3019">
      <w:pPr>
        <w:numPr>
          <w:ilvl w:val="0"/>
          <w:numId w:val="6"/>
        </w:numPr>
        <w:rPr>
          <w:sz w:val="20"/>
          <w:szCs w:val="20"/>
        </w:rPr>
      </w:pPr>
      <w:r w:rsidRPr="009E3019">
        <w:rPr>
          <w:sz w:val="20"/>
          <w:szCs w:val="20"/>
        </w:rPr>
        <w:t>Pazimo na pravilno: zapisovanje glasov s črkami, deljenje, rabo velikih in malih črk, pisanje prevzetih besed, pisanje besed skupaj/narazen/z vezajem …</w:t>
      </w:r>
    </w:p>
    <w:p w:rsidR="009E3019" w:rsidRPr="009E3019" w:rsidRDefault="009E3019" w:rsidP="009E3019">
      <w:pPr>
        <w:numPr>
          <w:ilvl w:val="0"/>
          <w:numId w:val="6"/>
        </w:numPr>
        <w:rPr>
          <w:sz w:val="20"/>
          <w:szCs w:val="20"/>
        </w:rPr>
      </w:pPr>
      <w:r w:rsidRPr="009E3019">
        <w:rPr>
          <w:sz w:val="20"/>
          <w:szCs w:val="20"/>
        </w:rPr>
        <w:t>Pri pisanju višjih enot pa je treba upoštevati tudi pravila o rabi ločil.</w:t>
      </w:r>
    </w:p>
    <w:p w:rsidR="009E3019" w:rsidRDefault="009E3019" w:rsidP="009E3019"/>
    <w:p w:rsidR="009E3019" w:rsidRPr="009E3019" w:rsidRDefault="009E3019" w:rsidP="009E3019">
      <w:pPr>
        <w:jc w:val="center"/>
        <w:rPr>
          <w:b/>
        </w:rPr>
      </w:pPr>
      <w:r w:rsidRPr="009E3019">
        <w:rPr>
          <w:b/>
        </w:rPr>
        <w:t>Raba velikih črk</w:t>
      </w:r>
    </w:p>
    <w:p w:rsidR="009E3019" w:rsidRDefault="009E3019" w:rsidP="009E3019"/>
    <w:p w:rsidR="009E3019" w:rsidRPr="00E96B28" w:rsidRDefault="009E3019" w:rsidP="009E3019">
      <w:pPr>
        <w:rPr>
          <w:u w:val="single"/>
        </w:rPr>
      </w:pPr>
      <w:r w:rsidRPr="00E96B28">
        <w:rPr>
          <w:b/>
        </w:rPr>
        <w:t>Z veliko začetnico pišemo</w:t>
      </w:r>
      <w:r w:rsidRPr="00E96B28">
        <w:rPr>
          <w:b/>
          <w:u w:val="single"/>
        </w:rPr>
        <w:t>:</w:t>
      </w:r>
      <w:r w:rsidRPr="00E96B28">
        <w:rPr>
          <w:u w:val="single"/>
        </w:rPr>
        <w:t xml:space="preserve"> prvo besedo v povedi, lastna imena, svojilne pridevnike iz lastnih imen, izraze posebnega spoštovanja.</w:t>
      </w:r>
    </w:p>
    <w:p w:rsidR="009E3019" w:rsidRDefault="009E3019" w:rsidP="009E3019"/>
    <w:p w:rsidR="009E3019" w:rsidRPr="00E96B28" w:rsidRDefault="009E3019" w:rsidP="009E3019">
      <w:pPr>
        <w:numPr>
          <w:ilvl w:val="0"/>
          <w:numId w:val="12"/>
        </w:numPr>
        <w:rPr>
          <w:b/>
          <w:u w:val="single"/>
        </w:rPr>
      </w:pPr>
      <w:r w:rsidRPr="00E96B28">
        <w:rPr>
          <w:b/>
          <w:u w:val="single"/>
        </w:rPr>
        <w:lastRenderedPageBreak/>
        <w:t>Velika začetnica na začetku povedi.</w:t>
      </w:r>
    </w:p>
    <w:p w:rsidR="009E3019" w:rsidRDefault="009E3019" w:rsidP="009E3019">
      <w:pPr>
        <w:numPr>
          <w:ilvl w:val="0"/>
          <w:numId w:val="6"/>
        </w:numPr>
      </w:pPr>
      <w:r>
        <w:t>1. beseda v povedi, v javnih napisih in naslovih poštnih pošiljk.</w:t>
      </w:r>
    </w:p>
    <w:p w:rsidR="009E3019" w:rsidRDefault="009E3019" w:rsidP="009E3019">
      <w:pPr>
        <w:numPr>
          <w:ilvl w:val="0"/>
          <w:numId w:val="6"/>
        </w:numPr>
      </w:pPr>
      <w:r>
        <w:t>1. beseda v povedi, kadar imamo dobesedni navedek.</w:t>
      </w:r>
    </w:p>
    <w:p w:rsidR="009E3019" w:rsidRDefault="009E3019" w:rsidP="009E3019">
      <w:pPr>
        <w:numPr>
          <w:ilvl w:val="0"/>
          <w:numId w:val="6"/>
        </w:numPr>
      </w:pPr>
      <w:r>
        <w:t>Kadar imamo poved v povedi (V povedi »Xxx xxx xxx« podčrtaj.)</w:t>
      </w:r>
    </w:p>
    <w:p w:rsidR="009E3019" w:rsidRDefault="009E3019" w:rsidP="009E3019"/>
    <w:p w:rsidR="009E3019" w:rsidRPr="00E96B28" w:rsidRDefault="009E3019" w:rsidP="009E3019">
      <w:pPr>
        <w:numPr>
          <w:ilvl w:val="0"/>
          <w:numId w:val="12"/>
        </w:numPr>
        <w:rPr>
          <w:b/>
          <w:u w:val="single"/>
        </w:rPr>
      </w:pPr>
      <w:r w:rsidRPr="00E96B28">
        <w:rPr>
          <w:b/>
          <w:u w:val="single"/>
        </w:rPr>
        <w:t>Velika začetnica v lastnih imenih.</w:t>
      </w:r>
    </w:p>
    <w:p w:rsidR="009E3019" w:rsidRPr="00E96B28" w:rsidRDefault="009E3019" w:rsidP="009E3019">
      <w:pPr>
        <w:numPr>
          <w:ilvl w:val="0"/>
          <w:numId w:val="6"/>
        </w:numPr>
        <w:rPr>
          <w:u w:val="single"/>
        </w:rPr>
      </w:pPr>
      <w:r w:rsidRPr="00E96B28">
        <w:rPr>
          <w:u w:val="single"/>
        </w:rPr>
        <w:t>Imena bitij, zemljepisna imena in stvarna imena.</w:t>
      </w:r>
    </w:p>
    <w:p w:rsidR="009E3019" w:rsidRDefault="009E3019" w:rsidP="009E3019">
      <w:pPr>
        <w:numPr>
          <w:ilvl w:val="0"/>
          <w:numId w:val="6"/>
        </w:numPr>
      </w:pPr>
      <w:r>
        <w:t xml:space="preserve">Lastna imena so </w:t>
      </w:r>
      <w:r w:rsidRPr="00E96B28">
        <w:rPr>
          <w:b/>
        </w:rPr>
        <w:t>enobesedna</w:t>
      </w:r>
      <w:r>
        <w:t xml:space="preserve"> ali </w:t>
      </w:r>
      <w:r w:rsidRPr="00E96B28">
        <w:rPr>
          <w:b/>
        </w:rPr>
        <w:t>večbesedna</w:t>
      </w:r>
      <w:r>
        <w:t>. Enobesedna z veliko začetnico, večbesedna: prvo besedo z veliko začetnico, pisanje neprvih besed pa določajo pravila.</w:t>
      </w:r>
    </w:p>
    <w:p w:rsidR="009E3019" w:rsidRPr="00E96B28" w:rsidRDefault="009E3019" w:rsidP="009E3019">
      <w:pPr>
        <w:numPr>
          <w:ilvl w:val="0"/>
          <w:numId w:val="13"/>
        </w:numPr>
        <w:rPr>
          <w:b/>
        </w:rPr>
      </w:pPr>
      <w:r w:rsidRPr="00E96B28">
        <w:rPr>
          <w:b/>
        </w:rPr>
        <w:t>Velika začetnica v lastnih imenih bitij:</w:t>
      </w:r>
    </w:p>
    <w:p w:rsidR="009E3019" w:rsidRPr="00E96B28" w:rsidRDefault="009E3019" w:rsidP="00597E15">
      <w:pPr>
        <w:numPr>
          <w:ilvl w:val="1"/>
          <w:numId w:val="13"/>
        </w:numPr>
        <w:tabs>
          <w:tab w:val="clear" w:pos="2148"/>
          <w:tab w:val="num" w:pos="1800"/>
        </w:tabs>
        <w:ind w:left="1800"/>
        <w:rPr>
          <w:i/>
        </w:rPr>
      </w:pPr>
      <w:r w:rsidRPr="00E96B28">
        <w:rPr>
          <w:i/>
        </w:rPr>
        <w:t>Imena posameznih ljudi</w:t>
      </w:r>
      <w:r>
        <w:t xml:space="preserve"> (rojstno/krstno ime, priimek, psevdonim, pridevek, domišljijsko ime), </w:t>
      </w:r>
      <w:r w:rsidRPr="00E96B28">
        <w:rPr>
          <w:i/>
        </w:rPr>
        <w:t>živali, veroslovnih in bajeslovnih bitij, prebivalcev, pripadnikov posameznih ljudstev, narodov, alegorične poosebitve.</w:t>
      </w:r>
    </w:p>
    <w:p w:rsidR="009E3019" w:rsidRPr="00E96B28" w:rsidRDefault="009E3019" w:rsidP="00597E15">
      <w:pPr>
        <w:numPr>
          <w:ilvl w:val="1"/>
          <w:numId w:val="13"/>
        </w:numPr>
        <w:tabs>
          <w:tab w:val="clear" w:pos="2148"/>
          <w:tab w:val="num" w:pos="1800"/>
        </w:tabs>
        <w:ind w:left="1800"/>
        <w:rPr>
          <w:u w:val="single"/>
        </w:rPr>
      </w:pPr>
      <w:r w:rsidRPr="00E96B28">
        <w:rPr>
          <w:u w:val="single"/>
        </w:rPr>
        <w:t>V večbesednih pišemo prvo besedo z veliko začetnico, neprve pa z malo, razen če niso že same lastna imena.</w:t>
      </w:r>
    </w:p>
    <w:p w:rsidR="009E3019" w:rsidRPr="00E96B28" w:rsidRDefault="00597E15" w:rsidP="00597E15">
      <w:pPr>
        <w:numPr>
          <w:ilvl w:val="1"/>
          <w:numId w:val="13"/>
        </w:numPr>
        <w:tabs>
          <w:tab w:val="clear" w:pos="2148"/>
          <w:tab w:val="num" w:pos="1800"/>
        </w:tabs>
        <w:ind w:left="1800"/>
        <w:rPr>
          <w:i/>
          <w:sz w:val="20"/>
          <w:szCs w:val="20"/>
        </w:rPr>
      </w:pPr>
      <w:r w:rsidRPr="00E96B28">
        <w:rPr>
          <w:sz w:val="20"/>
          <w:szCs w:val="20"/>
          <w:u w:val="single"/>
        </w:rPr>
        <w:t>Lastna imena niso:</w:t>
      </w:r>
      <w:r w:rsidRPr="00597E15">
        <w:rPr>
          <w:sz w:val="20"/>
          <w:szCs w:val="20"/>
        </w:rPr>
        <w:t xml:space="preserve"> </w:t>
      </w:r>
      <w:r w:rsidRPr="00E96B28">
        <w:rPr>
          <w:i/>
          <w:sz w:val="20"/>
          <w:szCs w:val="20"/>
        </w:rPr>
        <w:t>izobrazbeni, častni, funkcijski nazivi, poimenovanja po jezikovni, rasni ali verski pripadnosti, stalni časovni in zemljepisni pridevki za pripadnike narodov (npr. stari Grki), poimenovanja za pripadnike gibanj, nazorov, cerkvenih redov, časopisov, društev, strank, podjetij …</w:t>
      </w:r>
    </w:p>
    <w:p w:rsidR="00597E15" w:rsidRDefault="00597E15" w:rsidP="00597E15">
      <w:pPr>
        <w:numPr>
          <w:ilvl w:val="1"/>
          <w:numId w:val="13"/>
        </w:numPr>
        <w:tabs>
          <w:tab w:val="clear" w:pos="2148"/>
          <w:tab w:val="num" w:pos="1800"/>
        </w:tabs>
        <w:ind w:left="1800"/>
      </w:pPr>
      <w:r>
        <w:t>Z veliko začetnico pišemo splo</w:t>
      </w:r>
      <w:r w:rsidR="00E96B28">
        <w:t>š</w:t>
      </w:r>
      <w:r>
        <w:t>no znana nadomestna lastna imena npr. Brezmadežna.</w:t>
      </w:r>
    </w:p>
    <w:p w:rsidR="00597E15" w:rsidRPr="00E96B28" w:rsidRDefault="00597E15" w:rsidP="00597E15">
      <w:pPr>
        <w:numPr>
          <w:ilvl w:val="0"/>
          <w:numId w:val="13"/>
        </w:numPr>
        <w:rPr>
          <w:b/>
        </w:rPr>
      </w:pPr>
      <w:r w:rsidRPr="00E96B28">
        <w:rPr>
          <w:b/>
        </w:rPr>
        <w:t>Velika začetnica v zemljepisnih lastnih imenih</w:t>
      </w:r>
    </w:p>
    <w:p w:rsidR="00597E15" w:rsidRPr="00E96B28" w:rsidRDefault="00597E15" w:rsidP="00597E15">
      <w:pPr>
        <w:numPr>
          <w:ilvl w:val="1"/>
          <w:numId w:val="13"/>
        </w:numPr>
        <w:tabs>
          <w:tab w:val="clear" w:pos="2148"/>
          <w:tab w:val="num" w:pos="1800"/>
        </w:tabs>
        <w:ind w:left="1800"/>
        <w:rPr>
          <w:u w:val="single"/>
        </w:rPr>
      </w:pPr>
      <w:r>
        <w:t xml:space="preserve">V večbesednih zemljepisnih lastnih imenih pišemo prvo besedo z veliko, </w:t>
      </w:r>
      <w:r w:rsidRPr="00E96B28">
        <w:rPr>
          <w:u w:val="single"/>
        </w:rPr>
        <w:t>neprve pa z veliko, če so že same lastno ime ali če gre za naselbinsko ime.</w:t>
      </w:r>
    </w:p>
    <w:p w:rsidR="00597E15" w:rsidRPr="00E96B28" w:rsidRDefault="00597E15" w:rsidP="00597E15">
      <w:pPr>
        <w:numPr>
          <w:ilvl w:val="1"/>
          <w:numId w:val="13"/>
        </w:numPr>
        <w:tabs>
          <w:tab w:val="clear" w:pos="2148"/>
          <w:tab w:val="num" w:pos="1800"/>
        </w:tabs>
        <w:ind w:left="1800"/>
        <w:rPr>
          <w:u w:val="single"/>
        </w:rPr>
      </w:pPr>
      <w:r w:rsidRPr="00E96B28">
        <w:rPr>
          <w:u w:val="single"/>
        </w:rPr>
        <w:t>Naselbinska imena</w:t>
      </w:r>
      <w:r>
        <w:t xml:space="preserve"> so </w:t>
      </w:r>
      <w:r w:rsidRPr="00E96B28">
        <w:rPr>
          <w:u w:val="single"/>
        </w:rPr>
        <w:t xml:space="preserve">imena naselij </w:t>
      </w:r>
      <w:r>
        <w:t xml:space="preserve">(mest, vasi, zaselkov). </w:t>
      </w:r>
      <w:r w:rsidRPr="00E96B28">
        <w:rPr>
          <w:u w:val="single"/>
        </w:rPr>
        <w:t>Neprvih besed ne pišemo z veliko, če gre za predloge ali mesto, selo, vas, trg.</w:t>
      </w:r>
    </w:p>
    <w:p w:rsidR="00597E15" w:rsidRPr="00E96B28" w:rsidRDefault="00597E15" w:rsidP="00597E15">
      <w:pPr>
        <w:numPr>
          <w:ilvl w:val="1"/>
          <w:numId w:val="13"/>
        </w:numPr>
        <w:tabs>
          <w:tab w:val="clear" w:pos="2148"/>
          <w:tab w:val="num" w:pos="1800"/>
        </w:tabs>
        <w:ind w:left="1800"/>
        <w:rPr>
          <w:i/>
          <w:sz w:val="20"/>
          <w:szCs w:val="20"/>
        </w:rPr>
      </w:pPr>
      <w:r w:rsidRPr="00E96B28">
        <w:rPr>
          <w:sz w:val="20"/>
          <w:szCs w:val="20"/>
          <w:u w:val="single"/>
        </w:rPr>
        <w:t>Nenaselbinska zemljepisna lastna imena:</w:t>
      </w:r>
      <w:r w:rsidRPr="00597E15">
        <w:rPr>
          <w:sz w:val="20"/>
          <w:szCs w:val="20"/>
        </w:rPr>
        <w:t xml:space="preserve"> </w:t>
      </w:r>
      <w:r w:rsidRPr="00E96B28">
        <w:rPr>
          <w:i/>
          <w:sz w:val="20"/>
          <w:szCs w:val="20"/>
        </w:rPr>
        <w:t>imena ulic, trgov, cest, mestnih četrti, držav, enot zveznih držav in pokrajin, vodnih tokov, prekopov, slapov, jezer, morij, oceanov, vzpetin, dolin, nižin, gozdov, jam, puščav, otokov, otočij, polotokov, rtov, celin, nebesnih teles in ozvezdij, poslopij in drugih samostojnih lobjektov.</w:t>
      </w:r>
    </w:p>
    <w:p w:rsidR="00597E15" w:rsidRDefault="00597E15" w:rsidP="00597E15">
      <w:pPr>
        <w:numPr>
          <w:ilvl w:val="1"/>
          <w:numId w:val="13"/>
        </w:numPr>
        <w:tabs>
          <w:tab w:val="clear" w:pos="2148"/>
          <w:tab w:val="num" w:pos="1800"/>
        </w:tabs>
        <w:ind w:left="1800"/>
      </w:pPr>
      <w:r>
        <w:t xml:space="preserve">Če večbesedno zemljepisno lastno ime uporabimo </w:t>
      </w:r>
      <w:r w:rsidRPr="00E96B28">
        <w:rPr>
          <w:u w:val="single"/>
        </w:rPr>
        <w:t>v splošno znani skrajšani</w:t>
      </w:r>
      <w:r>
        <w:t xml:space="preserve"> ali </w:t>
      </w:r>
      <w:r w:rsidRPr="00E96B28">
        <w:rPr>
          <w:u w:val="single"/>
        </w:rPr>
        <w:t>nadomestni obliki</w:t>
      </w:r>
      <w:r>
        <w:t xml:space="preserve">, ga pišemo </w:t>
      </w:r>
      <w:r w:rsidRPr="00E96B28">
        <w:rPr>
          <w:b/>
        </w:rPr>
        <w:t>z veliko</w:t>
      </w:r>
      <w:r>
        <w:t>: Ljubljansko barje – Barje.</w:t>
      </w:r>
    </w:p>
    <w:p w:rsidR="00597E15" w:rsidRPr="00E96B28" w:rsidRDefault="00597E15" w:rsidP="00597E15">
      <w:pPr>
        <w:numPr>
          <w:ilvl w:val="0"/>
          <w:numId w:val="13"/>
        </w:numPr>
        <w:rPr>
          <w:b/>
        </w:rPr>
      </w:pPr>
      <w:r w:rsidRPr="00E96B28">
        <w:rPr>
          <w:b/>
        </w:rPr>
        <w:t>Velika začetnica v stvarnih lastnih imenih</w:t>
      </w:r>
    </w:p>
    <w:p w:rsidR="00597E15" w:rsidRPr="00E96B28" w:rsidRDefault="00597E15" w:rsidP="000F0A5E">
      <w:pPr>
        <w:numPr>
          <w:ilvl w:val="1"/>
          <w:numId w:val="13"/>
        </w:numPr>
        <w:tabs>
          <w:tab w:val="clear" w:pos="2148"/>
          <w:tab w:val="num" w:pos="1800"/>
        </w:tabs>
        <w:ind w:left="1800"/>
        <w:rPr>
          <w:i/>
          <w:sz w:val="20"/>
          <w:szCs w:val="20"/>
        </w:rPr>
      </w:pPr>
      <w:r w:rsidRPr="00E96B28">
        <w:rPr>
          <w:i/>
          <w:sz w:val="20"/>
          <w:szCs w:val="20"/>
        </w:rPr>
        <w:t>Besedilo, publikacija, knjiga, knjižna zbirka, časopis, umetnostne stvaritve, ustanove, upravne enote, podjetja, zavodi, organizacije, vojaške enote, verske skupnosti, društva, umetnostne/športne skupine, lokale, meddržavne zveze, prireditve in festivale, vozila, trgovinske ali industrijske znamke.</w:t>
      </w:r>
    </w:p>
    <w:p w:rsidR="00597E15" w:rsidRPr="00E96B28" w:rsidRDefault="00597E15" w:rsidP="000F0A5E">
      <w:pPr>
        <w:numPr>
          <w:ilvl w:val="1"/>
          <w:numId w:val="13"/>
        </w:numPr>
        <w:tabs>
          <w:tab w:val="clear" w:pos="2148"/>
          <w:tab w:val="num" w:pos="1800"/>
        </w:tabs>
        <w:ind w:left="1800"/>
        <w:rPr>
          <w:u w:val="single"/>
        </w:rPr>
      </w:pPr>
      <w:r>
        <w:t xml:space="preserve">V večbesednih stvarnih lastnih imenih pišemo prvo besedo z veliko začetnico, </w:t>
      </w:r>
      <w:r w:rsidRPr="00E96B28">
        <w:rPr>
          <w:u w:val="single"/>
        </w:rPr>
        <w:t xml:space="preserve">neprve pa z veliko, če so že same lastno ime. </w:t>
      </w:r>
    </w:p>
    <w:p w:rsidR="00597E15" w:rsidRPr="00E96B28" w:rsidRDefault="00597E15" w:rsidP="000F0A5E">
      <w:pPr>
        <w:numPr>
          <w:ilvl w:val="1"/>
          <w:numId w:val="13"/>
        </w:numPr>
        <w:tabs>
          <w:tab w:val="clear" w:pos="2148"/>
          <w:tab w:val="num" w:pos="1800"/>
        </w:tabs>
        <w:ind w:left="1800"/>
        <w:rPr>
          <w:i/>
          <w:sz w:val="20"/>
          <w:szCs w:val="20"/>
        </w:rPr>
      </w:pPr>
      <w:r w:rsidRPr="00E96B28">
        <w:rPr>
          <w:sz w:val="20"/>
          <w:szCs w:val="20"/>
          <w:u w:val="single"/>
        </w:rPr>
        <w:t>Med stvarna lastna imena ne spadajo</w:t>
      </w:r>
      <w:r w:rsidRPr="00597E15">
        <w:rPr>
          <w:sz w:val="20"/>
          <w:szCs w:val="20"/>
        </w:rPr>
        <w:t xml:space="preserve">: </w:t>
      </w:r>
      <w:r w:rsidRPr="00E96B28">
        <w:rPr>
          <w:i/>
          <w:sz w:val="20"/>
          <w:szCs w:val="20"/>
        </w:rPr>
        <w:t>poimenovanja znanstvenih strok in njim ustreznih šolskih predmetov, nagrad, priznanj, obličij, zgodovinskih dogodkov, jezikov, dni, mesecev, praznikov, slogovnih usmeritev in obdobij, zddravil, predmetov, nastalih iz lastnih imen (npr. štefan, francoz), poljudna poimenovanja meddržavnih zvez (npr. mala antanta).</w:t>
      </w:r>
    </w:p>
    <w:p w:rsidR="00597E15" w:rsidRPr="00E96B28" w:rsidRDefault="000F0A5E" w:rsidP="00E96B28">
      <w:pPr>
        <w:numPr>
          <w:ilvl w:val="0"/>
          <w:numId w:val="12"/>
        </w:numPr>
        <w:rPr>
          <w:b/>
        </w:rPr>
      </w:pPr>
      <w:r w:rsidRPr="00E96B28">
        <w:rPr>
          <w:b/>
        </w:rPr>
        <w:t>Velika začetnica v svojilnih pridevnikih iz lastnih imen</w:t>
      </w:r>
    </w:p>
    <w:p w:rsidR="000F0A5E" w:rsidRDefault="000F0A5E" w:rsidP="00E96B28">
      <w:pPr>
        <w:numPr>
          <w:ilvl w:val="0"/>
          <w:numId w:val="14"/>
        </w:numPr>
      </w:pPr>
      <w:r>
        <w:t xml:space="preserve">Z veliko pišemo svojilne pridevnike iz lastnih imen, če so tvorjeni z obrazili </w:t>
      </w:r>
      <w:r w:rsidRPr="00E96B28">
        <w:rPr>
          <w:u w:val="single"/>
        </w:rPr>
        <w:t>–ov/-ev/-in</w:t>
      </w:r>
      <w:r>
        <w:t xml:space="preserve"> ali če </w:t>
      </w:r>
      <w:r w:rsidRPr="00E96B28">
        <w:rPr>
          <w:u w:val="single"/>
        </w:rPr>
        <w:t>zaznamujejo duhovno last</w:t>
      </w:r>
      <w:r>
        <w:t>.</w:t>
      </w:r>
    </w:p>
    <w:p w:rsidR="000F0A5E" w:rsidRDefault="000F0A5E" w:rsidP="00E96B28">
      <w:pPr>
        <w:numPr>
          <w:ilvl w:val="0"/>
          <w:numId w:val="14"/>
        </w:numPr>
      </w:pPr>
      <w:r>
        <w:t xml:space="preserve">V </w:t>
      </w:r>
      <w:r w:rsidRPr="00E96B28">
        <w:rPr>
          <w:u w:val="single"/>
        </w:rPr>
        <w:t>prenesenem pomenu</w:t>
      </w:r>
      <w:r>
        <w:t xml:space="preserve"> (npr. ahilova peta): </w:t>
      </w:r>
      <w:r w:rsidRPr="00E96B28">
        <w:rPr>
          <w:b/>
        </w:rPr>
        <w:t>z malo</w:t>
      </w:r>
      <w:r>
        <w:t>.</w:t>
      </w:r>
    </w:p>
    <w:p w:rsidR="000F0A5E" w:rsidRDefault="000F0A5E" w:rsidP="00E96B28">
      <w:pPr>
        <w:numPr>
          <w:ilvl w:val="0"/>
          <w:numId w:val="14"/>
        </w:numPr>
      </w:pPr>
      <w:r>
        <w:t xml:space="preserve">Če pridevniki na –ov/-ev/-in zaznamujejo </w:t>
      </w:r>
      <w:r w:rsidRPr="00E96B28">
        <w:rPr>
          <w:u w:val="single"/>
        </w:rPr>
        <w:t>vrstnost</w:t>
      </w:r>
      <w:r>
        <w:t xml:space="preserve">, </w:t>
      </w:r>
      <w:r w:rsidRPr="00E96B28">
        <w:rPr>
          <w:b/>
        </w:rPr>
        <w:t>z malo</w:t>
      </w:r>
      <w:r>
        <w:t>.</w:t>
      </w:r>
    </w:p>
    <w:p w:rsidR="000F0A5E" w:rsidRPr="00E96B28" w:rsidRDefault="000F0A5E" w:rsidP="00E96B28">
      <w:pPr>
        <w:numPr>
          <w:ilvl w:val="0"/>
          <w:numId w:val="12"/>
        </w:numPr>
        <w:rPr>
          <w:b/>
        </w:rPr>
      </w:pPr>
      <w:r w:rsidRPr="00E96B28">
        <w:rPr>
          <w:b/>
        </w:rPr>
        <w:t>Velika začetnica v izrazih spoštovanja</w:t>
      </w:r>
    </w:p>
    <w:p w:rsidR="000F0A5E" w:rsidRDefault="000F0A5E" w:rsidP="00E96B28">
      <w:pPr>
        <w:numPr>
          <w:ilvl w:val="0"/>
          <w:numId w:val="15"/>
        </w:numPr>
      </w:pPr>
      <w:r>
        <w:t xml:space="preserve">Z veliko ali z malo začetnico lahko pišemo </w:t>
      </w:r>
      <w:r w:rsidRPr="00E96B28">
        <w:rPr>
          <w:u w:val="single"/>
        </w:rPr>
        <w:t>osebne in svojilne zaimke za ogovorjeno osebo</w:t>
      </w:r>
      <w:r>
        <w:t>. Če ogovarjamo več oseb ali skupino, po navadi uporabljamo malo začetnico.</w:t>
      </w:r>
    </w:p>
    <w:p w:rsidR="000F0A5E" w:rsidRDefault="000F0A5E" w:rsidP="000F0A5E"/>
    <w:p w:rsidR="000F0A5E" w:rsidRDefault="000F0A5E" w:rsidP="000F0A5E">
      <w:r w:rsidRPr="00E96B28">
        <w:rPr>
          <w:b/>
        </w:rPr>
        <w:t>Pisanje s samimi velikimi črkami:</w:t>
      </w:r>
      <w:r>
        <w:t xml:space="preserve"> kadar želimo </w:t>
      </w:r>
      <w:r w:rsidRPr="00E96B28">
        <w:rPr>
          <w:u w:val="single"/>
        </w:rPr>
        <w:t>poudariti celo besedilo</w:t>
      </w:r>
      <w:r>
        <w:t xml:space="preserve"> ali le </w:t>
      </w:r>
      <w:r w:rsidRPr="00E96B28">
        <w:rPr>
          <w:u w:val="single"/>
        </w:rPr>
        <w:t>posamezno poved</w:t>
      </w:r>
      <w:r>
        <w:t xml:space="preserve"> ali </w:t>
      </w:r>
      <w:r w:rsidRPr="00E96B28">
        <w:rPr>
          <w:u w:val="single"/>
        </w:rPr>
        <w:t>besedo v njem</w:t>
      </w:r>
      <w:r>
        <w:t xml:space="preserve">. Tako pišemo tudi </w:t>
      </w:r>
      <w:r w:rsidRPr="00E96B28">
        <w:rPr>
          <w:u w:val="single"/>
        </w:rPr>
        <w:t>kratice</w:t>
      </w:r>
      <w:r>
        <w:t>.</w:t>
      </w:r>
    </w:p>
    <w:p w:rsidR="000F0A5E" w:rsidRPr="000F0A5E" w:rsidRDefault="000F0A5E" w:rsidP="000F0A5E">
      <w:pPr>
        <w:jc w:val="center"/>
        <w:rPr>
          <w:b/>
          <w:sz w:val="28"/>
          <w:szCs w:val="28"/>
          <w:u w:val="single"/>
        </w:rPr>
      </w:pPr>
      <w:r w:rsidRPr="000F0A5E">
        <w:rPr>
          <w:b/>
          <w:sz w:val="28"/>
          <w:szCs w:val="28"/>
          <w:u w:val="single"/>
        </w:rPr>
        <w:t>Frazemi</w:t>
      </w:r>
    </w:p>
    <w:p w:rsidR="000F0A5E" w:rsidRDefault="000F0A5E" w:rsidP="000F0A5E"/>
    <w:p w:rsidR="000F0A5E" w:rsidRDefault="000F0A5E" w:rsidP="000F0A5E"/>
    <w:p w:rsidR="00597E15" w:rsidRDefault="000F0A5E" w:rsidP="000F0A5E">
      <w:pPr>
        <w:numPr>
          <w:ilvl w:val="0"/>
          <w:numId w:val="6"/>
        </w:numPr>
      </w:pPr>
      <w:r w:rsidRPr="00E96B28">
        <w:rPr>
          <w:b/>
        </w:rPr>
        <w:t>Besedne zveze</w:t>
      </w:r>
      <w:r>
        <w:t xml:space="preserve"> so </w:t>
      </w:r>
      <w:r w:rsidRPr="00E96B28">
        <w:rPr>
          <w:b/>
        </w:rPr>
        <w:t xml:space="preserve">proste </w:t>
      </w:r>
      <w:r>
        <w:t xml:space="preserve">(pomen predvidljiv) in </w:t>
      </w:r>
      <w:r w:rsidRPr="00E96B28">
        <w:rPr>
          <w:b/>
        </w:rPr>
        <w:t xml:space="preserve">stalne </w:t>
      </w:r>
      <w:r>
        <w:t>(izdelana celota, npr. avtomatske zapornice, fant od fare).</w:t>
      </w:r>
    </w:p>
    <w:p w:rsidR="000F0A5E" w:rsidRDefault="00E96B28" w:rsidP="000F0A5E">
      <w:pPr>
        <w:numPr>
          <w:ilvl w:val="0"/>
          <w:numId w:val="6"/>
        </w:numPr>
      </w:pPr>
      <w:r>
        <w:t>Če</w:t>
      </w:r>
      <w:r w:rsidR="000F0A5E">
        <w:t xml:space="preserve"> ima stalna besedna zveza </w:t>
      </w:r>
      <w:r w:rsidR="000F0A5E" w:rsidRPr="00E96B28">
        <w:rPr>
          <w:u w:val="single"/>
        </w:rPr>
        <w:t>pomen, ki ni napovedljiv iz pomenov njenih sestavin</w:t>
      </w:r>
      <w:r w:rsidR="000F0A5E">
        <w:t xml:space="preserve">, jo imenujemo </w:t>
      </w:r>
      <w:r w:rsidR="000F0A5E" w:rsidRPr="00E96B28">
        <w:rPr>
          <w:b/>
        </w:rPr>
        <w:t>frazem</w:t>
      </w:r>
      <w:r w:rsidR="000F0A5E">
        <w:t>.</w:t>
      </w:r>
    </w:p>
    <w:p w:rsidR="000F0A5E" w:rsidRPr="00E96B28" w:rsidRDefault="000F0A5E" w:rsidP="000F0A5E">
      <w:pPr>
        <w:numPr>
          <w:ilvl w:val="0"/>
          <w:numId w:val="6"/>
        </w:numPr>
        <w:rPr>
          <w:b/>
        </w:rPr>
      </w:pPr>
      <w:r w:rsidRPr="00E96B28">
        <w:rPr>
          <w:b/>
        </w:rPr>
        <w:t>Značilnosti frazemov:</w:t>
      </w:r>
    </w:p>
    <w:p w:rsidR="000F0A5E" w:rsidRDefault="000F0A5E" w:rsidP="000F0A5E">
      <w:pPr>
        <w:numPr>
          <w:ilvl w:val="1"/>
          <w:numId w:val="6"/>
        </w:numPr>
      </w:pPr>
      <w:r w:rsidRPr="00E96B28">
        <w:rPr>
          <w:u w:val="single"/>
        </w:rPr>
        <w:t>Stalnost pomena in oblike</w:t>
      </w:r>
      <w:r>
        <w:t xml:space="preserve">. </w:t>
      </w:r>
      <w:r>
        <w:sym w:font="Wingdings" w:char="F0E0"/>
      </w:r>
      <w:r>
        <w:t xml:space="preserve"> ne spreminjamo spola, števila, sklona.</w:t>
      </w:r>
    </w:p>
    <w:p w:rsidR="000F0A5E" w:rsidRDefault="000F0A5E" w:rsidP="000F0A5E">
      <w:pPr>
        <w:numPr>
          <w:ilvl w:val="1"/>
          <w:numId w:val="6"/>
        </w:numPr>
      </w:pPr>
      <w:r w:rsidRPr="00E96B28">
        <w:rPr>
          <w:u w:val="single"/>
        </w:rPr>
        <w:t>Deloma lahko spreminjajo obliko zaradi vključevanja v besedilo</w:t>
      </w:r>
      <w:r>
        <w:t xml:space="preserve"> (spreganje, časovne oblike, naklonske oblike).</w:t>
      </w:r>
    </w:p>
    <w:p w:rsidR="000F0A5E" w:rsidRDefault="000F0A5E" w:rsidP="000F0A5E">
      <w:pPr>
        <w:numPr>
          <w:ilvl w:val="0"/>
          <w:numId w:val="6"/>
        </w:numPr>
      </w:pPr>
      <w:r>
        <w:t xml:space="preserve">Po obliki so </w:t>
      </w:r>
      <w:r w:rsidRPr="00EC3984">
        <w:rPr>
          <w:u w:val="single"/>
        </w:rPr>
        <w:t>stavčni</w:t>
      </w:r>
      <w:r>
        <w:t xml:space="preserve">: </w:t>
      </w:r>
      <w:r w:rsidRPr="00EC3984">
        <w:rPr>
          <w:b/>
        </w:rPr>
        <w:t>rečenica</w:t>
      </w:r>
      <w:r>
        <w:t xml:space="preserve"> (npr. Dober glas seže v deveto vas.); in </w:t>
      </w:r>
      <w:r w:rsidRPr="00EC3984">
        <w:rPr>
          <w:u w:val="single"/>
        </w:rPr>
        <w:t>nestavčni</w:t>
      </w:r>
      <w:r>
        <w:t xml:space="preserve">: </w:t>
      </w:r>
      <w:r w:rsidRPr="00EC3984">
        <w:rPr>
          <w:b/>
        </w:rPr>
        <w:t>reklo</w:t>
      </w:r>
      <w:r>
        <w:t xml:space="preserve"> (npr. spoznati se na kaj kot zajec na boben).</w:t>
      </w:r>
    </w:p>
    <w:p w:rsidR="000F0A5E" w:rsidRDefault="000F0A5E" w:rsidP="000F0A5E">
      <w:pPr>
        <w:numPr>
          <w:ilvl w:val="0"/>
          <w:numId w:val="6"/>
        </w:numPr>
      </w:pPr>
      <w:r w:rsidRPr="00EC3984">
        <w:rPr>
          <w:b/>
        </w:rPr>
        <w:t>Rečenice</w:t>
      </w:r>
      <w:r>
        <w:t xml:space="preserve"> imenujemo tudi </w:t>
      </w:r>
      <w:r w:rsidRPr="00EC3984">
        <w:rPr>
          <w:b/>
        </w:rPr>
        <w:t>pregovori</w:t>
      </w:r>
      <w:r>
        <w:t xml:space="preserve">. Tudi zanje značilna </w:t>
      </w:r>
      <w:r w:rsidRPr="00EC3984">
        <w:rPr>
          <w:u w:val="single"/>
        </w:rPr>
        <w:t>stalnost pomena in oblike</w:t>
      </w:r>
      <w:r>
        <w:t>.</w:t>
      </w:r>
    </w:p>
    <w:p w:rsidR="000F0A5E" w:rsidRDefault="00AC39EF" w:rsidP="000F0A5E">
      <w:pPr>
        <w:numPr>
          <w:ilvl w:val="0"/>
          <w:numId w:val="6"/>
        </w:numPr>
      </w:pPr>
      <w:r w:rsidRPr="00EC3984">
        <w:rPr>
          <w:b/>
        </w:rPr>
        <w:t>Raba frazemov je slogovno zaznamovana.</w:t>
      </w:r>
      <w:r>
        <w:t xml:space="preserve"> Pogosto jih uporabljamo v zasebnih neuradnih okoliščinah (v praktičnosporazumevalnih besedilih), v publicističnih besedilih (npr. kot sredstvo vrednotenja) in reklamah.</w:t>
      </w:r>
    </w:p>
    <w:p w:rsidR="00AC39EF" w:rsidRDefault="00AC39EF" w:rsidP="00AC39EF">
      <w:pPr>
        <w:numPr>
          <w:ilvl w:val="0"/>
          <w:numId w:val="6"/>
        </w:numPr>
      </w:pPr>
      <w:r w:rsidRPr="00EC3984">
        <w:rPr>
          <w:u w:val="single"/>
        </w:rPr>
        <w:t>Prenovitve frazemov:</w:t>
      </w:r>
      <w:r>
        <w:t xml:space="preserve"> predvsem v publicističnih besedilih; dobijo nov pomen.</w:t>
      </w:r>
    </w:p>
    <w:p w:rsidR="00AC39EF" w:rsidRDefault="00AC39EF" w:rsidP="00AC39EF"/>
    <w:p w:rsidR="00AC39EF" w:rsidRPr="00AC39EF" w:rsidRDefault="00AC39EF" w:rsidP="00AC39EF">
      <w:pPr>
        <w:jc w:val="center"/>
        <w:rPr>
          <w:b/>
          <w:sz w:val="28"/>
          <w:szCs w:val="28"/>
          <w:u w:val="single"/>
        </w:rPr>
      </w:pPr>
      <w:r w:rsidRPr="00AC39EF">
        <w:rPr>
          <w:b/>
          <w:sz w:val="28"/>
          <w:szCs w:val="28"/>
          <w:u w:val="single"/>
        </w:rPr>
        <w:t>Jezikovni priročniki</w:t>
      </w:r>
    </w:p>
    <w:p w:rsidR="00AC39EF" w:rsidRDefault="00AC39EF" w:rsidP="00AC39EF"/>
    <w:p w:rsidR="00AC39EF" w:rsidRDefault="00AC39EF" w:rsidP="00AC39EF">
      <w:pPr>
        <w:numPr>
          <w:ilvl w:val="0"/>
          <w:numId w:val="6"/>
        </w:numPr>
      </w:pPr>
      <w:r>
        <w:t>So</w:t>
      </w:r>
      <w:r w:rsidRPr="00EC3984">
        <w:rPr>
          <w:u w:val="single"/>
        </w:rPr>
        <w:t xml:space="preserve"> vsebinski</w:t>
      </w:r>
      <w:r>
        <w:t xml:space="preserve"> (slovnice, pravopisi) in </w:t>
      </w:r>
      <w:r w:rsidRPr="00EC3984">
        <w:rPr>
          <w:u w:val="single"/>
        </w:rPr>
        <w:t xml:space="preserve">abecedni </w:t>
      </w:r>
      <w:r>
        <w:t>(slovarji).</w:t>
      </w:r>
    </w:p>
    <w:p w:rsidR="00AC39EF" w:rsidRDefault="00AC39EF" w:rsidP="00AC39EF">
      <w:pPr>
        <w:numPr>
          <w:ilvl w:val="0"/>
          <w:numId w:val="6"/>
        </w:numPr>
      </w:pPr>
      <w:r w:rsidRPr="00EC3984">
        <w:rPr>
          <w:b/>
        </w:rPr>
        <w:t>Slovarji:</w:t>
      </w:r>
      <w:r>
        <w:t xml:space="preserve"> </w:t>
      </w:r>
      <w:r w:rsidRPr="00EC3984">
        <w:rPr>
          <w:u w:val="single"/>
        </w:rPr>
        <w:t>enojezični in večjezični. Splošni in posebni</w:t>
      </w:r>
      <w:r>
        <w:t>.</w:t>
      </w:r>
    </w:p>
    <w:p w:rsidR="00AC39EF" w:rsidRDefault="00AC39EF" w:rsidP="00AC39EF">
      <w:pPr>
        <w:numPr>
          <w:ilvl w:val="0"/>
          <w:numId w:val="6"/>
        </w:numPr>
      </w:pPr>
      <w:r w:rsidRPr="00EC3984">
        <w:rPr>
          <w:b/>
        </w:rPr>
        <w:t>Posebni:</w:t>
      </w:r>
      <w:r>
        <w:t xml:space="preserve"> </w:t>
      </w:r>
      <w:r w:rsidRPr="00EC3984">
        <w:rPr>
          <w:u w:val="single"/>
        </w:rPr>
        <w:t>tematski</w:t>
      </w:r>
      <w:r>
        <w:t xml:space="preserve"> (npr. pravopis, etimološki, frazeološki), </w:t>
      </w:r>
      <w:r w:rsidRPr="00EC3984">
        <w:rPr>
          <w:u w:val="single"/>
        </w:rPr>
        <w:t xml:space="preserve">terminološki </w:t>
      </w:r>
      <w:r>
        <w:t xml:space="preserve">(vsebujejo strokovno izrazje določene stroke), </w:t>
      </w:r>
    </w:p>
    <w:p w:rsidR="00AC39EF" w:rsidRPr="00EC3984" w:rsidRDefault="00AC39EF" w:rsidP="00AC39EF">
      <w:pPr>
        <w:numPr>
          <w:ilvl w:val="0"/>
          <w:numId w:val="6"/>
        </w:numPr>
        <w:rPr>
          <w:b/>
        </w:rPr>
      </w:pPr>
      <w:r w:rsidRPr="00EC3984">
        <w:rPr>
          <w:b/>
        </w:rPr>
        <w:t>Uporaba SSKJ:</w:t>
      </w:r>
    </w:p>
    <w:p w:rsidR="00AC39EF" w:rsidRDefault="005A71C2" w:rsidP="00EC3984">
      <w:pPr>
        <w:numPr>
          <w:ilvl w:val="1"/>
          <w:numId w:val="6"/>
        </w:numPr>
        <w:tabs>
          <w:tab w:val="clear" w:pos="1788"/>
          <w:tab w:val="num" w:pos="1440"/>
        </w:tabs>
        <w:ind w:left="1440"/>
      </w:pPr>
      <w:r w:rsidRPr="00EC3984">
        <w:rPr>
          <w:u w:val="single"/>
        </w:rPr>
        <w:t>Po abecedi razvrščene besede v SSKJ se imenujejo</w:t>
      </w:r>
      <w:r>
        <w:t xml:space="preserve"> </w:t>
      </w:r>
      <w:r w:rsidRPr="00EC3984">
        <w:rPr>
          <w:b/>
        </w:rPr>
        <w:t>gesla</w:t>
      </w:r>
      <w:r w:rsidR="00EC3984" w:rsidRPr="00EC3984">
        <w:rPr>
          <w:b/>
        </w:rPr>
        <w:t xml:space="preserve"> </w:t>
      </w:r>
      <w:r w:rsidRPr="00EC3984">
        <w:rPr>
          <w:b/>
        </w:rPr>
        <w:t>ali iztočnice</w:t>
      </w:r>
      <w:r>
        <w:t xml:space="preserve">. Vsako je predstavljeno v svojem odstavku – ima svoj </w:t>
      </w:r>
      <w:r w:rsidRPr="00EC3984">
        <w:rPr>
          <w:b/>
        </w:rPr>
        <w:t>slovarski sestavek</w:t>
      </w:r>
      <w:r>
        <w:t>, ta pa ima več delov.</w:t>
      </w:r>
    </w:p>
    <w:p w:rsidR="005A71C2" w:rsidRPr="005A71C2" w:rsidRDefault="005A71C2" w:rsidP="005A71C2">
      <w:pPr>
        <w:numPr>
          <w:ilvl w:val="1"/>
          <w:numId w:val="6"/>
        </w:numPr>
        <w:rPr>
          <w:sz w:val="20"/>
          <w:szCs w:val="20"/>
        </w:rPr>
      </w:pPr>
      <w:r w:rsidRPr="00EC3984">
        <w:rPr>
          <w:b/>
        </w:rPr>
        <w:t>Geslo:</w:t>
      </w:r>
      <w:r>
        <w:t xml:space="preserve"> </w:t>
      </w:r>
      <w:r w:rsidRPr="00EC3984">
        <w:rPr>
          <w:u w:val="single"/>
        </w:rPr>
        <w:t>zapisano v osnovi obliki</w:t>
      </w:r>
      <w:r>
        <w:t xml:space="preserve"> </w:t>
      </w:r>
      <w:r w:rsidRPr="005A71C2">
        <w:rPr>
          <w:sz w:val="20"/>
          <w:szCs w:val="20"/>
        </w:rPr>
        <w:t>(sam. v im. ednine, pridevniške besede v obliki za m. sp. ednine in v im., glagol v nedoločniku in sedanjiku, v nekaterih primerih je geslo podano v dvojni obliki, opremljeno je z naglasnim znamenjem).</w:t>
      </w:r>
    </w:p>
    <w:p w:rsidR="005A71C2" w:rsidRPr="00EC3984" w:rsidRDefault="005A71C2" w:rsidP="005A71C2">
      <w:pPr>
        <w:numPr>
          <w:ilvl w:val="1"/>
          <w:numId w:val="6"/>
        </w:numPr>
        <w:rPr>
          <w:u w:val="single"/>
        </w:rPr>
      </w:pPr>
      <w:r w:rsidRPr="00EC3984">
        <w:rPr>
          <w:b/>
        </w:rPr>
        <w:t>Zaglavje:</w:t>
      </w:r>
      <w:r>
        <w:t xml:space="preserve"> </w:t>
      </w:r>
      <w:r w:rsidRPr="00EC3984">
        <w:rPr>
          <w:u w:val="single"/>
        </w:rPr>
        <w:t>sledi oznaki za besedno vrsto</w:t>
      </w:r>
      <w:r>
        <w:t xml:space="preserve">, najdemo podatke </w:t>
      </w:r>
      <w:r w:rsidRPr="00EC3984">
        <w:rPr>
          <w:u w:val="single"/>
        </w:rPr>
        <w:t>o naglasnih</w:t>
      </w:r>
      <w:r>
        <w:t xml:space="preserve"> in </w:t>
      </w:r>
      <w:r w:rsidRPr="00EC3984">
        <w:rPr>
          <w:u w:val="single"/>
        </w:rPr>
        <w:t>oblikovnih posebnostih gesla, o izgovoru in tonemskem naglasu.</w:t>
      </w:r>
    </w:p>
    <w:p w:rsidR="005A71C2" w:rsidRDefault="005A71C2" w:rsidP="005A71C2">
      <w:pPr>
        <w:numPr>
          <w:ilvl w:val="1"/>
          <w:numId w:val="6"/>
        </w:numPr>
      </w:pPr>
      <w:r>
        <w:t xml:space="preserve">Glavi in zaglavju sledi </w:t>
      </w:r>
      <w:r w:rsidRPr="00EC3984">
        <w:rPr>
          <w:i/>
        </w:rPr>
        <w:t>pomenski del</w:t>
      </w:r>
      <w:r>
        <w:t>:</w:t>
      </w:r>
    </w:p>
    <w:p w:rsidR="005A71C2" w:rsidRPr="00EC3984" w:rsidRDefault="00EC3984" w:rsidP="005A71C2">
      <w:pPr>
        <w:numPr>
          <w:ilvl w:val="2"/>
          <w:numId w:val="6"/>
        </w:numPr>
        <w:rPr>
          <w:sz w:val="20"/>
          <w:szCs w:val="20"/>
        </w:rPr>
      </w:pPr>
      <w:r w:rsidRPr="00EC3984">
        <w:rPr>
          <w:b/>
        </w:rPr>
        <w:t>Pomenska razlaga s ponazarjalnim gradivom:</w:t>
      </w:r>
      <w:r>
        <w:t xml:space="preserve"> </w:t>
      </w:r>
      <w:r w:rsidRPr="00EC3984">
        <w:rPr>
          <w:sz w:val="20"/>
          <w:szCs w:val="20"/>
        </w:rPr>
        <w:t>r</w:t>
      </w:r>
      <w:r w:rsidR="005A71C2" w:rsidRPr="00EC3984">
        <w:rPr>
          <w:sz w:val="20"/>
          <w:szCs w:val="20"/>
        </w:rPr>
        <w:t xml:space="preserve">azlaga pomena/pomenov gesla (pri večpomenkah so pomeni zaznamovani z arabskimi številkami – najprej </w:t>
      </w:r>
      <w:r w:rsidRPr="00EC3984">
        <w:rPr>
          <w:sz w:val="20"/>
          <w:szCs w:val="20"/>
        </w:rPr>
        <w:t>osnovni pomen, nato drugi), zgledi iz dejanske rabe gesla.</w:t>
      </w:r>
    </w:p>
    <w:p w:rsidR="005A71C2" w:rsidRPr="00EC3984" w:rsidRDefault="00E96B28" w:rsidP="005A71C2">
      <w:pPr>
        <w:numPr>
          <w:ilvl w:val="2"/>
          <w:numId w:val="6"/>
        </w:numPr>
        <w:rPr>
          <w:sz w:val="20"/>
          <w:szCs w:val="20"/>
        </w:rPr>
      </w:pPr>
      <w:r w:rsidRPr="00EC3984">
        <w:rPr>
          <w:b/>
        </w:rPr>
        <w:t>Frazeološko</w:t>
      </w:r>
      <w:r w:rsidR="005A71C2" w:rsidRPr="00EC3984">
        <w:rPr>
          <w:b/>
        </w:rPr>
        <w:t xml:space="preserve"> gnezdo</w:t>
      </w:r>
      <w:r w:rsidR="005A71C2">
        <w:t xml:space="preserve"> </w:t>
      </w:r>
      <w:r w:rsidR="005A71C2" w:rsidRPr="00EC3984">
        <w:rPr>
          <w:sz w:val="20"/>
          <w:szCs w:val="20"/>
        </w:rPr>
        <w:t>(uvaja znamenje •</w:t>
      </w:r>
      <w:r w:rsidRPr="00EC3984">
        <w:rPr>
          <w:sz w:val="20"/>
          <w:szCs w:val="20"/>
        </w:rPr>
        <w:t>, navedeni frazemi, ki vsebujejo geslo).</w:t>
      </w:r>
    </w:p>
    <w:p w:rsidR="00E96B28" w:rsidRPr="00EC3984" w:rsidRDefault="00050605" w:rsidP="005A71C2">
      <w:pPr>
        <w:numPr>
          <w:ilvl w:val="2"/>
          <w:numId w:val="6"/>
        </w:numPr>
        <w:rPr>
          <w:sz w:val="20"/>
          <w:szCs w:val="20"/>
        </w:rPr>
      </w:pPr>
      <w:r>
        <w:rPr>
          <w:noProof/>
        </w:rPr>
        <w:pict>
          <v:shapetype id="_x0000_t4" coordsize="21600,21600" o:spt="4" path="m10800,l,10800,10800,21600,21600,10800xe">
            <v:stroke joinstyle="miter"/>
            <v:path gradientshapeok="t" o:connecttype="rect" textboxrect="5400,5400,16200,16200"/>
          </v:shapetype>
          <v:shape id="_x0000_s1071" type="#_x0000_t4" style="position:absolute;left:0;text-align:left;margin-left:306pt;margin-top:2.25pt;width:9pt;height:9pt;z-index:251661312" fillcolor="black"/>
        </w:pict>
      </w:r>
      <w:r w:rsidR="00E96B28" w:rsidRPr="00EC3984">
        <w:rPr>
          <w:b/>
        </w:rPr>
        <w:t>Terminološko gnezdo</w:t>
      </w:r>
      <w:r w:rsidR="00E96B28">
        <w:t xml:space="preserve"> (</w:t>
      </w:r>
      <w:r w:rsidR="00E96B28" w:rsidRPr="00EC3984">
        <w:rPr>
          <w:sz w:val="20"/>
          <w:szCs w:val="20"/>
        </w:rPr>
        <w:t>uvaja znamenje</w:t>
      </w:r>
      <w:r w:rsidR="00EC3984">
        <w:rPr>
          <w:sz w:val="20"/>
          <w:szCs w:val="20"/>
        </w:rPr>
        <w:t xml:space="preserve"> </w:t>
      </w:r>
      <w:r w:rsidR="00E96B28" w:rsidRPr="00EC3984">
        <w:rPr>
          <w:sz w:val="20"/>
          <w:szCs w:val="20"/>
        </w:rPr>
        <w:t xml:space="preserve">   </w:t>
      </w:r>
      <w:r w:rsidR="00EC3984">
        <w:rPr>
          <w:sz w:val="20"/>
          <w:szCs w:val="20"/>
        </w:rPr>
        <w:t xml:space="preserve"> </w:t>
      </w:r>
      <w:r w:rsidR="00E96B28" w:rsidRPr="00EC3984">
        <w:rPr>
          <w:sz w:val="20"/>
          <w:szCs w:val="20"/>
        </w:rPr>
        <w:t>, navedeni ustrezni strokovni izrazi posameznih strok).</w:t>
      </w:r>
    </w:p>
    <w:p w:rsidR="00E96B28" w:rsidRPr="00EC3984" w:rsidRDefault="00E96B28" w:rsidP="00E96B28">
      <w:pPr>
        <w:numPr>
          <w:ilvl w:val="1"/>
          <w:numId w:val="6"/>
        </w:numPr>
        <w:rPr>
          <w:u w:val="single"/>
        </w:rPr>
      </w:pPr>
      <w:r>
        <w:t xml:space="preserve">Za natančnejše določanje rabe besed in besednih zvez so v slovarskem sestavku </w:t>
      </w:r>
      <w:r w:rsidRPr="00EC3984">
        <w:rPr>
          <w:b/>
        </w:rPr>
        <w:t>slogovni/stilni kvalifikatorji</w:t>
      </w:r>
      <w:r>
        <w:t xml:space="preserve"> – </w:t>
      </w:r>
      <w:r w:rsidRPr="00EC3984">
        <w:rPr>
          <w:u w:val="single"/>
        </w:rPr>
        <w:t>oznake, ki uporabnike poučijo, v katerih besedilih se uporablja beseda/besedna zveza.</w:t>
      </w:r>
    </w:p>
    <w:p w:rsidR="00E96B28" w:rsidRDefault="00E96B28" w:rsidP="00E96B28"/>
    <w:p w:rsidR="00FB3D53" w:rsidRDefault="00FB3D53" w:rsidP="00FB3D53"/>
    <w:p w:rsidR="00FB3D53" w:rsidRDefault="00FB3D53" w:rsidP="00FB3D53"/>
    <w:p w:rsidR="00193B10" w:rsidRDefault="00193B10" w:rsidP="0016595A">
      <w:pPr>
        <w:ind w:left="708"/>
      </w:pPr>
    </w:p>
    <w:sectPr w:rsidR="00193B10" w:rsidSect="00C73CC6">
      <w:pgSz w:w="11906" w:h="16838"/>
      <w:pgMar w:top="1258" w:right="1106" w:bottom="125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031"/>
    <w:multiLevelType w:val="hybridMultilevel"/>
    <w:tmpl w:val="98323A9A"/>
    <w:lvl w:ilvl="0" w:tplc="BDC0EDD6">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DA6FEE"/>
    <w:multiLevelType w:val="hybridMultilevel"/>
    <w:tmpl w:val="73200510"/>
    <w:lvl w:ilvl="0" w:tplc="04240001">
      <w:start w:val="2"/>
      <w:numFmt w:val="bullet"/>
      <w:lvlText w:val=""/>
      <w:lvlJc w:val="left"/>
      <w:pPr>
        <w:tabs>
          <w:tab w:val="num" w:pos="1428"/>
        </w:tabs>
        <w:ind w:left="1428" w:hanging="360"/>
      </w:pPr>
      <w:rPr>
        <w:rFonts w:ascii="Symbol" w:eastAsia="Times New Roman" w:hAnsi="Symbol" w:cs="Times New Roman"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2EC1BB7"/>
    <w:multiLevelType w:val="hybridMultilevel"/>
    <w:tmpl w:val="144E78FC"/>
    <w:lvl w:ilvl="0" w:tplc="CF0824CC">
      <w:start w:val="2"/>
      <w:numFmt w:val="bullet"/>
      <w:lvlText w:val=""/>
      <w:lvlJc w:val="left"/>
      <w:pPr>
        <w:tabs>
          <w:tab w:val="num" w:pos="1065"/>
        </w:tabs>
        <w:ind w:left="1065" w:hanging="360"/>
      </w:pPr>
      <w:rPr>
        <w:rFonts w:ascii="Symbol" w:eastAsia="Times New Roman" w:hAnsi="Symbol"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6DB74EC"/>
    <w:multiLevelType w:val="hybridMultilevel"/>
    <w:tmpl w:val="F466AAEE"/>
    <w:lvl w:ilvl="0" w:tplc="1D245F1E">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765B96"/>
    <w:multiLevelType w:val="hybridMultilevel"/>
    <w:tmpl w:val="0E2645C8"/>
    <w:lvl w:ilvl="0" w:tplc="555E7E62">
      <w:start w:val="2"/>
      <w:numFmt w:val="bullet"/>
      <w:lvlText w:val=""/>
      <w:lvlJc w:val="left"/>
      <w:pPr>
        <w:tabs>
          <w:tab w:val="num" w:pos="1065"/>
        </w:tabs>
        <w:ind w:left="1065" w:hanging="360"/>
      </w:pPr>
      <w:rPr>
        <w:rFonts w:ascii="Symbol" w:eastAsia="Times New Roman" w:hAnsi="Symbol"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47712F5"/>
    <w:multiLevelType w:val="hybridMultilevel"/>
    <w:tmpl w:val="0B727E32"/>
    <w:lvl w:ilvl="0" w:tplc="BDC0EDD6">
      <w:numFmt w:val="bullet"/>
      <w:lvlText w:val="-"/>
      <w:lvlJc w:val="left"/>
      <w:pPr>
        <w:tabs>
          <w:tab w:val="num" w:pos="1068"/>
        </w:tabs>
        <w:ind w:left="1068"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751361"/>
    <w:multiLevelType w:val="hybridMultilevel"/>
    <w:tmpl w:val="A2A872D6"/>
    <w:lvl w:ilvl="0" w:tplc="80F4A092">
      <w:start w:val="2"/>
      <w:numFmt w:val="bullet"/>
      <w:lvlText w:val=""/>
      <w:lvlJc w:val="left"/>
      <w:pPr>
        <w:tabs>
          <w:tab w:val="num" w:pos="1065"/>
        </w:tabs>
        <w:ind w:left="1065" w:hanging="360"/>
      </w:pPr>
      <w:rPr>
        <w:rFonts w:ascii="Symbol" w:eastAsia="Times New Roman" w:hAnsi="Symbol"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D9600B5"/>
    <w:multiLevelType w:val="hybridMultilevel"/>
    <w:tmpl w:val="00D8D434"/>
    <w:lvl w:ilvl="0" w:tplc="589CE512">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82E00ED"/>
    <w:multiLevelType w:val="hybridMultilevel"/>
    <w:tmpl w:val="F2CE6314"/>
    <w:lvl w:ilvl="0" w:tplc="CC1E31A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D5E783C"/>
    <w:multiLevelType w:val="hybridMultilevel"/>
    <w:tmpl w:val="483CA8BC"/>
    <w:lvl w:ilvl="0" w:tplc="BDC0EDD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F51E5"/>
    <w:multiLevelType w:val="hybridMultilevel"/>
    <w:tmpl w:val="EFE6E0A8"/>
    <w:lvl w:ilvl="0" w:tplc="BDC0EDD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6E602A"/>
    <w:multiLevelType w:val="hybridMultilevel"/>
    <w:tmpl w:val="67882F78"/>
    <w:lvl w:ilvl="0" w:tplc="BDC0ED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0352A"/>
    <w:multiLevelType w:val="hybridMultilevel"/>
    <w:tmpl w:val="8064E174"/>
    <w:lvl w:ilvl="0" w:tplc="748ED1CE">
      <w:start w:val="1"/>
      <w:numFmt w:val="bullet"/>
      <w:lvlText w:val=""/>
      <w:lvlJc w:val="left"/>
      <w:pPr>
        <w:tabs>
          <w:tab w:val="num" w:pos="1065"/>
        </w:tabs>
        <w:ind w:left="1065" w:hanging="360"/>
      </w:pPr>
      <w:rPr>
        <w:rFonts w:ascii="Symbol" w:eastAsia="Times New Roman" w:hAnsi="Symbol"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2305D7D"/>
    <w:multiLevelType w:val="hybridMultilevel"/>
    <w:tmpl w:val="9FF290E2"/>
    <w:lvl w:ilvl="0" w:tplc="BDC0EDD6">
      <w:numFmt w:val="bullet"/>
      <w:lvlText w:val="-"/>
      <w:lvlJc w:val="left"/>
      <w:pPr>
        <w:tabs>
          <w:tab w:val="num" w:pos="1068"/>
        </w:tabs>
        <w:ind w:left="1068"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E8D3D1B"/>
    <w:multiLevelType w:val="hybridMultilevel"/>
    <w:tmpl w:val="01EAD8F0"/>
    <w:lvl w:ilvl="0" w:tplc="BDC0EDD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14"/>
  </w:num>
  <w:num w:numId="6">
    <w:abstractNumId w:val="0"/>
  </w:num>
  <w:num w:numId="7">
    <w:abstractNumId w:val="7"/>
  </w:num>
  <w:num w:numId="8">
    <w:abstractNumId w:val="12"/>
  </w:num>
  <w:num w:numId="9">
    <w:abstractNumId w:val="4"/>
  </w:num>
  <w:num w:numId="10">
    <w:abstractNumId w:val="6"/>
  </w:num>
  <w:num w:numId="11">
    <w:abstractNumId w:val="2"/>
  </w:num>
  <w:num w:numId="12">
    <w:abstractNumId w:val="3"/>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6B5"/>
    <w:rsid w:val="00050605"/>
    <w:rsid w:val="000F0A5E"/>
    <w:rsid w:val="0016595A"/>
    <w:rsid w:val="00193B10"/>
    <w:rsid w:val="001A3E74"/>
    <w:rsid w:val="00380E19"/>
    <w:rsid w:val="003A595D"/>
    <w:rsid w:val="0052096C"/>
    <w:rsid w:val="00597E15"/>
    <w:rsid w:val="005A71C2"/>
    <w:rsid w:val="006B2F71"/>
    <w:rsid w:val="006D5F12"/>
    <w:rsid w:val="009E3019"/>
    <w:rsid w:val="00A520F0"/>
    <w:rsid w:val="00AA3F07"/>
    <w:rsid w:val="00AC39EF"/>
    <w:rsid w:val="00B61D89"/>
    <w:rsid w:val="00C73CC6"/>
    <w:rsid w:val="00C946B5"/>
    <w:rsid w:val="00CC61D5"/>
    <w:rsid w:val="00E13FBB"/>
    <w:rsid w:val="00E96B28"/>
    <w:rsid w:val="00EA38AE"/>
    <w:rsid w:val="00EC3984"/>
    <w:rsid w:val="00FB3D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