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90" w:rsidRPr="00622690" w:rsidRDefault="00622690" w:rsidP="0062269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622690">
        <w:rPr>
          <w:rFonts w:ascii="Century Gothic" w:hAnsi="Century Gothic"/>
          <w:b/>
          <w:sz w:val="28"/>
          <w:szCs w:val="28"/>
        </w:rPr>
        <w:t>Besedilo</w:t>
      </w:r>
    </w:p>
    <w:p w:rsidR="00622690" w:rsidRPr="00622690" w:rsidRDefault="00622690">
      <w:pPr>
        <w:rPr>
          <w:rFonts w:ascii="Century Gothic" w:hAnsi="Century Gothic"/>
        </w:rPr>
      </w:pPr>
    </w:p>
    <w:p w:rsidR="00622690" w:rsidRPr="00622690" w:rsidRDefault="00622690" w:rsidP="00622690">
      <w:pPr>
        <w:numPr>
          <w:ilvl w:val="0"/>
          <w:numId w:val="1"/>
        </w:numPr>
        <w:rPr>
          <w:rFonts w:ascii="Century Gothic" w:hAnsi="Century Gothic"/>
        </w:rPr>
      </w:pPr>
      <w:r w:rsidRPr="00622690">
        <w:rPr>
          <w:rFonts w:ascii="Century Gothic" w:hAnsi="Century Gothic"/>
        </w:rPr>
        <w:t>Ko sporočamo tvorimo sporočilo – je besedno/nebesedno.</w:t>
      </w:r>
    </w:p>
    <w:p w:rsidR="00622690" w:rsidRPr="00AB1BC7" w:rsidRDefault="00622690" w:rsidP="00622690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B1BC7">
        <w:rPr>
          <w:rFonts w:ascii="Century Gothic" w:hAnsi="Century Gothic"/>
          <w:u w:val="single"/>
        </w:rPr>
        <w:t>Sporočilo je besedilo, če je:</w:t>
      </w:r>
    </w:p>
    <w:p w:rsidR="00622690" w:rsidRPr="00622690" w:rsidRDefault="00622690" w:rsidP="00622690">
      <w:pPr>
        <w:numPr>
          <w:ilvl w:val="1"/>
          <w:numId w:val="1"/>
        </w:numPr>
        <w:rPr>
          <w:rFonts w:ascii="Century Gothic" w:hAnsi="Century Gothic"/>
        </w:rPr>
      </w:pPr>
      <w:r w:rsidRPr="00AB1BC7">
        <w:rPr>
          <w:rFonts w:ascii="Century Gothic" w:hAnsi="Century Gothic"/>
          <w:b/>
        </w:rPr>
        <w:t>Smiselno</w:t>
      </w:r>
      <w:r w:rsidRPr="00622690">
        <w:rPr>
          <w:rFonts w:ascii="Century Gothic" w:hAnsi="Century Gothic"/>
        </w:rPr>
        <w:t>; ima prepoznaven namen in temo.</w:t>
      </w:r>
    </w:p>
    <w:p w:rsidR="00622690" w:rsidRPr="00622690" w:rsidRDefault="00622690" w:rsidP="00622690">
      <w:pPr>
        <w:numPr>
          <w:ilvl w:val="1"/>
          <w:numId w:val="1"/>
        </w:numPr>
        <w:rPr>
          <w:rFonts w:ascii="Century Gothic" w:hAnsi="Century Gothic"/>
        </w:rPr>
      </w:pPr>
      <w:r w:rsidRPr="00AB1BC7">
        <w:rPr>
          <w:rFonts w:ascii="Century Gothic" w:hAnsi="Century Gothic"/>
          <w:b/>
        </w:rPr>
        <w:t>Sovisno</w:t>
      </w:r>
      <w:r w:rsidRPr="00622690">
        <w:rPr>
          <w:rFonts w:ascii="Century Gothic" w:hAnsi="Century Gothic"/>
        </w:rPr>
        <w:t>; posamezni deli besedila so med seboj logično in slovnično povezani.</w:t>
      </w:r>
    </w:p>
    <w:p w:rsidR="00622690" w:rsidRPr="00622690" w:rsidRDefault="00622690" w:rsidP="00622690">
      <w:pPr>
        <w:numPr>
          <w:ilvl w:val="1"/>
          <w:numId w:val="1"/>
        </w:numPr>
        <w:rPr>
          <w:rFonts w:ascii="Century Gothic" w:hAnsi="Century Gothic"/>
        </w:rPr>
      </w:pPr>
      <w:r w:rsidRPr="00AB1BC7">
        <w:rPr>
          <w:rFonts w:ascii="Century Gothic" w:hAnsi="Century Gothic"/>
          <w:b/>
        </w:rPr>
        <w:t>Zaokroženo</w:t>
      </w:r>
      <w:r w:rsidRPr="00622690">
        <w:rPr>
          <w:rFonts w:ascii="Century Gothic" w:hAnsi="Century Gothic"/>
        </w:rPr>
        <w:t>; tvorijo vsebinsko in oblikovno celoto (za razumevanje nič bistvenega ne manjka).</w:t>
      </w:r>
    </w:p>
    <w:p w:rsidR="00622690" w:rsidRDefault="00622690" w:rsidP="0062269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622690" w:rsidRPr="00DF67E2">
        <w:tc>
          <w:tcPr>
            <w:tcW w:w="2268" w:type="dxa"/>
          </w:tcPr>
          <w:p w:rsidR="00622690" w:rsidRPr="00DF67E2" w:rsidRDefault="00622690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Vloge besedila</w:t>
            </w:r>
          </w:p>
        </w:tc>
        <w:tc>
          <w:tcPr>
            <w:tcW w:w="6944" w:type="dxa"/>
          </w:tcPr>
          <w:p w:rsidR="00622690" w:rsidRPr="00DF67E2" w:rsidRDefault="00DF67E2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Besedilo vsebuje podatke o …</w:t>
            </w:r>
          </w:p>
        </w:tc>
      </w:tr>
      <w:tr w:rsidR="00622690">
        <w:tc>
          <w:tcPr>
            <w:tcW w:w="2268" w:type="dxa"/>
          </w:tcPr>
          <w:p w:rsidR="00622690" w:rsidRPr="00DF67E2" w:rsidRDefault="00622690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Izrazna</w:t>
            </w:r>
          </w:p>
        </w:tc>
        <w:tc>
          <w:tcPr>
            <w:tcW w:w="6944" w:type="dxa"/>
          </w:tcPr>
          <w:p w:rsidR="00622690" w:rsidRDefault="00DF67E2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 </w:t>
            </w:r>
            <w:r w:rsidRPr="00DF67E2">
              <w:rPr>
                <w:rFonts w:ascii="Century Gothic" w:hAnsi="Century Gothic"/>
                <w:u w:val="single"/>
              </w:rPr>
              <w:t>okoliščinah sporočanja</w:t>
            </w:r>
            <w:r>
              <w:rPr>
                <w:rFonts w:ascii="Century Gothic" w:hAnsi="Century Gothic"/>
              </w:rPr>
              <w:t xml:space="preserve">, predvsem o sporočevalcu. </w:t>
            </w:r>
            <w:r w:rsidRPr="00DF67E2">
              <w:rPr>
                <w:rFonts w:ascii="Century Gothic" w:hAnsi="Century Gothic"/>
                <w:sz w:val="20"/>
                <w:szCs w:val="20"/>
              </w:rPr>
              <w:t>(spol, starost, izobrazba, stališča … npr. zahvale, voščila, opravičila, tudi lirske pesmi.)</w:t>
            </w:r>
          </w:p>
        </w:tc>
      </w:tr>
      <w:tr w:rsidR="00622690">
        <w:tc>
          <w:tcPr>
            <w:tcW w:w="2268" w:type="dxa"/>
          </w:tcPr>
          <w:p w:rsidR="00622690" w:rsidRPr="00DF67E2" w:rsidRDefault="00622690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Vplivanjska</w:t>
            </w:r>
          </w:p>
        </w:tc>
        <w:tc>
          <w:tcPr>
            <w:tcW w:w="6944" w:type="dxa"/>
          </w:tcPr>
          <w:p w:rsidR="00622690" w:rsidRDefault="00DF67E2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 </w:t>
            </w:r>
            <w:r w:rsidRPr="00DF67E2">
              <w:rPr>
                <w:rFonts w:ascii="Century Gothic" w:hAnsi="Century Gothic"/>
                <w:u w:val="single"/>
              </w:rPr>
              <w:t>sporočevalčevem namenu</w:t>
            </w:r>
            <w:r>
              <w:rPr>
                <w:rFonts w:ascii="Century Gothic" w:hAnsi="Century Gothic"/>
              </w:rPr>
              <w:t xml:space="preserve">. </w:t>
            </w:r>
            <w:r w:rsidRPr="00DF67E2">
              <w:rPr>
                <w:rFonts w:ascii="Century Gothic" w:hAnsi="Century Gothic"/>
                <w:sz w:val="20"/>
                <w:szCs w:val="20"/>
              </w:rPr>
              <w:t>(Želi vplivati na vednost/ravnanje/mnenje/prepričanje.)</w:t>
            </w:r>
          </w:p>
        </w:tc>
      </w:tr>
      <w:tr w:rsidR="00622690">
        <w:tc>
          <w:tcPr>
            <w:tcW w:w="2268" w:type="dxa"/>
          </w:tcPr>
          <w:p w:rsidR="00622690" w:rsidRPr="00DF67E2" w:rsidRDefault="00622690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Predstavitvena</w:t>
            </w:r>
          </w:p>
        </w:tc>
        <w:tc>
          <w:tcPr>
            <w:tcW w:w="6944" w:type="dxa"/>
          </w:tcPr>
          <w:p w:rsidR="00622690" w:rsidRDefault="00DF67E2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 </w:t>
            </w:r>
            <w:r w:rsidRPr="00DF67E2">
              <w:rPr>
                <w:rFonts w:ascii="Century Gothic" w:hAnsi="Century Gothic"/>
                <w:u w:val="single"/>
              </w:rPr>
              <w:t>zunanji predmetnosti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622690">
        <w:tc>
          <w:tcPr>
            <w:tcW w:w="2268" w:type="dxa"/>
          </w:tcPr>
          <w:p w:rsidR="00622690" w:rsidRPr="00DF67E2" w:rsidRDefault="00622690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Metajezikovna</w:t>
            </w:r>
          </w:p>
        </w:tc>
        <w:tc>
          <w:tcPr>
            <w:tcW w:w="6944" w:type="dxa"/>
          </w:tcPr>
          <w:p w:rsidR="00622690" w:rsidRDefault="00DF67E2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 </w:t>
            </w:r>
            <w:r w:rsidRPr="00DF67E2">
              <w:rPr>
                <w:rFonts w:ascii="Century Gothic" w:hAnsi="Century Gothic"/>
                <w:u w:val="single"/>
              </w:rPr>
              <w:t>danem besednem jeziku</w:t>
            </w:r>
            <w:r>
              <w:rPr>
                <w:rFonts w:ascii="Century Gothic" w:hAnsi="Century Gothic"/>
              </w:rPr>
              <w:t xml:space="preserve">. </w:t>
            </w:r>
            <w:r w:rsidRPr="00DF67E2">
              <w:rPr>
                <w:rFonts w:ascii="Century Gothic" w:hAnsi="Century Gothic"/>
                <w:sz w:val="20"/>
                <w:szCs w:val="20"/>
              </w:rPr>
              <w:t>(Kadar kaj posebej pojasnjujemo, ugotavljamo razumljivost, npr. učenje tujega jezika.)</w:t>
            </w:r>
          </w:p>
        </w:tc>
      </w:tr>
      <w:tr w:rsidR="00622690">
        <w:tc>
          <w:tcPr>
            <w:tcW w:w="2268" w:type="dxa"/>
          </w:tcPr>
          <w:p w:rsidR="00622690" w:rsidRPr="00DF67E2" w:rsidRDefault="00622690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Govornostikovna</w:t>
            </w:r>
          </w:p>
        </w:tc>
        <w:tc>
          <w:tcPr>
            <w:tcW w:w="6944" w:type="dxa"/>
          </w:tcPr>
          <w:p w:rsidR="00622690" w:rsidRDefault="00DF67E2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 </w:t>
            </w:r>
            <w:r w:rsidRPr="00DF67E2">
              <w:rPr>
                <w:rFonts w:ascii="Century Gothic" w:hAnsi="Century Gothic"/>
                <w:u w:val="single"/>
              </w:rPr>
              <w:t>prenosniku</w:t>
            </w:r>
            <w:r>
              <w:rPr>
                <w:rFonts w:ascii="Century Gothic" w:hAnsi="Century Gothic"/>
              </w:rPr>
              <w:t xml:space="preserve">. </w:t>
            </w:r>
            <w:r w:rsidRPr="00DF67E2">
              <w:rPr>
                <w:rFonts w:ascii="Century Gothic" w:hAnsi="Century Gothic"/>
                <w:sz w:val="20"/>
                <w:szCs w:val="20"/>
              </w:rPr>
              <w:t>(Ta je poudarjena v delih besedil, s katerimi zgolj navezujemo ali preverjamo stik z naslovnikom, vsebina pa nam ni pomembna).</w:t>
            </w:r>
          </w:p>
        </w:tc>
      </w:tr>
      <w:tr w:rsidR="00622690">
        <w:tc>
          <w:tcPr>
            <w:tcW w:w="2268" w:type="dxa"/>
          </w:tcPr>
          <w:p w:rsidR="00622690" w:rsidRPr="00DF67E2" w:rsidRDefault="00622690" w:rsidP="00622690">
            <w:pPr>
              <w:rPr>
                <w:rFonts w:ascii="Century Gothic" w:hAnsi="Century Gothic"/>
                <w:b/>
              </w:rPr>
            </w:pPr>
            <w:r w:rsidRPr="00DF67E2">
              <w:rPr>
                <w:rFonts w:ascii="Century Gothic" w:hAnsi="Century Gothic"/>
                <w:b/>
              </w:rPr>
              <w:t>lepotna</w:t>
            </w:r>
          </w:p>
        </w:tc>
        <w:tc>
          <w:tcPr>
            <w:tcW w:w="6944" w:type="dxa"/>
          </w:tcPr>
          <w:p w:rsidR="00622690" w:rsidRDefault="00DF67E2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Besedilo gradi na </w:t>
            </w:r>
            <w:r w:rsidRPr="00DF67E2">
              <w:rPr>
                <w:rFonts w:ascii="Century Gothic" w:hAnsi="Century Gothic"/>
                <w:u w:val="single"/>
              </w:rPr>
              <w:t>zvočnosti, ritmu, harmoniji, lepoti jezika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622690" w:rsidRDefault="00622690" w:rsidP="00622690">
      <w:pPr>
        <w:rPr>
          <w:rFonts w:ascii="Century Gothic" w:hAnsi="Century Gothic"/>
        </w:rPr>
      </w:pPr>
    </w:p>
    <w:p w:rsidR="00DF67E2" w:rsidRPr="00DF67E2" w:rsidRDefault="00DF67E2" w:rsidP="00DF67E2">
      <w:pPr>
        <w:jc w:val="center"/>
        <w:rPr>
          <w:rFonts w:ascii="Century Gothic" w:hAnsi="Century Gothic"/>
          <w:b/>
        </w:rPr>
      </w:pPr>
      <w:r w:rsidRPr="00DF67E2">
        <w:rPr>
          <w:rFonts w:ascii="Century Gothic" w:hAnsi="Century Gothic"/>
          <w:b/>
        </w:rPr>
        <w:t>Vrste besedil</w:t>
      </w:r>
    </w:p>
    <w:p w:rsidR="00DF67E2" w:rsidRDefault="00DF67E2" w:rsidP="0062269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04290" w:rsidRPr="004C04B7">
        <w:tc>
          <w:tcPr>
            <w:tcW w:w="4606" w:type="dxa"/>
          </w:tcPr>
          <w:p w:rsidR="00E04290" w:rsidRPr="004C04B7" w:rsidRDefault="00E04290" w:rsidP="00622690">
            <w:pPr>
              <w:rPr>
                <w:rFonts w:ascii="Century Gothic" w:hAnsi="Century Gothic"/>
                <w:b/>
              </w:rPr>
            </w:pPr>
            <w:r w:rsidRPr="004C04B7">
              <w:rPr>
                <w:rFonts w:ascii="Century Gothic" w:hAnsi="Century Gothic"/>
                <w:b/>
              </w:rPr>
              <w:t>Neumetnostno besedilo</w:t>
            </w:r>
          </w:p>
        </w:tc>
        <w:tc>
          <w:tcPr>
            <w:tcW w:w="4606" w:type="dxa"/>
          </w:tcPr>
          <w:p w:rsidR="00E04290" w:rsidRPr="004C04B7" w:rsidRDefault="00E04290" w:rsidP="00622690">
            <w:pPr>
              <w:rPr>
                <w:rFonts w:ascii="Century Gothic" w:hAnsi="Century Gothic"/>
                <w:b/>
              </w:rPr>
            </w:pPr>
            <w:r w:rsidRPr="004C04B7">
              <w:rPr>
                <w:rFonts w:ascii="Century Gothic" w:hAnsi="Century Gothic"/>
                <w:b/>
              </w:rPr>
              <w:t>Umetnostno besedilo</w:t>
            </w:r>
          </w:p>
        </w:tc>
      </w:tr>
      <w:tr w:rsidR="00E04290">
        <w:tc>
          <w:tcPr>
            <w:tcW w:w="4606" w:type="dxa"/>
          </w:tcPr>
          <w:p w:rsidR="00E04290" w:rsidRDefault="00E04290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Govori o </w:t>
            </w:r>
            <w:r w:rsidRPr="004C04B7">
              <w:rPr>
                <w:rFonts w:ascii="Century Gothic" w:hAnsi="Century Gothic"/>
                <w:u w:val="single"/>
              </w:rPr>
              <w:t>resničnem svetu</w:t>
            </w:r>
            <w:r>
              <w:rPr>
                <w:rFonts w:ascii="Century Gothic" w:hAnsi="Century Gothic"/>
              </w:rPr>
              <w:t xml:space="preserve"> (podatki so preverljivi)</w:t>
            </w:r>
          </w:p>
        </w:tc>
        <w:tc>
          <w:tcPr>
            <w:tcW w:w="4606" w:type="dxa"/>
          </w:tcPr>
          <w:p w:rsidR="00E04290" w:rsidRDefault="00E04290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Govori o </w:t>
            </w:r>
            <w:r w:rsidRPr="004C04B7">
              <w:rPr>
                <w:rFonts w:ascii="Century Gothic" w:hAnsi="Century Gothic"/>
                <w:u w:val="single"/>
              </w:rPr>
              <w:t>domišljijskem svetu</w:t>
            </w:r>
            <w:r>
              <w:rPr>
                <w:rFonts w:ascii="Century Gothic" w:hAnsi="Century Gothic"/>
              </w:rPr>
              <w:t xml:space="preserve"> (podatki največkrat niso preverljivi).</w:t>
            </w:r>
          </w:p>
        </w:tc>
      </w:tr>
      <w:tr w:rsidR="00E04290">
        <w:tc>
          <w:tcPr>
            <w:tcW w:w="4606" w:type="dxa"/>
          </w:tcPr>
          <w:p w:rsidR="00E04290" w:rsidRDefault="00E04290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Ima </w:t>
            </w:r>
            <w:r w:rsidRPr="004C04B7">
              <w:rPr>
                <w:rFonts w:ascii="Century Gothic" w:hAnsi="Century Gothic"/>
                <w:u w:val="single"/>
              </w:rPr>
              <w:t>praktičen namen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606" w:type="dxa"/>
          </w:tcPr>
          <w:p w:rsidR="00E04290" w:rsidRDefault="00E04290" w:rsidP="006226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Večinoma </w:t>
            </w:r>
            <w:r w:rsidRPr="004C04B7">
              <w:rPr>
                <w:rFonts w:ascii="Century Gothic" w:hAnsi="Century Gothic"/>
                <w:u w:val="single"/>
              </w:rPr>
              <w:t>nima praktičnega namena.</w:t>
            </w:r>
          </w:p>
        </w:tc>
      </w:tr>
      <w:tr w:rsidR="00E04290">
        <w:tc>
          <w:tcPr>
            <w:tcW w:w="4606" w:type="dxa"/>
          </w:tcPr>
          <w:p w:rsidR="00E04290" w:rsidRDefault="00E04290" w:rsidP="00622690">
            <w:pPr>
              <w:rPr>
                <w:rFonts w:ascii="Century Gothic" w:hAnsi="Century Gothic"/>
              </w:rPr>
            </w:pPr>
            <w:r w:rsidRPr="004C04B7">
              <w:rPr>
                <w:rFonts w:ascii="Century Gothic" w:hAnsi="Century Gothic"/>
                <w:u w:val="single"/>
              </w:rPr>
              <w:t>Lepotna vloga</w:t>
            </w:r>
            <w:r>
              <w:rPr>
                <w:rFonts w:ascii="Century Gothic" w:hAnsi="Century Gothic"/>
              </w:rPr>
              <w:t xml:space="preserve"> besedila je </w:t>
            </w:r>
            <w:r w:rsidRPr="004C04B7">
              <w:rPr>
                <w:rFonts w:ascii="Century Gothic" w:hAnsi="Century Gothic"/>
                <w:u w:val="single"/>
              </w:rPr>
              <w:t xml:space="preserve">podrejena </w:t>
            </w:r>
            <w:r>
              <w:rPr>
                <w:rFonts w:ascii="Century Gothic" w:hAnsi="Century Gothic"/>
              </w:rPr>
              <w:t>drugim vlogam.</w:t>
            </w:r>
          </w:p>
        </w:tc>
        <w:tc>
          <w:tcPr>
            <w:tcW w:w="4606" w:type="dxa"/>
          </w:tcPr>
          <w:p w:rsidR="00E04290" w:rsidRDefault="00E04290" w:rsidP="00622690">
            <w:pPr>
              <w:rPr>
                <w:rFonts w:ascii="Century Gothic" w:hAnsi="Century Gothic"/>
              </w:rPr>
            </w:pPr>
            <w:r w:rsidRPr="004C04B7">
              <w:rPr>
                <w:rFonts w:ascii="Century Gothic" w:hAnsi="Century Gothic"/>
                <w:u w:val="single"/>
              </w:rPr>
              <w:t>Lepotna vloga</w:t>
            </w:r>
            <w:r>
              <w:rPr>
                <w:rFonts w:ascii="Century Gothic" w:hAnsi="Century Gothic"/>
              </w:rPr>
              <w:t xml:space="preserve"> besedila je zelo </w:t>
            </w:r>
            <w:r w:rsidRPr="004C04B7">
              <w:rPr>
                <w:rFonts w:ascii="Century Gothic" w:hAnsi="Century Gothic"/>
                <w:u w:val="single"/>
              </w:rPr>
              <w:t>pomembna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E04290" w:rsidRDefault="00E04290" w:rsidP="00622690">
      <w:pPr>
        <w:rPr>
          <w:rFonts w:ascii="Century Gothic" w:hAnsi="Century Gothic"/>
        </w:rPr>
      </w:pPr>
    </w:p>
    <w:p w:rsidR="00E04290" w:rsidRPr="004C04B7" w:rsidRDefault="00E04290" w:rsidP="00E04290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Govorjeno besedilo:</w:t>
      </w:r>
    </w:p>
    <w:p w:rsidR="00E04290" w:rsidRDefault="00E04290" w:rsidP="00E0429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Spontanost.</w:t>
      </w:r>
    </w:p>
    <w:p w:rsidR="00E04290" w:rsidRDefault="00E04290" w:rsidP="00E0429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Govorec se sproti odziva na naslovnika, se popravlja in dopolnjuje …</w:t>
      </w:r>
    </w:p>
    <w:p w:rsidR="00E04290" w:rsidRDefault="00E04290" w:rsidP="00E0429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Napake, naglaševanje, glasnost, višina, barva glasu, nebesedni jezik …</w:t>
      </w:r>
    </w:p>
    <w:p w:rsidR="00E04290" w:rsidRPr="004C04B7" w:rsidRDefault="00E04290" w:rsidP="00E04290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Zapisano besedilo:</w:t>
      </w:r>
    </w:p>
    <w:p w:rsidR="00E04290" w:rsidRDefault="00E04290" w:rsidP="00E0429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 navadno v </w:t>
      </w:r>
      <w:r w:rsidRPr="004C04B7">
        <w:rPr>
          <w:rFonts w:ascii="Century Gothic" w:hAnsi="Century Gothic"/>
          <w:u w:val="single"/>
        </w:rPr>
        <w:t>knjižnem jeziku</w:t>
      </w:r>
      <w:r>
        <w:rPr>
          <w:rFonts w:ascii="Century Gothic" w:hAnsi="Century Gothic"/>
        </w:rPr>
        <w:t>.</w:t>
      </w:r>
    </w:p>
    <w:p w:rsidR="00E04290" w:rsidRDefault="00E04290" w:rsidP="00E04290">
      <w:pPr>
        <w:rPr>
          <w:rFonts w:ascii="Century Gothic" w:hAnsi="Century Gothic"/>
        </w:rPr>
      </w:pPr>
    </w:p>
    <w:p w:rsidR="00E04290" w:rsidRPr="004C04B7" w:rsidRDefault="00E04290" w:rsidP="00E04290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Enogovorno besedilo:</w:t>
      </w:r>
    </w:p>
    <w:p w:rsidR="00E04290" w:rsidRPr="004C04B7" w:rsidRDefault="00E04290" w:rsidP="00E04290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4C04B7">
        <w:rPr>
          <w:rFonts w:ascii="Century Gothic" w:hAnsi="Century Gothic"/>
          <w:u w:val="single"/>
        </w:rPr>
        <w:t xml:space="preserve">Ne predvideva neposrednega odziva naslovnika. </w:t>
      </w:r>
    </w:p>
    <w:p w:rsidR="00E04290" w:rsidRPr="004C04B7" w:rsidRDefault="00E04290" w:rsidP="00E04290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Dvogovorno besedilo:</w:t>
      </w:r>
    </w:p>
    <w:p w:rsidR="00E04290" w:rsidRDefault="00E04290" w:rsidP="0062269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Tvorec </w:t>
      </w:r>
      <w:r w:rsidRPr="004C04B7">
        <w:rPr>
          <w:rFonts w:ascii="Century Gothic" w:hAnsi="Century Gothic"/>
          <w:u w:val="single"/>
        </w:rPr>
        <w:t>naslovnika</w:t>
      </w:r>
      <w:r>
        <w:rPr>
          <w:rFonts w:ascii="Century Gothic" w:hAnsi="Century Gothic"/>
        </w:rPr>
        <w:t xml:space="preserve"> poziva </w:t>
      </w:r>
      <w:r w:rsidRPr="004C04B7">
        <w:rPr>
          <w:rFonts w:ascii="Century Gothic" w:hAnsi="Century Gothic"/>
          <w:u w:val="single"/>
        </w:rPr>
        <w:t>k odzivu</w:t>
      </w:r>
      <w:r>
        <w:rPr>
          <w:rFonts w:ascii="Century Gothic" w:hAnsi="Century Gothic"/>
        </w:rPr>
        <w:t xml:space="preserve"> (</w:t>
      </w:r>
      <w:r w:rsidRPr="004C04B7">
        <w:rPr>
          <w:rFonts w:ascii="Century Gothic" w:hAnsi="Century Gothic"/>
          <w:b/>
        </w:rPr>
        <w:t>pobudno</w:t>
      </w:r>
      <w:r>
        <w:rPr>
          <w:rFonts w:ascii="Century Gothic" w:hAnsi="Century Gothic"/>
        </w:rPr>
        <w:t xml:space="preserve">) ali </w:t>
      </w:r>
      <w:r w:rsidRPr="004C04B7">
        <w:rPr>
          <w:rFonts w:ascii="Century Gothic" w:hAnsi="Century Gothic"/>
          <w:u w:val="single"/>
        </w:rPr>
        <w:t>se odziva</w:t>
      </w:r>
      <w:r>
        <w:rPr>
          <w:rFonts w:ascii="Century Gothic" w:hAnsi="Century Gothic"/>
        </w:rPr>
        <w:t xml:space="preserve"> na prejšnje besedilo svojega naslovnika (</w:t>
      </w:r>
      <w:r w:rsidRPr="004C04B7">
        <w:rPr>
          <w:rFonts w:ascii="Century Gothic" w:hAnsi="Century Gothic"/>
          <w:b/>
        </w:rPr>
        <w:t>odzivno</w:t>
      </w:r>
      <w:r>
        <w:rPr>
          <w:rFonts w:ascii="Century Gothic" w:hAnsi="Century Gothic"/>
        </w:rPr>
        <w:t>).</w:t>
      </w:r>
    </w:p>
    <w:p w:rsidR="00E04290" w:rsidRDefault="00E04290" w:rsidP="00E04290">
      <w:pPr>
        <w:rPr>
          <w:rFonts w:ascii="Century Gothic" w:hAnsi="Century Gothic"/>
        </w:rPr>
      </w:pPr>
    </w:p>
    <w:p w:rsidR="00E04290" w:rsidRPr="004C04B7" w:rsidRDefault="00E04290" w:rsidP="00E04290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Subjektivno besedilo:</w:t>
      </w:r>
    </w:p>
    <w:p w:rsidR="00E04290" w:rsidRPr="004C04B7" w:rsidRDefault="00E04290" w:rsidP="00E04290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4C04B7">
        <w:rPr>
          <w:rFonts w:ascii="Century Gothic" w:hAnsi="Century Gothic"/>
          <w:u w:val="single"/>
        </w:rPr>
        <w:t>Sporočevalec se razodeva.</w:t>
      </w:r>
    </w:p>
    <w:p w:rsidR="00E04290" w:rsidRDefault="00E04290" w:rsidP="00E0429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Izraža svoje mnenje, čustva; svoje </w:t>
      </w:r>
      <w:r w:rsidRPr="004C04B7">
        <w:rPr>
          <w:rFonts w:ascii="Century Gothic" w:hAnsi="Century Gothic"/>
          <w:u w:val="single"/>
        </w:rPr>
        <w:t>osebnostno razmerje do ubesediljenega ali do naslovnika</w:t>
      </w:r>
      <w:r>
        <w:rPr>
          <w:rFonts w:ascii="Century Gothic" w:hAnsi="Century Gothic"/>
        </w:rPr>
        <w:t>.</w:t>
      </w:r>
    </w:p>
    <w:p w:rsidR="00E04290" w:rsidRPr="004C04B7" w:rsidRDefault="00E04290" w:rsidP="00E04290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Objektivno besedilo:</w:t>
      </w:r>
    </w:p>
    <w:p w:rsidR="00E04290" w:rsidRDefault="00061A26" w:rsidP="00E0429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Sporočevalec podaja le </w:t>
      </w:r>
      <w:r w:rsidRPr="004C04B7">
        <w:rPr>
          <w:rFonts w:ascii="Century Gothic" w:hAnsi="Century Gothic"/>
          <w:u w:val="single"/>
        </w:rPr>
        <w:t>stvarne in preverljive podatke o predmetnosti</w:t>
      </w:r>
      <w:r>
        <w:rPr>
          <w:rFonts w:ascii="Century Gothic" w:hAnsi="Century Gothic"/>
        </w:rPr>
        <w:t>, brez osebnega razmerja do nje.</w:t>
      </w:r>
    </w:p>
    <w:p w:rsidR="00061A26" w:rsidRDefault="00061A26" w:rsidP="00061A26">
      <w:pPr>
        <w:rPr>
          <w:rFonts w:ascii="Century Gothic" w:hAnsi="Century Gothic"/>
        </w:rPr>
      </w:pPr>
    </w:p>
    <w:p w:rsidR="00061A26" w:rsidRPr="004C04B7" w:rsidRDefault="00061A26" w:rsidP="00061A26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Zasebno besedilo:</w:t>
      </w:r>
    </w:p>
    <w:p w:rsidR="00061A26" w:rsidRDefault="004C04B7" w:rsidP="00061A26">
      <w:pPr>
        <w:numPr>
          <w:ilvl w:val="1"/>
          <w:numId w:val="1"/>
        </w:numPr>
        <w:rPr>
          <w:rFonts w:ascii="Century Gothic" w:hAnsi="Century Gothic"/>
        </w:rPr>
      </w:pPr>
      <w:r w:rsidRPr="004C04B7">
        <w:rPr>
          <w:rFonts w:ascii="Century Gothic" w:hAnsi="Century Gothic"/>
          <w:u w:val="single"/>
        </w:rPr>
        <w:t>Namenjeno določenemu posamezniku</w:t>
      </w:r>
      <w:r>
        <w:rPr>
          <w:rFonts w:ascii="Century Gothic" w:hAnsi="Century Gothic"/>
        </w:rPr>
        <w:t xml:space="preserve"> (ali določeni manjši skupini ljudi).</w:t>
      </w:r>
    </w:p>
    <w:p w:rsidR="004C04B7" w:rsidRPr="004C04B7" w:rsidRDefault="004C04B7" w:rsidP="004C04B7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Javno besedilo:</w:t>
      </w:r>
    </w:p>
    <w:p w:rsidR="004C04B7" w:rsidRPr="004C04B7" w:rsidRDefault="004C04B7" w:rsidP="004C04B7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4C04B7">
        <w:rPr>
          <w:rFonts w:ascii="Century Gothic" w:hAnsi="Century Gothic"/>
          <w:u w:val="single"/>
        </w:rPr>
        <w:t>Namenjeno za množico ljudi.</w:t>
      </w:r>
    </w:p>
    <w:p w:rsidR="004C04B7" w:rsidRDefault="004C04B7" w:rsidP="004C04B7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 časopisih, revijah, knjigah, po radiu ali televiziji, predstavljena v javnih prostorih, vržena v poštne nabiralnike brez imena naslovnika.</w:t>
      </w:r>
    </w:p>
    <w:p w:rsidR="004C04B7" w:rsidRDefault="004C04B7" w:rsidP="004C04B7">
      <w:pPr>
        <w:rPr>
          <w:rFonts w:ascii="Century Gothic" w:hAnsi="Century Gothic"/>
        </w:rPr>
      </w:pPr>
    </w:p>
    <w:p w:rsidR="004C04B7" w:rsidRPr="004C04B7" w:rsidRDefault="004C04B7" w:rsidP="004C04B7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Uradno besedilo:</w:t>
      </w:r>
    </w:p>
    <w:p w:rsidR="004C04B7" w:rsidRDefault="004C04B7" w:rsidP="004C04B7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Tvorjeno je v </w:t>
      </w:r>
      <w:r w:rsidRPr="004C04B7">
        <w:rPr>
          <w:rFonts w:ascii="Century Gothic" w:hAnsi="Century Gothic"/>
          <w:u w:val="single"/>
        </w:rPr>
        <w:t>neenakomernem družbenem razmerju</w:t>
      </w:r>
      <w:r>
        <w:rPr>
          <w:rFonts w:ascii="Century Gothic" w:hAnsi="Century Gothic"/>
        </w:rPr>
        <w:t>.</w:t>
      </w:r>
    </w:p>
    <w:p w:rsidR="004C04B7" w:rsidRDefault="004C04B7" w:rsidP="004C04B7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Predpisani uradni začetki oz. zaključki.</w:t>
      </w:r>
    </w:p>
    <w:p w:rsidR="004C04B7" w:rsidRPr="004C04B7" w:rsidRDefault="004C04B7" w:rsidP="004C04B7">
      <w:pPr>
        <w:numPr>
          <w:ilvl w:val="0"/>
          <w:numId w:val="1"/>
        </w:numPr>
        <w:rPr>
          <w:rFonts w:ascii="Century Gothic" w:hAnsi="Century Gothic"/>
          <w:b/>
        </w:rPr>
      </w:pPr>
      <w:r w:rsidRPr="004C04B7">
        <w:rPr>
          <w:rFonts w:ascii="Century Gothic" w:hAnsi="Century Gothic"/>
          <w:b/>
        </w:rPr>
        <w:t>Neuradno besedilo:</w:t>
      </w:r>
    </w:p>
    <w:p w:rsidR="004C04B7" w:rsidRDefault="004C04B7" w:rsidP="004C04B7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Sporočevalec ga jih piše/govori </w:t>
      </w:r>
      <w:r w:rsidRPr="004C04B7">
        <w:rPr>
          <w:rFonts w:ascii="Century Gothic" w:hAnsi="Century Gothic"/>
          <w:u w:val="single"/>
        </w:rPr>
        <w:t>družbeno enakovrednemu naslovniku</w:t>
      </w:r>
      <w:r>
        <w:rPr>
          <w:rFonts w:ascii="Century Gothic" w:hAnsi="Century Gothic"/>
        </w:rPr>
        <w:t xml:space="preserve">. </w:t>
      </w:r>
    </w:p>
    <w:p w:rsidR="004C04B7" w:rsidRDefault="004C04B7" w:rsidP="004C04B7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Neuradni nagovori, pozdravi, tikanje …</w:t>
      </w:r>
    </w:p>
    <w:p w:rsidR="004C04B7" w:rsidRDefault="004C04B7" w:rsidP="004C04B7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 besedilu razodeva svoje mnenje, druge osebnostne lastnosti …</w:t>
      </w:r>
    </w:p>
    <w:p w:rsidR="004C04B7" w:rsidRDefault="004C04B7" w:rsidP="004C04B7">
      <w:pPr>
        <w:rPr>
          <w:rFonts w:ascii="Century Gothic" w:hAnsi="Century Gothic"/>
        </w:rPr>
      </w:pPr>
    </w:p>
    <w:p w:rsidR="004C04B7" w:rsidRPr="00DE2300" w:rsidRDefault="003D7F3E" w:rsidP="003D7F3E">
      <w:pPr>
        <w:numPr>
          <w:ilvl w:val="0"/>
          <w:numId w:val="1"/>
        </w:numPr>
        <w:rPr>
          <w:rFonts w:ascii="Century Gothic" w:hAnsi="Century Gothic"/>
          <w:b/>
        </w:rPr>
      </w:pPr>
      <w:r w:rsidRPr="00DE2300">
        <w:rPr>
          <w:rFonts w:ascii="Century Gothic" w:hAnsi="Century Gothic"/>
          <w:b/>
        </w:rPr>
        <w:t>Praktičnosporazumevalno besedilo:</w:t>
      </w:r>
    </w:p>
    <w:p w:rsidR="003D7F3E" w:rsidRDefault="003D7F3E" w:rsidP="003D7F3E">
      <w:pPr>
        <w:numPr>
          <w:ilvl w:val="1"/>
          <w:numId w:val="1"/>
        </w:numPr>
        <w:rPr>
          <w:rFonts w:ascii="Century Gothic" w:hAnsi="Century Gothic"/>
        </w:rPr>
      </w:pPr>
      <w:r w:rsidRPr="00DE2300">
        <w:rPr>
          <w:rFonts w:ascii="Century Gothic" w:hAnsi="Century Gothic"/>
          <w:u w:val="single"/>
        </w:rPr>
        <w:t>Neuradno, zasebno.</w:t>
      </w:r>
      <w:r>
        <w:rPr>
          <w:rFonts w:ascii="Century Gothic" w:hAnsi="Century Gothic"/>
        </w:rPr>
        <w:t xml:space="preserve"> (doma, med znanci in prijatelji)</w:t>
      </w:r>
    </w:p>
    <w:p w:rsidR="003D7F3E" w:rsidRDefault="003D7F3E" w:rsidP="003D7F3E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Sporočamo vsakdanje teme, se močno razodevamo – </w:t>
      </w:r>
      <w:r w:rsidRPr="005C2149">
        <w:rPr>
          <w:rFonts w:ascii="Century Gothic" w:hAnsi="Century Gothic"/>
          <w:u w:val="single"/>
        </w:rPr>
        <w:t>subjektivna</w:t>
      </w:r>
      <w:r>
        <w:rPr>
          <w:rFonts w:ascii="Century Gothic" w:hAnsi="Century Gothic"/>
        </w:rPr>
        <w:t>.</w:t>
      </w:r>
    </w:p>
    <w:p w:rsidR="003D7F3E" w:rsidRDefault="003D7F3E" w:rsidP="003D7F3E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Večinoma so govorjena; dvogovorna.</w:t>
      </w:r>
    </w:p>
    <w:p w:rsidR="003D7F3E" w:rsidRPr="00DE2300" w:rsidRDefault="003D7F3E" w:rsidP="003D7F3E">
      <w:pPr>
        <w:numPr>
          <w:ilvl w:val="0"/>
          <w:numId w:val="1"/>
        </w:numPr>
        <w:rPr>
          <w:rFonts w:ascii="Century Gothic" w:hAnsi="Century Gothic"/>
          <w:b/>
        </w:rPr>
      </w:pPr>
      <w:r w:rsidRPr="00DE2300">
        <w:rPr>
          <w:rFonts w:ascii="Century Gothic" w:hAnsi="Century Gothic"/>
          <w:b/>
        </w:rPr>
        <w:t>Uradovalno besedilo: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 w:rsidRPr="005C2149">
        <w:rPr>
          <w:rFonts w:ascii="Century Gothic" w:hAnsi="Century Gothic"/>
          <w:u w:val="single"/>
        </w:rPr>
        <w:t>Uradno, zasebno.</w:t>
      </w:r>
      <w:r>
        <w:rPr>
          <w:rFonts w:ascii="Century Gothic" w:hAnsi="Century Gothic"/>
        </w:rPr>
        <w:t xml:space="preserve"> Namenjeno posamezniku, </w:t>
      </w:r>
      <w:r w:rsidRPr="005C2149">
        <w:rPr>
          <w:rFonts w:ascii="Century Gothic" w:hAnsi="Century Gothic"/>
          <w:u w:val="single"/>
        </w:rPr>
        <w:t>neenakovredno razmerje</w:t>
      </w:r>
      <w:r>
        <w:rPr>
          <w:rFonts w:ascii="Century Gothic" w:hAnsi="Century Gothic"/>
        </w:rPr>
        <w:t>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 w:rsidRPr="005C2149">
        <w:rPr>
          <w:rFonts w:ascii="Century Gothic" w:hAnsi="Century Gothic"/>
          <w:u w:val="single"/>
        </w:rPr>
        <w:t xml:space="preserve">Objektivna </w:t>
      </w:r>
      <w:r>
        <w:rPr>
          <w:rFonts w:ascii="Century Gothic" w:hAnsi="Century Gothic"/>
        </w:rPr>
        <w:t>besedila. Lahko so zapisana/govorjena. Večinoma dvogovorna.</w:t>
      </w:r>
    </w:p>
    <w:p w:rsidR="00DE2300" w:rsidRPr="00DE2300" w:rsidRDefault="00DE2300" w:rsidP="00DE2300">
      <w:pPr>
        <w:numPr>
          <w:ilvl w:val="0"/>
          <w:numId w:val="1"/>
        </w:numPr>
        <w:rPr>
          <w:rFonts w:ascii="Century Gothic" w:hAnsi="Century Gothic"/>
          <w:b/>
        </w:rPr>
      </w:pPr>
      <w:r w:rsidRPr="00DE2300">
        <w:rPr>
          <w:rFonts w:ascii="Century Gothic" w:hAnsi="Century Gothic"/>
          <w:b/>
        </w:rPr>
        <w:t>Publicistično besedilo: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 w:rsidRPr="005C2149">
        <w:rPr>
          <w:rFonts w:ascii="Century Gothic" w:hAnsi="Century Gothic"/>
          <w:u w:val="single"/>
        </w:rPr>
        <w:t>Namenjeno široki javnosti</w:t>
      </w:r>
      <w:r>
        <w:rPr>
          <w:rFonts w:ascii="Century Gothic" w:hAnsi="Century Gothic"/>
        </w:rPr>
        <w:t>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Novinarji. So zapisana, govorjena, ali pa oboje.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Pomembni/zanimivi dogodki, v katerih niso bili udeleženi …. Sooblikujejo javno mnenje o družbenih zadevah.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 w:rsidRPr="005C2149">
        <w:rPr>
          <w:rFonts w:ascii="Century Gothic" w:hAnsi="Century Gothic"/>
          <w:u w:val="single"/>
        </w:rPr>
        <w:t>Večinoma subjektivna, navadno enogovorna</w:t>
      </w:r>
      <w:r>
        <w:rPr>
          <w:rFonts w:ascii="Century Gothic" w:hAnsi="Century Gothic"/>
        </w:rPr>
        <w:t xml:space="preserve">. </w:t>
      </w:r>
    </w:p>
    <w:p w:rsidR="00DE2300" w:rsidRPr="00DE2300" w:rsidRDefault="00DE2300" w:rsidP="00DE2300">
      <w:pPr>
        <w:numPr>
          <w:ilvl w:val="0"/>
          <w:numId w:val="1"/>
        </w:numPr>
        <w:rPr>
          <w:rFonts w:ascii="Century Gothic" w:hAnsi="Century Gothic"/>
          <w:b/>
        </w:rPr>
      </w:pPr>
      <w:r w:rsidRPr="00DE2300">
        <w:rPr>
          <w:rFonts w:ascii="Century Gothic" w:hAnsi="Century Gothic"/>
          <w:b/>
        </w:rPr>
        <w:t>Strokovno besedilo:</w:t>
      </w:r>
    </w:p>
    <w:p w:rsidR="00DE2300" w:rsidRPr="005C2149" w:rsidRDefault="00DE2300" w:rsidP="00DE2300">
      <w:pPr>
        <w:numPr>
          <w:ilvl w:val="1"/>
          <w:numId w:val="1"/>
        </w:numPr>
        <w:rPr>
          <w:rFonts w:ascii="Century Gothic" w:hAnsi="Century Gothic"/>
          <w:u w:val="single"/>
        </w:rPr>
      </w:pPr>
      <w:r w:rsidRPr="005C2149">
        <w:rPr>
          <w:rFonts w:ascii="Century Gothic" w:hAnsi="Century Gothic"/>
          <w:u w:val="single"/>
        </w:rPr>
        <w:t>Namenjeno ožji – strokovni – javnosti.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Tvorijo jih strokovnjaki določenega strokovnega področja, namenjena pa so le ljudem z istimi strokovnimi interesi.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Tematika je vezana na določeno stroko.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Opisovanje pojavov, povezanost, utemeljevanje ugotovitev.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Objektivna besedila. </w:t>
      </w:r>
    </w:p>
    <w:p w:rsidR="00DE2300" w:rsidRDefault="00DE2300" w:rsidP="00DE2300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Lahko so zapisana ali govorjena, večinoma enogovorna.</w:t>
      </w:r>
    </w:p>
    <w:p w:rsidR="00DE2300" w:rsidRDefault="00DE2300" w:rsidP="00DE2300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Če so namenjena še </w:t>
      </w:r>
      <w:r w:rsidRPr="005C2149">
        <w:rPr>
          <w:rFonts w:ascii="Century Gothic" w:hAnsi="Century Gothic"/>
          <w:u w:val="single"/>
        </w:rPr>
        <w:t xml:space="preserve">ožjemu krogu znanstvenih raziskovalcev in teoretikom </w:t>
      </w:r>
      <w:r w:rsidRPr="00DE23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5C2149">
        <w:rPr>
          <w:rFonts w:ascii="Century Gothic" w:hAnsi="Century Gothic"/>
          <w:b/>
        </w:rPr>
        <w:t>znanstvena</w:t>
      </w:r>
      <w:r>
        <w:rPr>
          <w:rFonts w:ascii="Century Gothic" w:hAnsi="Century Gothic"/>
        </w:rPr>
        <w:t>. Nova odkritja, spoznanja, izražanje je abstraktno, zapleteno.</w:t>
      </w:r>
    </w:p>
    <w:p w:rsidR="00DE2300" w:rsidRDefault="00DE2300" w:rsidP="00DE2300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Kadar skušamo s strokovnimi vprašanji seznaniti </w:t>
      </w:r>
      <w:r w:rsidRPr="005C2149">
        <w:rPr>
          <w:rFonts w:ascii="Century Gothic" w:hAnsi="Century Gothic"/>
          <w:u w:val="single"/>
        </w:rPr>
        <w:t>nekoliko širši krog ljudi</w:t>
      </w:r>
      <w:r>
        <w:rPr>
          <w:rFonts w:ascii="Century Gothic" w:hAnsi="Century Gothic"/>
        </w:rPr>
        <w:t xml:space="preserve">, ki jih to zanima, nimajo pa zadosti predznanja </w:t>
      </w:r>
      <w:r w:rsidRPr="00DE230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Pr="005C2149">
        <w:rPr>
          <w:rFonts w:ascii="Century Gothic" w:hAnsi="Century Gothic"/>
          <w:b/>
        </w:rPr>
        <w:t>poljudnoznanstvena besedila.</w:t>
      </w:r>
      <w:r>
        <w:rPr>
          <w:rFonts w:ascii="Century Gothic" w:hAnsi="Century Gothic"/>
        </w:rPr>
        <w:t xml:space="preserve"> </w:t>
      </w:r>
      <w:r w:rsidRPr="005C2149">
        <w:rPr>
          <w:rFonts w:ascii="Century Gothic" w:hAnsi="Century Gothic"/>
          <w:u w:val="single"/>
        </w:rPr>
        <w:t>Manj podatkov in strokovnega izrazja</w:t>
      </w:r>
      <w:r>
        <w:rPr>
          <w:rFonts w:ascii="Century Gothic" w:hAnsi="Century Gothic"/>
        </w:rPr>
        <w:t>, več ponazarjanja.</w:t>
      </w:r>
    </w:p>
    <w:p w:rsidR="00DE2300" w:rsidRDefault="00DE2300" w:rsidP="00DE2300">
      <w:pPr>
        <w:rPr>
          <w:rFonts w:ascii="Century Gothic" w:hAnsi="Century Gothic"/>
        </w:rPr>
      </w:pPr>
    </w:p>
    <w:p w:rsidR="005C2149" w:rsidRPr="00A02E28" w:rsidRDefault="005C2149" w:rsidP="00DE2300">
      <w:pPr>
        <w:rPr>
          <w:rFonts w:ascii="Century Gothic" w:hAnsi="Century Gothic"/>
          <w:b/>
        </w:rPr>
      </w:pPr>
      <w:r w:rsidRPr="00A02E28">
        <w:rPr>
          <w:rFonts w:ascii="Century Gothic" w:hAnsi="Century Gothic"/>
          <w:b/>
        </w:rPr>
        <w:t>Glede na namen, ki ga je imel sporočevalec pri tvorjenju besedila, ločimo:</w:t>
      </w:r>
    </w:p>
    <w:p w:rsidR="005C2149" w:rsidRDefault="005C2149" w:rsidP="00DE2300">
      <w:pPr>
        <w:rPr>
          <w:rFonts w:ascii="Century Gothic" w:hAnsi="Century Gothic"/>
        </w:rPr>
      </w:pPr>
    </w:p>
    <w:p w:rsidR="00AD41FC" w:rsidRPr="00A02E28" w:rsidRDefault="00AD41FC" w:rsidP="00AD41F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02E28">
        <w:rPr>
          <w:rFonts w:ascii="Century Gothic" w:hAnsi="Century Gothic"/>
          <w:b/>
        </w:rPr>
        <w:t>Prikazovalna:</w:t>
      </w:r>
      <w:r>
        <w:rPr>
          <w:rFonts w:ascii="Century Gothic" w:hAnsi="Century Gothic"/>
        </w:rPr>
        <w:t xml:space="preserve"> sporočevalec jih tvori, da bi </w:t>
      </w:r>
      <w:r w:rsidRPr="00A02E28">
        <w:rPr>
          <w:rFonts w:ascii="Century Gothic" w:hAnsi="Century Gothic"/>
          <w:u w:val="single"/>
        </w:rPr>
        <w:t>še naslovnik izvedel tisto, kar že ve on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>Novica, poročilo, obvestilo, predstavitev, izvid …</w:t>
      </w:r>
    </w:p>
    <w:p w:rsidR="00AD41FC" w:rsidRDefault="00AD41FC" w:rsidP="00AD41FC">
      <w:pPr>
        <w:numPr>
          <w:ilvl w:val="0"/>
          <w:numId w:val="1"/>
        </w:numPr>
        <w:rPr>
          <w:rFonts w:ascii="Century Gothic" w:hAnsi="Century Gothic"/>
        </w:rPr>
      </w:pPr>
      <w:r w:rsidRPr="00A02E28">
        <w:rPr>
          <w:rFonts w:ascii="Century Gothic" w:hAnsi="Century Gothic"/>
          <w:b/>
        </w:rPr>
        <w:t>Zagotavljalna:</w:t>
      </w:r>
      <w:r>
        <w:rPr>
          <w:rFonts w:ascii="Century Gothic" w:hAnsi="Century Gothic"/>
        </w:rPr>
        <w:t xml:space="preserve"> sporočevalec jih tvori, da bi </w:t>
      </w:r>
      <w:r w:rsidRPr="00A02E28">
        <w:rPr>
          <w:rFonts w:ascii="Century Gothic" w:hAnsi="Century Gothic"/>
          <w:u w:val="single"/>
        </w:rPr>
        <w:t>naslovnik verjel tisto, kar verjame on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 xml:space="preserve">Obljuba, grožnja, prisega, naročilnica, prijavnica, pogodba … </w:t>
      </w:r>
    </w:p>
    <w:p w:rsidR="00AD41FC" w:rsidRPr="00A02E28" w:rsidRDefault="00AD41FC" w:rsidP="00AD41F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02E28">
        <w:rPr>
          <w:rFonts w:ascii="Century Gothic" w:hAnsi="Century Gothic"/>
          <w:b/>
        </w:rPr>
        <w:t xml:space="preserve">Vrednostenjska: </w:t>
      </w:r>
      <w:r>
        <w:rPr>
          <w:rFonts w:ascii="Century Gothic" w:hAnsi="Century Gothic"/>
        </w:rPr>
        <w:t xml:space="preserve">sporočevalec jih tvori zato, da bi </w:t>
      </w:r>
      <w:r w:rsidRPr="00A02E28">
        <w:rPr>
          <w:rFonts w:ascii="Century Gothic" w:hAnsi="Century Gothic"/>
          <w:u w:val="single"/>
        </w:rPr>
        <w:t>naslovnik sodil o čem tako, kot sodi on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>Kritika, ocena, graja, pohvala, komentar …</w:t>
      </w:r>
    </w:p>
    <w:p w:rsidR="00AD41FC" w:rsidRPr="00A02E28" w:rsidRDefault="008A39F0" w:rsidP="00AD41F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02E28">
        <w:rPr>
          <w:rFonts w:ascii="Century Gothic" w:hAnsi="Century Gothic"/>
          <w:b/>
        </w:rPr>
        <w:t>Čustvena:</w:t>
      </w:r>
      <w:r>
        <w:rPr>
          <w:rFonts w:ascii="Century Gothic" w:hAnsi="Century Gothic"/>
        </w:rPr>
        <w:t xml:space="preserve"> sporočevalec jih tvori zato, da bi </w:t>
      </w:r>
      <w:r w:rsidRPr="00A02E28">
        <w:rPr>
          <w:rFonts w:ascii="Century Gothic" w:hAnsi="Century Gothic"/>
          <w:u w:val="single"/>
        </w:rPr>
        <w:t>naslovnik doživljal stvarnost ali sebe tako, kot ju doživlja on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>Nekrolog, ljubezensko pismo …</w:t>
      </w:r>
    </w:p>
    <w:p w:rsidR="008A39F0" w:rsidRPr="00A02E28" w:rsidRDefault="008A39F0" w:rsidP="00AD41FC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02E28">
        <w:rPr>
          <w:rFonts w:ascii="Century Gothic" w:hAnsi="Century Gothic"/>
          <w:b/>
        </w:rPr>
        <w:t xml:space="preserve">Pozivna: </w:t>
      </w:r>
      <w:r>
        <w:rPr>
          <w:rFonts w:ascii="Century Gothic" w:hAnsi="Century Gothic"/>
        </w:rPr>
        <w:t xml:space="preserve">sporočevalec jih tvori zato, da bi </w:t>
      </w:r>
      <w:r w:rsidRPr="00A02E28">
        <w:rPr>
          <w:rFonts w:ascii="Century Gothic" w:hAnsi="Century Gothic"/>
          <w:u w:val="single"/>
        </w:rPr>
        <w:t>naslovnik naredil tisto, kar želi sporočevalec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>Prošnja, ukaz, zapoved, prepoved, nasvet, vabilo …</w:t>
      </w:r>
    </w:p>
    <w:p w:rsidR="008A39F0" w:rsidRPr="00A02E28" w:rsidRDefault="008A39F0" w:rsidP="008A39F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02E28">
        <w:rPr>
          <w:rFonts w:ascii="Century Gothic" w:hAnsi="Century Gothic"/>
          <w:b/>
        </w:rPr>
        <w:t xml:space="preserve">Poizvedovalna: </w:t>
      </w:r>
      <w:r>
        <w:rPr>
          <w:rFonts w:ascii="Century Gothic" w:hAnsi="Century Gothic"/>
        </w:rPr>
        <w:t xml:space="preserve">sporočevalec jih tvori zato, da bi </w:t>
      </w:r>
      <w:r w:rsidRPr="00A02E28">
        <w:rPr>
          <w:rFonts w:ascii="Century Gothic" w:hAnsi="Century Gothic"/>
          <w:u w:val="single"/>
        </w:rPr>
        <w:t>od naslovnika dobil določene podatke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>Vprašanje, poizvednica, anketa …</w:t>
      </w:r>
    </w:p>
    <w:p w:rsidR="008A39F0" w:rsidRPr="00A02E28" w:rsidRDefault="008A39F0" w:rsidP="008A39F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02E28">
        <w:rPr>
          <w:rFonts w:ascii="Century Gothic" w:hAnsi="Century Gothic"/>
          <w:b/>
        </w:rPr>
        <w:t>Povezovalna:</w:t>
      </w:r>
      <w:r>
        <w:rPr>
          <w:rFonts w:ascii="Century Gothic" w:hAnsi="Century Gothic"/>
        </w:rPr>
        <w:t xml:space="preserve"> sporočevalec jih tvori zato, da bi </w:t>
      </w:r>
      <w:r w:rsidRPr="00A02E28">
        <w:rPr>
          <w:rFonts w:ascii="Century Gothic" w:hAnsi="Century Gothic"/>
          <w:u w:val="single"/>
        </w:rPr>
        <w:t>z naslovnikom navezal ali ohranil osebni stik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>Pozdrav, zahvala, opravičilo, voščilo, čestitka, sožalje …</w:t>
      </w:r>
    </w:p>
    <w:p w:rsidR="008A39F0" w:rsidRPr="00A02E28" w:rsidRDefault="008A39F0" w:rsidP="008A39F0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02E28">
        <w:rPr>
          <w:rFonts w:ascii="Century Gothic" w:hAnsi="Century Gothic"/>
          <w:b/>
        </w:rPr>
        <w:t>Izvršilna:</w:t>
      </w:r>
      <w:r>
        <w:rPr>
          <w:rFonts w:ascii="Century Gothic" w:hAnsi="Century Gothic"/>
        </w:rPr>
        <w:t xml:space="preserve"> s tvorjenjem </w:t>
      </w:r>
      <w:r w:rsidRPr="00A02E28">
        <w:rPr>
          <w:rFonts w:ascii="Century Gothic" w:hAnsi="Century Gothic"/>
          <w:u w:val="single"/>
        </w:rPr>
        <w:t>sporočevalec povzroči spremembe v družbeni stvarnosti</w:t>
      </w:r>
      <w:r>
        <w:rPr>
          <w:rFonts w:ascii="Century Gothic" w:hAnsi="Century Gothic"/>
        </w:rPr>
        <w:t xml:space="preserve">. </w:t>
      </w:r>
      <w:r w:rsidRPr="00A02E28">
        <w:rPr>
          <w:rFonts w:ascii="Century Gothic" w:hAnsi="Century Gothic"/>
          <w:sz w:val="20"/>
          <w:szCs w:val="20"/>
        </w:rPr>
        <w:t xml:space="preserve">Oporoka, pooblastilo, izrek sodbe, odpoved … </w:t>
      </w:r>
    </w:p>
    <w:p w:rsidR="008A39F0" w:rsidRDefault="008A39F0" w:rsidP="008A39F0">
      <w:pPr>
        <w:rPr>
          <w:rFonts w:ascii="Century Gothic" w:hAnsi="Century Gothic"/>
        </w:rPr>
      </w:pPr>
    </w:p>
    <w:p w:rsidR="008A39F0" w:rsidRPr="00A02E28" w:rsidRDefault="00A02E28" w:rsidP="008A39F0">
      <w:pPr>
        <w:rPr>
          <w:rFonts w:ascii="Century Gothic" w:hAnsi="Century Gothic"/>
          <w:b/>
        </w:rPr>
      </w:pPr>
      <w:r w:rsidRPr="00A02E28">
        <w:rPr>
          <w:rFonts w:ascii="Century Gothic" w:hAnsi="Century Gothic"/>
          <w:b/>
        </w:rPr>
        <w:t>Slogovni postopki/načini razvijanja teme</w:t>
      </w:r>
    </w:p>
    <w:p w:rsidR="00A02E28" w:rsidRDefault="00A02E28" w:rsidP="008A39F0">
      <w:pPr>
        <w:rPr>
          <w:rFonts w:ascii="Century Gothic" w:hAnsi="Century Gothic"/>
        </w:rPr>
      </w:pPr>
    </w:p>
    <w:p w:rsidR="00A02E28" w:rsidRDefault="00A02E28" w:rsidP="00A02E28">
      <w:pPr>
        <w:numPr>
          <w:ilvl w:val="0"/>
          <w:numId w:val="1"/>
        </w:numPr>
        <w:rPr>
          <w:rFonts w:ascii="Century Gothic" w:hAnsi="Century Gothic"/>
        </w:rPr>
      </w:pPr>
      <w:r w:rsidRPr="00A02E28">
        <w:rPr>
          <w:rFonts w:ascii="Century Gothic" w:hAnsi="Century Gothic"/>
          <w:b/>
        </w:rPr>
        <w:t>Obveščevalna:</w:t>
      </w:r>
      <w:r>
        <w:rPr>
          <w:rFonts w:ascii="Century Gothic" w:hAnsi="Century Gothic"/>
        </w:rPr>
        <w:t xml:space="preserve"> sporoča, da se </w:t>
      </w:r>
      <w:r w:rsidRPr="00A02E28">
        <w:rPr>
          <w:rFonts w:ascii="Century Gothic" w:hAnsi="Century Gothic"/>
          <w:u w:val="single"/>
        </w:rPr>
        <w:t>nekaj dogaja/obstaja/se bo zgodilo</w:t>
      </w:r>
      <w:r>
        <w:rPr>
          <w:rFonts w:ascii="Century Gothic" w:hAnsi="Century Gothic"/>
        </w:rPr>
        <w:t xml:space="preserve"> …</w:t>
      </w:r>
    </w:p>
    <w:p w:rsidR="00A02E28" w:rsidRDefault="00A02E28" w:rsidP="00A02E28">
      <w:pPr>
        <w:numPr>
          <w:ilvl w:val="1"/>
          <w:numId w:val="1"/>
        </w:numPr>
        <w:rPr>
          <w:rFonts w:ascii="Century Gothic" w:hAnsi="Century Gothic"/>
        </w:rPr>
      </w:pPr>
      <w:r w:rsidRPr="00A02E28">
        <w:rPr>
          <w:rFonts w:ascii="Century Gothic" w:hAnsi="Century Gothic"/>
          <w:sz w:val="20"/>
          <w:szCs w:val="20"/>
        </w:rPr>
        <w:t>Jedilni list, vozni red, urnik,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02E28">
        <w:rPr>
          <w:rFonts w:ascii="Century Gothic" w:hAnsi="Century Gothic"/>
          <w:b/>
          <w:i/>
        </w:rPr>
        <w:t xml:space="preserve">       </w:t>
      </w:r>
      <w:r>
        <w:rPr>
          <w:rFonts w:ascii="Century Gothic" w:hAnsi="Century Gothic"/>
          <w:b/>
          <w:i/>
        </w:rPr>
        <w:t xml:space="preserve">           </w:t>
      </w:r>
      <w:r w:rsidRPr="00A02E28">
        <w:rPr>
          <w:rFonts w:ascii="Century Gothic" w:hAnsi="Century Gothic"/>
          <w:b/>
          <w:i/>
        </w:rPr>
        <w:t xml:space="preserve">   obveščanje</w:t>
      </w:r>
    </w:p>
    <w:p w:rsidR="00A02E28" w:rsidRPr="00A02E28" w:rsidRDefault="00A02E28" w:rsidP="00A02E28">
      <w:pPr>
        <w:numPr>
          <w:ilvl w:val="0"/>
          <w:numId w:val="1"/>
        </w:numPr>
        <w:rPr>
          <w:rFonts w:ascii="Century Gothic" w:hAnsi="Century Gothic"/>
          <w:b/>
          <w:i/>
        </w:rPr>
      </w:pPr>
      <w:r w:rsidRPr="00A02E28">
        <w:rPr>
          <w:rFonts w:ascii="Century Gothic" w:hAnsi="Century Gothic"/>
          <w:b/>
        </w:rPr>
        <w:t xml:space="preserve">Opisovalna: </w:t>
      </w:r>
      <w:r w:rsidRPr="00A02E28">
        <w:rPr>
          <w:rFonts w:ascii="Century Gothic" w:hAnsi="Century Gothic"/>
          <w:u w:val="single"/>
        </w:rPr>
        <w:t>navedene lastnosti, sestava, delovanje</w:t>
      </w:r>
      <w:r>
        <w:rPr>
          <w:rFonts w:ascii="Century Gothic" w:hAnsi="Century Gothic"/>
        </w:rPr>
        <w:t xml:space="preserve"> … </w:t>
      </w:r>
      <w:r>
        <w:rPr>
          <w:rFonts w:ascii="Century Gothic" w:hAnsi="Century Gothic"/>
        </w:rPr>
        <w:tab/>
        <w:t xml:space="preserve"> </w:t>
      </w:r>
      <w:r w:rsidRPr="00A02E28">
        <w:rPr>
          <w:rFonts w:ascii="Century Gothic" w:hAnsi="Century Gothic"/>
          <w:b/>
          <w:i/>
        </w:rPr>
        <w:t>opisovanje</w:t>
      </w:r>
    </w:p>
    <w:p w:rsidR="00A02E28" w:rsidRPr="00A02E28" w:rsidRDefault="00A02E28" w:rsidP="00A02E28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A02E28">
        <w:rPr>
          <w:rFonts w:ascii="Century Gothic" w:hAnsi="Century Gothic"/>
          <w:b/>
        </w:rPr>
        <w:t xml:space="preserve">Pripovedovalna: </w:t>
      </w:r>
      <w:r w:rsidRPr="00A02E28">
        <w:rPr>
          <w:rFonts w:ascii="Century Gothic" w:hAnsi="Century Gothic"/>
          <w:u w:val="single"/>
        </w:rPr>
        <w:t xml:space="preserve">predstavljeno to, kar se je zgodilo, ali kar je doživel sam. </w:t>
      </w:r>
    </w:p>
    <w:p w:rsidR="00A02E28" w:rsidRPr="00A02E28" w:rsidRDefault="00A02E28" w:rsidP="00A02E28">
      <w:pPr>
        <w:ind w:left="6732" w:firstLine="348"/>
        <w:rPr>
          <w:rFonts w:ascii="Century Gothic" w:hAnsi="Century Gothic"/>
          <w:b/>
          <w:i/>
        </w:rPr>
      </w:pPr>
      <w:r w:rsidRPr="00A02E28">
        <w:rPr>
          <w:rFonts w:ascii="Century Gothic" w:hAnsi="Century Gothic"/>
          <w:b/>
          <w:i/>
        </w:rPr>
        <w:t xml:space="preserve">   pripovedovanje</w:t>
      </w:r>
    </w:p>
    <w:p w:rsidR="00A02E28" w:rsidRDefault="00A02E28" w:rsidP="00A02E28">
      <w:pPr>
        <w:numPr>
          <w:ilvl w:val="0"/>
          <w:numId w:val="1"/>
        </w:numPr>
        <w:rPr>
          <w:rFonts w:ascii="Century Gothic" w:hAnsi="Century Gothic"/>
        </w:rPr>
      </w:pPr>
      <w:r w:rsidRPr="00A02E28">
        <w:rPr>
          <w:rFonts w:ascii="Century Gothic" w:hAnsi="Century Gothic"/>
          <w:b/>
        </w:rPr>
        <w:t xml:space="preserve">Razlagalna: </w:t>
      </w:r>
      <w:r>
        <w:rPr>
          <w:rFonts w:ascii="Century Gothic" w:hAnsi="Century Gothic"/>
        </w:rPr>
        <w:t xml:space="preserve">sporoča o </w:t>
      </w:r>
      <w:r w:rsidRPr="00A02E28">
        <w:rPr>
          <w:rFonts w:ascii="Century Gothic" w:hAnsi="Century Gothic"/>
          <w:u w:val="single"/>
        </w:rPr>
        <w:t>vzročnih in drugih razmerjih med pojavi/dogodki</w:t>
      </w:r>
      <w:r>
        <w:rPr>
          <w:rFonts w:ascii="Century Gothic" w:hAnsi="Century Gothic"/>
        </w:rPr>
        <w:t>.</w:t>
      </w:r>
    </w:p>
    <w:p w:rsidR="00A02E28" w:rsidRPr="00A02E28" w:rsidRDefault="00A02E28" w:rsidP="00A02E28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 w:rsidRPr="00A02E28">
        <w:rPr>
          <w:rFonts w:ascii="Century Gothic" w:hAnsi="Century Gothic"/>
          <w:b/>
        </w:rPr>
        <w:t xml:space="preserve"> razlaganje</w:t>
      </w:r>
    </w:p>
    <w:p w:rsidR="00A02E28" w:rsidRDefault="00A02E28" w:rsidP="00A02E28">
      <w:pPr>
        <w:numPr>
          <w:ilvl w:val="0"/>
          <w:numId w:val="1"/>
        </w:numPr>
        <w:rPr>
          <w:rFonts w:ascii="Century Gothic" w:hAnsi="Century Gothic"/>
        </w:rPr>
      </w:pPr>
      <w:r w:rsidRPr="00A02E28">
        <w:rPr>
          <w:rFonts w:ascii="Century Gothic" w:hAnsi="Century Gothic"/>
          <w:b/>
        </w:rPr>
        <w:t xml:space="preserve">Utemeljevalna: </w:t>
      </w:r>
      <w:r>
        <w:rPr>
          <w:rFonts w:ascii="Century Gothic" w:hAnsi="Century Gothic"/>
        </w:rPr>
        <w:t xml:space="preserve">sporočevalec </w:t>
      </w:r>
      <w:r w:rsidRPr="00A02E28">
        <w:rPr>
          <w:rFonts w:ascii="Century Gothic" w:hAnsi="Century Gothic"/>
          <w:u w:val="single"/>
        </w:rPr>
        <w:t>pojasnjuje/zagovarja/dokazuje svoje mnenje o čem</w:t>
      </w:r>
      <w:r>
        <w:rPr>
          <w:rFonts w:ascii="Century Gothic" w:hAnsi="Century Gothic"/>
        </w:rPr>
        <w:t>.</w:t>
      </w:r>
    </w:p>
    <w:p w:rsidR="00A02E28" w:rsidRDefault="00A02E28" w:rsidP="00A02E28">
      <w:pPr>
        <w:numPr>
          <w:ilvl w:val="1"/>
          <w:numId w:val="1"/>
        </w:numPr>
        <w:rPr>
          <w:rFonts w:ascii="Century Gothic" w:hAnsi="Century Gothic"/>
        </w:rPr>
      </w:pPr>
      <w:r w:rsidRPr="00A02E28">
        <w:rPr>
          <w:rFonts w:ascii="Century Gothic" w:hAnsi="Century Gothic"/>
          <w:b/>
        </w:rPr>
        <w:t>Dvodelna:</w:t>
      </w:r>
      <w:r>
        <w:rPr>
          <w:rFonts w:ascii="Century Gothic" w:hAnsi="Century Gothic"/>
        </w:rPr>
        <w:t xml:space="preserve"> iz sporočevalčevega mnenja/sodbe/trditve o čem in dokazovanja/zagovarjanja te trditve.</w:t>
      </w:r>
    </w:p>
    <w:p w:rsidR="00A02E28" w:rsidRPr="00A02E28" w:rsidRDefault="00A02E28" w:rsidP="00A02E28">
      <w:pPr>
        <w:ind w:left="7080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     </w:t>
      </w:r>
      <w:r w:rsidRPr="00A02E28">
        <w:rPr>
          <w:rFonts w:ascii="Century Gothic" w:hAnsi="Century Gothic"/>
          <w:b/>
          <w:i/>
        </w:rPr>
        <w:t>utemeljevanje</w:t>
      </w:r>
    </w:p>
    <w:p w:rsidR="00A02E28" w:rsidRPr="00A02E28" w:rsidRDefault="00A02E28">
      <w:pPr>
        <w:rPr>
          <w:rFonts w:ascii="Century Gothic" w:hAnsi="Century Gothic"/>
          <w:b/>
          <w:i/>
        </w:rPr>
      </w:pPr>
    </w:p>
    <w:sectPr w:rsidR="00A02E28" w:rsidRPr="00A02E28" w:rsidSect="004C04B7">
      <w:pgSz w:w="11906" w:h="16838"/>
      <w:pgMar w:top="1258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D55"/>
    <w:multiLevelType w:val="hybridMultilevel"/>
    <w:tmpl w:val="F6D286B6"/>
    <w:lvl w:ilvl="0" w:tplc="522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690"/>
    <w:rsid w:val="00061A26"/>
    <w:rsid w:val="000C6E89"/>
    <w:rsid w:val="003D7F3E"/>
    <w:rsid w:val="004C04B7"/>
    <w:rsid w:val="005C2149"/>
    <w:rsid w:val="00622690"/>
    <w:rsid w:val="00712CA4"/>
    <w:rsid w:val="008A39F0"/>
    <w:rsid w:val="00A02E28"/>
    <w:rsid w:val="00AB1BC7"/>
    <w:rsid w:val="00AD41FC"/>
    <w:rsid w:val="00DE2300"/>
    <w:rsid w:val="00DF67E2"/>
    <w:rsid w:val="00E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