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3C" w:rsidRPr="00A55FA3" w:rsidRDefault="00A55FA3" w:rsidP="00A55FA3">
      <w:pPr>
        <w:jc w:val="center"/>
        <w:rPr>
          <w:b/>
        </w:rPr>
      </w:pPr>
      <w:bookmarkStart w:id="0" w:name="_GoBack"/>
      <w:bookmarkEnd w:id="0"/>
      <w:r w:rsidRPr="00A55FA3">
        <w:rPr>
          <w:b/>
        </w:rPr>
        <w:t>Frazemi, jezikovni priročniki</w:t>
      </w:r>
    </w:p>
    <w:p w:rsidR="00A55FA3" w:rsidRDefault="00A55FA3"/>
    <w:p w:rsidR="00A55FA3" w:rsidRDefault="00A55FA3">
      <w:r w:rsidRPr="00A55FA3">
        <w:rPr>
          <w:b/>
        </w:rPr>
        <w:t>Vrste besednih zvez:</w:t>
      </w:r>
      <w:r>
        <w:t xml:space="preserve"> </w:t>
      </w:r>
      <w:r w:rsidRPr="00A55FA3">
        <w:rPr>
          <w:u w:val="single"/>
        </w:rPr>
        <w:t>proste, stalne</w:t>
      </w:r>
      <w:r>
        <w:t xml:space="preserve"> (frazemi)</w:t>
      </w:r>
    </w:p>
    <w:p w:rsidR="00A55FA3" w:rsidRDefault="00A55FA3" w:rsidP="00233002">
      <w:r>
        <w:t xml:space="preserve">Proste sporočevalec tvori sproti. Stalne sporočevalec jemlje iz svojega spomina kot že izdelano celoto. </w:t>
      </w:r>
    </w:p>
    <w:p w:rsidR="00A55FA3" w:rsidRDefault="00A55FA3" w:rsidP="00233002">
      <w:r w:rsidRPr="00A55FA3">
        <w:rPr>
          <w:b/>
        </w:rPr>
        <w:t>Značilnosti frazemov:</w:t>
      </w:r>
      <w:r>
        <w:t xml:space="preserve"> </w:t>
      </w:r>
      <w:r w:rsidRPr="00A55FA3">
        <w:rPr>
          <w:u w:val="single"/>
        </w:rPr>
        <w:t>stalnost pomena in stalnost oblike</w:t>
      </w:r>
      <w:r>
        <w:t>.</w:t>
      </w:r>
    </w:p>
    <w:p w:rsidR="00A55FA3" w:rsidRPr="00A55FA3" w:rsidRDefault="00A55FA3" w:rsidP="00A55FA3">
      <w:pPr>
        <w:spacing w:before="120"/>
        <w:rPr>
          <w:b/>
        </w:rPr>
      </w:pPr>
      <w:r w:rsidRPr="00A55FA3">
        <w:rPr>
          <w:b/>
        </w:rPr>
        <w:t>Frazemi po obliki:</w:t>
      </w:r>
    </w:p>
    <w:p w:rsidR="00A55FA3" w:rsidRDefault="00A55FA3" w:rsidP="00A55FA3">
      <w:pPr>
        <w:numPr>
          <w:ilvl w:val="0"/>
          <w:numId w:val="1"/>
        </w:numPr>
      </w:pPr>
      <w:r w:rsidRPr="00A55FA3">
        <w:rPr>
          <w:u w:val="single"/>
        </w:rPr>
        <w:t>stavčni (rečenice</w:t>
      </w:r>
      <w:r>
        <w:t>); če nastopajo kot samostojne povedi, jih imenujemo tudi pregovori,</w:t>
      </w:r>
    </w:p>
    <w:p w:rsidR="00A55FA3" w:rsidRDefault="00A55FA3" w:rsidP="00A55FA3">
      <w:pPr>
        <w:numPr>
          <w:ilvl w:val="0"/>
          <w:numId w:val="1"/>
        </w:numPr>
      </w:pPr>
      <w:r w:rsidRPr="00A55FA3">
        <w:rPr>
          <w:u w:val="single"/>
        </w:rPr>
        <w:t>nestavčni (rekla)</w:t>
      </w:r>
      <w:r>
        <w:t>.</w:t>
      </w:r>
    </w:p>
    <w:p w:rsidR="00A55FA3" w:rsidRDefault="00A55FA3" w:rsidP="00A55FA3">
      <w:pPr>
        <w:spacing w:before="120"/>
      </w:pPr>
      <w:r>
        <w:t xml:space="preserve">Raba frazemov je omejena na določene govorne položaje oz. posamezne zvrsti besedil. V publicističnih besedilih pogosto dobijo s preoblikovanostjo nov pomen – </w:t>
      </w:r>
      <w:r w:rsidRPr="00A55FA3">
        <w:rPr>
          <w:u w:val="single"/>
        </w:rPr>
        <w:t>frazeološka prenovitev</w:t>
      </w:r>
      <w:r>
        <w:t>.</w:t>
      </w:r>
    </w:p>
    <w:p w:rsidR="00A55FA3" w:rsidRDefault="00A55FA3" w:rsidP="00A55FA3"/>
    <w:p w:rsidR="00A55FA3" w:rsidRDefault="00A55FA3" w:rsidP="00A55FA3">
      <w:r w:rsidRPr="00A55FA3">
        <w:rPr>
          <w:b/>
        </w:rPr>
        <w:t>Jezikovni priročniki:</w:t>
      </w:r>
      <w:r>
        <w:t xml:space="preserve"> sredstvo, prek katerega strokovnjaki (ki preučujejo besede, oz. posamezne lastnosti besed) sporočajo svoja znanstvena dognanja drugim ljudem. </w:t>
      </w:r>
    </w:p>
    <w:p w:rsidR="00A55FA3" w:rsidRDefault="00A55FA3" w:rsidP="00A55FA3">
      <w:pPr>
        <w:spacing w:before="120"/>
      </w:pPr>
      <w:r w:rsidRPr="00A55FA3">
        <w:rPr>
          <w:u w:val="single"/>
        </w:rPr>
        <w:t xml:space="preserve">Leksikografija </w:t>
      </w:r>
      <w:r>
        <w:t>je veda o sestavljanju slovarjev</w:t>
      </w:r>
      <w:r w:rsidRPr="00A55FA3">
        <w:rPr>
          <w:u w:val="single"/>
        </w:rPr>
        <w:t>. Leksikografi</w:t>
      </w:r>
      <w:r>
        <w:t xml:space="preserve"> so strokovnjaki, ki pripravljajo slovarje.</w:t>
      </w:r>
    </w:p>
    <w:p w:rsidR="00A55FA3" w:rsidRDefault="00A55FA3" w:rsidP="00A55FA3">
      <w:pPr>
        <w:spacing w:before="120"/>
      </w:pPr>
      <w:r>
        <w:t xml:space="preserve">Jezikovni priročniki so dveh vrst: </w:t>
      </w:r>
      <w:r w:rsidRPr="00A55FA3">
        <w:rPr>
          <w:u w:val="single"/>
        </w:rPr>
        <w:t>vsebinski</w:t>
      </w:r>
      <w:r>
        <w:t xml:space="preserve"> (lastnosti skupin besed so opisane v besedilu, ki je razčlenjeno na vsebinska poglavja) in </w:t>
      </w:r>
      <w:r w:rsidRPr="00A55FA3">
        <w:rPr>
          <w:u w:val="single"/>
        </w:rPr>
        <w:t>abecedni</w:t>
      </w:r>
      <w:r>
        <w:t xml:space="preserve"> (besede so zbrane in popisane po abecedi).</w:t>
      </w:r>
    </w:p>
    <w:p w:rsidR="00A55FA3" w:rsidRDefault="00A55FA3" w:rsidP="00A55FA3">
      <w:pPr>
        <w:spacing w:before="120"/>
      </w:pPr>
      <w:r>
        <w:t xml:space="preserve">Glede na vključenost besed v enem ali več jezikih ločimo: </w:t>
      </w:r>
      <w:r w:rsidRPr="00A55FA3">
        <w:rPr>
          <w:u w:val="single"/>
        </w:rPr>
        <w:t>enojezične in večjezične slovarje</w:t>
      </w:r>
      <w:r>
        <w:t>.</w:t>
      </w:r>
    </w:p>
    <w:p w:rsidR="00A55FA3" w:rsidRDefault="00A55FA3" w:rsidP="00A55FA3">
      <w:pPr>
        <w:spacing w:before="120"/>
      </w:pPr>
      <w:r>
        <w:t xml:space="preserve">Glede na vrste besed danega jezika, ki jih slovar vsebuje, ločimo: </w:t>
      </w:r>
      <w:r w:rsidRPr="00A55FA3">
        <w:rPr>
          <w:u w:val="single"/>
        </w:rPr>
        <w:t>splošne slovarje</w:t>
      </w:r>
      <w:r>
        <w:t xml:space="preserve"> (SSKJ) in </w:t>
      </w:r>
      <w:r w:rsidRPr="00A55FA3">
        <w:rPr>
          <w:u w:val="single"/>
        </w:rPr>
        <w:t>posebne slovarje</w:t>
      </w:r>
      <w:r>
        <w:t xml:space="preserve"> (etimološki, medicinski slovar).</w:t>
      </w:r>
    </w:p>
    <w:p w:rsidR="00A55FA3" w:rsidRDefault="00A55FA3" w:rsidP="00A55FA3">
      <w:pPr>
        <w:spacing w:before="120"/>
      </w:pPr>
      <w:r>
        <w:t xml:space="preserve">Posebni slovarji so </w:t>
      </w:r>
      <w:r w:rsidRPr="00A55FA3">
        <w:rPr>
          <w:u w:val="single"/>
        </w:rPr>
        <w:t>tematski in terminološki</w:t>
      </w:r>
      <w:r>
        <w:t>. Lahko so enojezični ali dvojezični.</w:t>
      </w:r>
    </w:p>
    <w:p w:rsidR="00A55FA3" w:rsidRPr="00A55FA3" w:rsidRDefault="00A55FA3" w:rsidP="00A55FA3">
      <w:pPr>
        <w:spacing w:before="120"/>
        <w:rPr>
          <w:u w:val="single"/>
        </w:rPr>
      </w:pPr>
      <w:r w:rsidRPr="00A55FA3">
        <w:rPr>
          <w:u w:val="single"/>
        </w:rPr>
        <w:t>Tematski slovarji vsebujejo besede določene tematike:</w:t>
      </w:r>
    </w:p>
    <w:p w:rsidR="00A55FA3" w:rsidRDefault="00A55FA3" w:rsidP="00A55FA3">
      <w:pPr>
        <w:numPr>
          <w:ilvl w:val="0"/>
          <w:numId w:val="1"/>
        </w:numPr>
      </w:pPr>
      <w:r>
        <w:t>pravopisni slovar</w:t>
      </w:r>
    </w:p>
    <w:p w:rsidR="00A55FA3" w:rsidRDefault="00A55FA3" w:rsidP="00A55FA3">
      <w:pPr>
        <w:numPr>
          <w:ilvl w:val="0"/>
          <w:numId w:val="1"/>
        </w:numPr>
      </w:pPr>
      <w:r>
        <w:t>etimološki slovar (zapisi o izvoru besed)</w:t>
      </w:r>
    </w:p>
    <w:p w:rsidR="00A55FA3" w:rsidRDefault="00A55FA3" w:rsidP="00A55FA3">
      <w:pPr>
        <w:numPr>
          <w:ilvl w:val="0"/>
          <w:numId w:val="1"/>
        </w:numPr>
      </w:pPr>
      <w:r>
        <w:t>frazeološki slovar (uporaba besed v stalnih besednih zvezah)</w:t>
      </w:r>
    </w:p>
    <w:p w:rsidR="00A55FA3" w:rsidRDefault="00A55FA3" w:rsidP="00A55FA3">
      <w:pPr>
        <w:numPr>
          <w:ilvl w:val="0"/>
          <w:numId w:val="1"/>
        </w:numPr>
      </w:pPr>
      <w:r>
        <w:t>odzadnji slovar (besede, razvrščene po abecedi od zadnje črke naprej)</w:t>
      </w:r>
    </w:p>
    <w:p w:rsidR="00A55FA3" w:rsidRDefault="00A55FA3" w:rsidP="00A55FA3">
      <w:pPr>
        <w:numPr>
          <w:ilvl w:val="0"/>
          <w:numId w:val="1"/>
        </w:numPr>
      </w:pPr>
      <w:r>
        <w:t>slovar tujk</w:t>
      </w:r>
    </w:p>
    <w:p w:rsidR="00A55FA3" w:rsidRDefault="00A55FA3" w:rsidP="00A55FA3">
      <w:pPr>
        <w:numPr>
          <w:ilvl w:val="0"/>
          <w:numId w:val="1"/>
        </w:numPr>
      </w:pPr>
      <w:r>
        <w:t>sopomenski, protipomenski, kratični, vezljivostni slovar</w:t>
      </w:r>
    </w:p>
    <w:p w:rsidR="00A55FA3" w:rsidRDefault="00A55FA3" w:rsidP="00233002">
      <w:pPr>
        <w:spacing w:before="120"/>
      </w:pPr>
      <w:r>
        <w:t xml:space="preserve">Terminološki slovarji vsebujejo </w:t>
      </w:r>
      <w:r w:rsidRPr="00233002">
        <w:rPr>
          <w:u w:val="single"/>
        </w:rPr>
        <w:t>strokovno izrazje določene stroke</w:t>
      </w:r>
      <w:r>
        <w:t>. Npr. vojaški, medicinski slovar, štirijezični slikovni terminološki slovar</w:t>
      </w:r>
    </w:p>
    <w:p w:rsidR="00A55FA3" w:rsidRDefault="00A55FA3" w:rsidP="00A55FA3"/>
    <w:p w:rsidR="00A55FA3" w:rsidRPr="00233002" w:rsidRDefault="00A55FA3" w:rsidP="00A55FA3">
      <w:pPr>
        <w:rPr>
          <w:u w:val="single"/>
        </w:rPr>
      </w:pPr>
      <w:r w:rsidRPr="00233002">
        <w:rPr>
          <w:b/>
        </w:rPr>
        <w:t xml:space="preserve">Slovarski sestavek </w:t>
      </w:r>
      <w:r>
        <w:t xml:space="preserve">v SSKJ je iz </w:t>
      </w:r>
      <w:r w:rsidRPr="00233002">
        <w:rPr>
          <w:u w:val="single"/>
        </w:rPr>
        <w:t>gesla, glave, zaglavja, pomenskega dela in slogovnih kvalifikatorjev.</w:t>
      </w:r>
    </w:p>
    <w:p w:rsidR="00A55FA3" w:rsidRDefault="00A55FA3" w:rsidP="00233002">
      <w:pPr>
        <w:spacing w:before="120"/>
      </w:pPr>
      <w:r w:rsidRPr="00233002">
        <w:rPr>
          <w:b/>
        </w:rPr>
        <w:t xml:space="preserve">Geslo </w:t>
      </w:r>
      <w:r>
        <w:t xml:space="preserve">je zapisano v </w:t>
      </w:r>
      <w:r w:rsidRPr="00233002">
        <w:rPr>
          <w:u w:val="single"/>
        </w:rPr>
        <w:t>osnovni obliki</w:t>
      </w:r>
      <w:r>
        <w:t xml:space="preserve">, opremljeno je z </w:t>
      </w:r>
      <w:r w:rsidRPr="00233002">
        <w:rPr>
          <w:u w:val="single"/>
        </w:rPr>
        <w:t>naglasnim znamenjem</w:t>
      </w:r>
      <w:r>
        <w:t xml:space="preserve">. </w:t>
      </w:r>
    </w:p>
    <w:p w:rsidR="00A55FA3" w:rsidRDefault="00A55FA3" w:rsidP="00233002">
      <w:pPr>
        <w:spacing w:before="120"/>
      </w:pPr>
      <w:r w:rsidRPr="00233002">
        <w:rPr>
          <w:b/>
        </w:rPr>
        <w:t>Glava</w:t>
      </w:r>
      <w:r>
        <w:t xml:space="preserve"> je </w:t>
      </w:r>
      <w:r w:rsidRPr="00233002">
        <w:rPr>
          <w:u w:val="single"/>
        </w:rPr>
        <w:t>začetni del slovarskega sestavka</w:t>
      </w:r>
      <w:r>
        <w:t xml:space="preserve">, npr. </w:t>
      </w:r>
      <w:r w:rsidRPr="00233002">
        <w:rPr>
          <w:i/>
        </w:rPr>
        <w:t>tečaj –a m</w:t>
      </w:r>
      <w:r>
        <w:t>.</w:t>
      </w:r>
    </w:p>
    <w:p w:rsidR="00A55FA3" w:rsidRDefault="00A55FA3" w:rsidP="00233002">
      <w:pPr>
        <w:spacing w:before="120"/>
      </w:pPr>
      <w:r w:rsidRPr="00233002">
        <w:rPr>
          <w:b/>
        </w:rPr>
        <w:t>Zaglavje</w:t>
      </w:r>
      <w:r>
        <w:t xml:space="preserve"> </w:t>
      </w:r>
      <w:r w:rsidRPr="00233002">
        <w:rPr>
          <w:u w:val="single"/>
        </w:rPr>
        <w:t>sledi oznaki za besedno vrsto</w:t>
      </w:r>
      <w:r>
        <w:t xml:space="preserve">, </w:t>
      </w:r>
      <w:r w:rsidRPr="00233002">
        <w:rPr>
          <w:i/>
        </w:rPr>
        <w:t>npr (a)</w:t>
      </w:r>
      <w:r>
        <w:t>. Vsebuje podatke o naglasnih in oblikovnih posebostih gesla, o izvoru in tonemskem naglasu.</w:t>
      </w:r>
    </w:p>
    <w:p w:rsidR="00A55FA3" w:rsidRDefault="00A55FA3" w:rsidP="00233002">
      <w:pPr>
        <w:spacing w:before="120"/>
      </w:pPr>
      <w:r w:rsidRPr="00233002">
        <w:rPr>
          <w:b/>
        </w:rPr>
        <w:t>Pomenski del</w:t>
      </w:r>
      <w:r>
        <w:t xml:space="preserve"> sledi glavi in zaglavju. Prvi del je iz razlage pomenov danega gesla.</w:t>
      </w:r>
    </w:p>
    <w:p w:rsidR="00A55FA3" w:rsidRDefault="00A55FA3" w:rsidP="00233002">
      <w:pPr>
        <w:spacing w:before="120"/>
        <w:ind w:left="708"/>
      </w:pPr>
      <w:r>
        <w:t xml:space="preserve">Sledi </w:t>
      </w:r>
      <w:r w:rsidRPr="00233002">
        <w:rPr>
          <w:b/>
        </w:rPr>
        <w:t>frazeološko gnezdo</w:t>
      </w:r>
      <w:r>
        <w:t xml:space="preserve"> (navedeni frazemi, ki vsebujejo geslo) in </w:t>
      </w:r>
      <w:r w:rsidRPr="00233002">
        <w:rPr>
          <w:b/>
        </w:rPr>
        <w:t>terminološko gnezdo</w:t>
      </w:r>
      <w:r>
        <w:t xml:space="preserve"> (strokovni izrazi posameznih strok).</w:t>
      </w:r>
    </w:p>
    <w:p w:rsidR="00A55FA3" w:rsidRDefault="00A55FA3" w:rsidP="00233002">
      <w:pPr>
        <w:spacing w:before="120"/>
      </w:pPr>
      <w:r w:rsidRPr="00233002">
        <w:rPr>
          <w:b/>
        </w:rPr>
        <w:t>Slogovni kvalifikatorji</w:t>
      </w:r>
      <w:r>
        <w:t xml:space="preserve"> so oznake, ki nas poučijo, v katerih besedilih se beseda/besedna zveza uporablja.</w:t>
      </w:r>
    </w:p>
    <w:sectPr w:rsidR="00A5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3B03"/>
    <w:multiLevelType w:val="hybridMultilevel"/>
    <w:tmpl w:val="838C2724"/>
    <w:lvl w:ilvl="0" w:tplc="B3844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552"/>
    <w:rsid w:val="00164552"/>
    <w:rsid w:val="00233002"/>
    <w:rsid w:val="006C2D3C"/>
    <w:rsid w:val="00833D97"/>
    <w:rsid w:val="00A55FA3"/>
    <w:rsid w:val="00A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