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E4809" w:rsidRDefault="00E4185B">
      <w:bookmarkStart w:id="0" w:name="_GoBack"/>
      <w:bookmarkEnd w:id="0"/>
      <w:r>
        <w:rPr>
          <w:b/>
          <w:color w:val="FF0000"/>
        </w:rPr>
        <w:t>Jezik je glavno in temeljno sredstvo sporazumevanja, z njim lahko tvorimo</w:t>
      </w:r>
      <w:r>
        <w:t xml:space="preserve"> (govorimo, pišemo) </w:t>
      </w:r>
      <w:r>
        <w:rPr>
          <w:b/>
          <w:color w:val="FF0000"/>
        </w:rPr>
        <w:t>besedila ter sprejemamo</w:t>
      </w:r>
      <w:r>
        <w:t xml:space="preserve"> (poslušamo, beremo) </w:t>
      </w:r>
      <w:r>
        <w:rPr>
          <w:b/>
          <w:color w:val="FF0000"/>
        </w:rPr>
        <w:t>in razumemo druga besedila</w:t>
      </w:r>
      <w:r>
        <w:t>.</w:t>
      </w:r>
    </w:p>
    <w:p w:rsidR="00BE4809" w:rsidRDefault="00BE4809">
      <w:pPr>
        <w:rPr>
          <w:b/>
          <w:color w:val="FF0000"/>
        </w:rPr>
      </w:pPr>
    </w:p>
    <w:p w:rsidR="00BE4809" w:rsidRDefault="00E4185B">
      <w:pPr>
        <w:rPr>
          <w:b/>
          <w:color w:val="FF0000"/>
        </w:rPr>
      </w:pPr>
      <w:r>
        <w:rPr>
          <w:b/>
          <w:color w:val="FF0000"/>
        </w:rPr>
        <w:t>NEBESEDNI JEZIK</w:t>
      </w:r>
    </w:p>
    <w:p w:rsidR="00BE4809" w:rsidRDefault="00BE4809">
      <w:pPr>
        <w:rPr>
          <w:b/>
          <w:color w:val="FF0000"/>
        </w:rPr>
      </w:pPr>
    </w:p>
    <w:p w:rsidR="00BE4809" w:rsidRDefault="00E4185B">
      <w:pPr>
        <w:rPr>
          <w:b/>
        </w:rPr>
      </w:pPr>
      <w:r>
        <w:rPr>
          <w:b/>
        </w:rPr>
        <w:t>Nebesedni jezik dopolnjuje besednega; ga neprestano spremlja, tudi podzavestno, vendar samo pri govorjenju.</w:t>
      </w:r>
    </w:p>
    <w:p w:rsidR="00BE4809" w:rsidRDefault="00E4185B">
      <w:pPr>
        <w:numPr>
          <w:ilvl w:val="0"/>
          <w:numId w:val="4"/>
        </w:numPr>
        <w:tabs>
          <w:tab w:val="left" w:pos="720"/>
        </w:tabs>
        <w:rPr>
          <w:b/>
        </w:rPr>
      </w:pPr>
      <w:r>
        <w:rPr>
          <w:b/>
        </w:rPr>
        <w:t>Nebesedni jezik: -mimika,</w:t>
      </w:r>
    </w:p>
    <w:p w:rsidR="00BE4809" w:rsidRDefault="00E4185B">
      <w:pPr>
        <w:ind w:left="2124"/>
        <w:rPr>
          <w:b/>
        </w:rPr>
      </w:pPr>
      <w:r>
        <w:rPr>
          <w:b/>
        </w:rPr>
        <w:t xml:space="preserve">     -kretnje,</w:t>
      </w:r>
    </w:p>
    <w:p w:rsidR="00BE4809" w:rsidRDefault="00E4185B">
      <w:pPr>
        <w:ind w:left="2124"/>
        <w:rPr>
          <w:b/>
        </w:rPr>
      </w:pPr>
      <w:r>
        <w:rPr>
          <w:b/>
        </w:rPr>
        <w:t xml:space="preserve">     -hitrost govora,</w:t>
      </w:r>
    </w:p>
    <w:p w:rsidR="00BE4809" w:rsidRDefault="00E4185B">
      <w:pPr>
        <w:ind w:left="2124"/>
        <w:rPr>
          <w:b/>
        </w:rPr>
      </w:pPr>
      <w:r>
        <w:rPr>
          <w:b/>
        </w:rPr>
        <w:t xml:space="preserve">     -glasnost,</w:t>
      </w:r>
    </w:p>
    <w:p w:rsidR="00BE4809" w:rsidRDefault="00E4185B">
      <w:pPr>
        <w:ind w:left="2124"/>
        <w:rPr>
          <w:b/>
        </w:rPr>
      </w:pPr>
      <w:r>
        <w:rPr>
          <w:b/>
        </w:rPr>
        <w:t xml:space="preserve">     -drža telesa,</w:t>
      </w:r>
    </w:p>
    <w:p w:rsidR="00BE4809" w:rsidRDefault="00E4185B">
      <w:pPr>
        <w:ind w:left="2124"/>
        <w:rPr>
          <w:b/>
        </w:rPr>
      </w:pPr>
      <w:r>
        <w:rPr>
          <w:b/>
        </w:rPr>
        <w:t xml:space="preserve">     -pogled…</w:t>
      </w:r>
    </w:p>
    <w:p w:rsidR="00BE4809" w:rsidRDefault="00E4185B">
      <w:pPr>
        <w:pStyle w:val="Heading1"/>
        <w:tabs>
          <w:tab w:val="left" w:pos="0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BESEDNI JEZIK</w:t>
      </w:r>
    </w:p>
    <w:p w:rsidR="00BE4809" w:rsidRDefault="00E4185B">
      <w:r>
        <w:t xml:space="preserve">Temeljna enota besednega jezika je </w:t>
      </w:r>
      <w:r>
        <w:rPr>
          <w:b/>
          <w:color w:val="FF0000"/>
        </w:rPr>
        <w:t>beseda</w:t>
      </w:r>
      <w:r>
        <w:t>.</w:t>
      </w:r>
    </w:p>
    <w:p w:rsidR="00BE4809" w:rsidRDefault="00BE4809">
      <w:pPr>
        <w:rPr>
          <w:b/>
        </w:rPr>
      </w:pPr>
    </w:p>
    <w:p w:rsidR="00BE4809" w:rsidRDefault="00E4185B">
      <w:pPr>
        <w:rPr>
          <w:b/>
        </w:rPr>
      </w:pPr>
      <w:r>
        <w:rPr>
          <w:b/>
        </w:rPr>
        <w:t>SESTAVA BESEDNEGA JEZIKA</w:t>
      </w:r>
    </w:p>
    <w:p w:rsidR="00BE4809" w:rsidRDefault="00260781">
      <w:pPr>
        <w:rPr>
          <w:lang w:eastAsia="ar-SA" w:bidi="ar-SA"/>
        </w:rPr>
      </w:pPr>
      <w:r>
        <w:pict>
          <v:line id="_x0000_s1026" style="position:absolute;flip:x;z-index:251654144;mso-position-horizontal:absolute;mso-position-horizontal-relative:text;mso-position-vertical:absolute;mso-position-vertical-relative:text" from="36pt,1.2pt" to="90pt,19.2pt" strokeweight=".26mm">
            <v:stroke endarrow="block" joinstyle="miter"/>
          </v:line>
        </w:pict>
      </w:r>
      <w:r>
        <w:pict>
          <v:line id="_x0000_s1027" style="position:absolute;z-index:251655168;mso-position-horizontal:absolute;mso-position-horizontal-relative:text;mso-position-vertical:absolute;mso-position-vertical-relative:text" from="90pt,1.2pt" to="2in,19.2pt" strokeweight=".26mm">
            <v:stroke endarrow="block" joinstyle="miter"/>
          </v:line>
        </w:pict>
      </w:r>
    </w:p>
    <w:p w:rsidR="00BE4809" w:rsidRDefault="00E4185B">
      <w:pPr>
        <w:rPr>
          <w:b/>
        </w:rPr>
      </w:pPr>
      <w:r>
        <w:rPr>
          <w:b/>
        </w:rPr>
        <w:t xml:space="preserve">besede              </w:t>
      </w:r>
      <w:r>
        <w:rPr>
          <w:b/>
        </w:rPr>
        <w:tab/>
      </w:r>
      <w:r>
        <w:rPr>
          <w:b/>
        </w:rPr>
        <w:tab/>
        <w:t xml:space="preserve">   pravila</w:t>
      </w:r>
    </w:p>
    <w:p w:rsidR="00BE4809" w:rsidRDefault="00260781">
      <w:pPr>
        <w:rPr>
          <w:b/>
          <w:lang w:eastAsia="ar-SA" w:bidi="ar-SA"/>
        </w:rPr>
      </w:pPr>
      <w:r>
        <w:pict>
          <v:line id="_x0000_s1028" style="position:absolute;z-index:251656192;mso-position-horizontal:absolute;mso-position-horizontal-relative:text;mso-position-vertical:absolute;mso-position-vertical-relative:text" from="18pt,.6pt" to="18pt,72.6pt" strokeweight=".26mm">
            <v:stroke endarrow="block" joinstyle="miter"/>
          </v:line>
        </w:pict>
      </w:r>
      <w:r>
        <w:pict>
          <v:line id="_x0000_s1029" style="position:absolute;flip:x;z-index:251657216;mso-position-horizontal:absolute;mso-position-horizontal-relative:text;mso-position-vertical:absolute;mso-position-vertical-relative:text" from="135pt,.6pt" to="162pt,9.6pt" strokeweight=".26mm">
            <v:stroke endarrow="block" joinstyle="miter"/>
          </v:line>
        </w:pict>
      </w:r>
      <w:r>
        <w:pict>
          <v:line id="_x0000_s1030" style="position:absolute;z-index:251658240;mso-position-horizontal:absolute;mso-position-horizontal-relative:text;mso-position-vertical:absolute;mso-position-vertical-relative:text" from="162pt,.6pt" to="180pt,9.6pt" strokeweight=".26mm">
            <v:stroke endarrow="block" joinstyle="miter"/>
          </v:line>
        </w:pict>
      </w:r>
    </w:p>
    <w:p w:rsidR="00BE4809" w:rsidRDefault="00E4185B">
      <w:pPr>
        <w:rPr>
          <w:b/>
        </w:rPr>
      </w:pPr>
      <w:r>
        <w:rPr>
          <w:b/>
        </w:rPr>
        <w:t xml:space="preserve">               Za skladanje besed </w:t>
      </w:r>
      <w:r>
        <w:rPr>
          <w:b/>
        </w:rPr>
        <w:tab/>
        <w:t>za čutno zaznavno</w:t>
      </w:r>
    </w:p>
    <w:p w:rsidR="00BE4809" w:rsidRDefault="00E4185B">
      <w:pPr>
        <w:ind w:left="708" w:firstLine="708"/>
        <w:rPr>
          <w:b/>
        </w:rPr>
      </w:pPr>
      <w:r>
        <w:rPr>
          <w:b/>
        </w:rPr>
        <w:t>v višje enote</w:t>
      </w:r>
      <w:r>
        <w:rPr>
          <w:b/>
        </w:rPr>
        <w:tab/>
      </w:r>
      <w:r>
        <w:rPr>
          <w:b/>
        </w:rPr>
        <w:tab/>
        <w:t>oblikovanje besed</w:t>
      </w:r>
    </w:p>
    <w:p w:rsidR="00BE4809" w:rsidRDefault="00260781">
      <w:pPr>
        <w:rPr>
          <w:b/>
        </w:rPr>
      </w:pPr>
      <w:r>
        <w:pict>
          <v:line id="_x0000_s1031" style="position:absolute;z-index:251659264;mso-position-horizontal:absolute;mso-position-horizontal-relative:text;mso-position-vertical:absolute;mso-position-vertical-relative:text" from="90pt,4.2pt" to="90pt,31.2pt" strokeweight=".26mm">
            <v:stroke endarrow="block" joinstyle="miter"/>
          </v:line>
        </w:pict>
      </w:r>
      <w:r>
        <w:pict>
          <v:line id="_x0000_s1032" style="position:absolute;flip:x;z-index:251660288;mso-position-horizontal:absolute;mso-position-horizontal-relative:text;mso-position-vertical:absolute;mso-position-vertical-relative:text" from="171pt,13.2pt" to="207pt,31.2pt" strokeweight=".26mm">
            <v:stroke endarrow="block" joinstyle="miter"/>
          </v:line>
        </w:pict>
      </w:r>
      <w:r>
        <w:pict>
          <v:line id="_x0000_s1033" style="position:absolute;z-index:251661312;mso-position-horizontal:absolute;mso-position-horizontal-relative:text;mso-position-vertical:absolute;mso-position-vertical-relative:text" from="207pt,13.2pt" to="252pt,31.2pt" strokeweight=".26mm">
            <v:stroke endarrow="block" joinstyle="miter"/>
          </v:line>
        </w:pict>
      </w:r>
      <w:r w:rsidR="00E4185B">
        <w:rPr>
          <w:b/>
        </w:rPr>
        <w:tab/>
      </w:r>
      <w:r w:rsidR="00E4185B">
        <w:rPr>
          <w:b/>
        </w:rPr>
        <w:tab/>
      </w:r>
      <w:r w:rsidR="00E4185B">
        <w:rPr>
          <w:b/>
        </w:rPr>
        <w:tab/>
      </w:r>
      <w:r w:rsidR="00E4185B">
        <w:rPr>
          <w:b/>
        </w:rPr>
        <w:tab/>
      </w:r>
      <w:r w:rsidR="00E4185B">
        <w:rPr>
          <w:b/>
        </w:rPr>
        <w:tab/>
        <w:t>in višjih enot</w:t>
      </w:r>
    </w:p>
    <w:p w:rsidR="00BE4809" w:rsidRDefault="00E4185B">
      <w:r>
        <w:tab/>
      </w:r>
      <w:r>
        <w:tab/>
      </w:r>
      <w:r>
        <w:tab/>
      </w:r>
    </w:p>
    <w:p w:rsidR="00BE4809" w:rsidRDefault="00E4185B">
      <w:pPr>
        <w:rPr>
          <w:b/>
          <w:color w:val="FF0000"/>
        </w:rPr>
      </w:pPr>
      <w:r>
        <w:rPr>
          <w:b/>
          <w:color w:val="FF0000"/>
        </w:rPr>
        <w:t>slovar</w:t>
      </w:r>
      <w:r>
        <w:rPr>
          <w:b/>
          <w:color w:val="FF0000"/>
        </w:rPr>
        <w:tab/>
      </w:r>
      <w:r>
        <w:rPr>
          <w:b/>
          <w:color w:val="FF0000"/>
        </w:rPr>
        <w:tab/>
        <w:t>slovnica</w:t>
      </w:r>
      <w:r>
        <w:rPr>
          <w:b/>
          <w:color w:val="FF0000"/>
        </w:rPr>
        <w:tab/>
        <w:t>pravorečje</w:t>
      </w:r>
      <w:r>
        <w:rPr>
          <w:b/>
          <w:color w:val="FF0000"/>
        </w:rPr>
        <w:tab/>
      </w:r>
      <w:r>
        <w:rPr>
          <w:b/>
          <w:color w:val="FF0000"/>
        </w:rPr>
        <w:tab/>
        <w:t>pravopis</w:t>
      </w:r>
      <w:r>
        <w:rPr>
          <w:b/>
          <w:color w:val="FF0000"/>
        </w:rPr>
        <w:tab/>
      </w:r>
    </w:p>
    <w:p w:rsidR="00BE4809" w:rsidRDefault="00BE4809">
      <w:pPr>
        <w:rPr>
          <w:color w:val="FF0000"/>
        </w:rPr>
      </w:pPr>
    </w:p>
    <w:p w:rsidR="00BE4809" w:rsidRDefault="00E4185B">
      <w:pPr>
        <w:rPr>
          <w:b/>
          <w:color w:val="FF0000"/>
        </w:rPr>
      </w:pPr>
      <w:r>
        <w:rPr>
          <w:b/>
          <w:color w:val="FF0000"/>
        </w:rPr>
        <w:t>Jezikovne ravnine</w:t>
      </w:r>
    </w:p>
    <w:p w:rsidR="00BE4809" w:rsidRDefault="00E4185B">
      <w:pPr>
        <w:numPr>
          <w:ilvl w:val="1"/>
          <w:numId w:val="6"/>
        </w:numPr>
        <w:tabs>
          <w:tab w:val="left" w:pos="360"/>
        </w:tabs>
        <w:ind w:left="360" w:right="-288"/>
      </w:pPr>
      <w:r>
        <w:rPr>
          <w:b/>
        </w:rPr>
        <w:t>GLASOSLOVJE: - glasovi slov. jezika</w:t>
      </w:r>
      <w:r>
        <w:t>(kako jih delimo-soglasniki, samoglasniki- naglasi),</w:t>
      </w:r>
    </w:p>
    <w:p w:rsidR="00BE4809" w:rsidRDefault="00E4185B">
      <w:pPr>
        <w:ind w:left="1080"/>
        <w:rPr>
          <w:b/>
        </w:rPr>
      </w:pPr>
      <w:r>
        <w:rPr>
          <w:b/>
        </w:rPr>
        <w:t xml:space="preserve">-črke, </w:t>
      </w:r>
    </w:p>
    <w:p w:rsidR="00BE4809" w:rsidRDefault="00E4185B">
      <w:pPr>
        <w:ind w:left="1080"/>
        <w:rPr>
          <w:b/>
        </w:rPr>
      </w:pPr>
      <w:r>
        <w:rPr>
          <w:b/>
        </w:rPr>
        <w:t>-zlogi.</w:t>
      </w:r>
    </w:p>
    <w:p w:rsidR="00BE4809" w:rsidRDefault="00E4185B">
      <w:pPr>
        <w:numPr>
          <w:ilvl w:val="1"/>
          <w:numId w:val="6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OBLIKOSLOVJE: spreminjanje oblike iste besede; </w:t>
      </w:r>
    </w:p>
    <w:p w:rsidR="00BE4809" w:rsidRDefault="00E4185B">
      <w:pPr>
        <w:numPr>
          <w:ilvl w:val="0"/>
          <w:numId w:val="2"/>
        </w:numPr>
        <w:tabs>
          <w:tab w:val="left" w:pos="540"/>
        </w:tabs>
      </w:pPr>
      <w:r>
        <w:rPr>
          <w:b/>
        </w:rPr>
        <w:t xml:space="preserve">Oblike besed </w:t>
      </w:r>
      <w:r>
        <w:t>(besedna vrsta-glag.,prid.be., veznik, členek-, sklanjanje, spreganje, časi)</w:t>
      </w:r>
    </w:p>
    <w:p w:rsidR="00BE4809" w:rsidRDefault="00E4185B">
      <w:pPr>
        <w:numPr>
          <w:ilvl w:val="1"/>
          <w:numId w:val="6"/>
        </w:numPr>
        <w:tabs>
          <w:tab w:val="left" w:pos="360"/>
        </w:tabs>
        <w:ind w:left="360"/>
        <w:rPr>
          <w:b/>
        </w:rPr>
      </w:pPr>
      <w:r>
        <w:rPr>
          <w:b/>
        </w:rPr>
        <w:t>SKLADNJA: -stavki,</w:t>
      </w:r>
    </w:p>
    <w:p w:rsidR="00BE4809" w:rsidRDefault="00E4185B">
      <w:pPr>
        <w:rPr>
          <w:b/>
        </w:rPr>
      </w:pPr>
      <w:r>
        <w:rPr>
          <w:b/>
        </w:rPr>
        <w:t>-povedi,</w:t>
      </w:r>
    </w:p>
    <w:p w:rsidR="00BE4809" w:rsidRDefault="00E4185B">
      <w:r>
        <w:rPr>
          <w:b/>
        </w:rPr>
        <w:t xml:space="preserve">-besedne zveze </w:t>
      </w:r>
      <w:r>
        <w:t>(odvisniki, priredja).</w:t>
      </w:r>
    </w:p>
    <w:p w:rsidR="00BE4809" w:rsidRDefault="00E4185B">
      <w:r>
        <w:rPr>
          <w:b/>
        </w:rPr>
        <w:t xml:space="preserve">4. BESEDOSLOVJE: -pomen besed </w:t>
      </w:r>
      <w:r>
        <w:t>(nadpomenka, sopomenka, podpomenka….)</w:t>
      </w:r>
    </w:p>
    <w:p w:rsidR="00BE4809" w:rsidRDefault="00BE4809"/>
    <w:p w:rsidR="00BE4809" w:rsidRDefault="00E4185B">
      <w:pPr>
        <w:rPr>
          <w:b/>
          <w:color w:val="FF0000"/>
        </w:rPr>
      </w:pPr>
      <w:r>
        <w:rPr>
          <w:b/>
          <w:color w:val="FF0000"/>
        </w:rPr>
        <w:t>Besedni jezik je dogovorjen sestav besednih znamenj in pravil za tvorjenje besedil.</w:t>
      </w:r>
    </w:p>
    <w:p w:rsidR="00BE4809" w:rsidRDefault="00BE4809"/>
    <w:p w:rsidR="00BE4809" w:rsidRDefault="00E4185B">
      <w:pPr>
        <w:numPr>
          <w:ilvl w:val="0"/>
          <w:numId w:val="5"/>
        </w:numPr>
        <w:tabs>
          <w:tab w:val="left" w:pos="720"/>
        </w:tabs>
      </w:pPr>
      <w:r>
        <w:rPr>
          <w:b/>
        </w:rPr>
        <w:t xml:space="preserve">Ubesedimo: - pojme </w:t>
      </w:r>
      <w:r>
        <w:t>(stvari okoli sebe, domišljijske stvari),</w:t>
      </w:r>
    </w:p>
    <w:p w:rsidR="00BE4809" w:rsidRDefault="00E4185B">
      <w:pPr>
        <w:numPr>
          <w:ilvl w:val="1"/>
          <w:numId w:val="5"/>
        </w:numPr>
        <w:tabs>
          <w:tab w:val="left" w:pos="2340"/>
        </w:tabs>
        <w:ind w:left="2340"/>
        <w:rPr>
          <w:b/>
        </w:rPr>
      </w:pPr>
      <w:r>
        <w:rPr>
          <w:b/>
        </w:rPr>
        <w:t>čustva, občutja v sebi,</w:t>
      </w:r>
    </w:p>
    <w:p w:rsidR="00BE4809" w:rsidRDefault="00E4185B">
      <w:pPr>
        <w:numPr>
          <w:ilvl w:val="1"/>
          <w:numId w:val="5"/>
        </w:numPr>
        <w:tabs>
          <w:tab w:val="left" w:pos="2340"/>
        </w:tabs>
        <w:ind w:left="2340"/>
        <w:rPr>
          <w:b/>
        </w:rPr>
      </w:pPr>
      <w:r>
        <w:rPr>
          <w:b/>
        </w:rPr>
        <w:t>navezujemo in ohranjamo stike,</w:t>
      </w:r>
    </w:p>
    <w:p w:rsidR="00BE4809" w:rsidRDefault="00E4185B">
      <w:pPr>
        <w:numPr>
          <w:ilvl w:val="1"/>
          <w:numId w:val="5"/>
        </w:numPr>
        <w:tabs>
          <w:tab w:val="left" w:pos="2340"/>
        </w:tabs>
        <w:ind w:left="2340"/>
        <w:rPr>
          <w:b/>
        </w:rPr>
      </w:pPr>
      <w:r>
        <w:rPr>
          <w:b/>
        </w:rPr>
        <w:t>sporočamo svojo vednost, prepričanje, sodbo in svoje doživljanje česa, ter svoje hotenje, prav tako to sprejemamo od drugih,</w:t>
      </w:r>
    </w:p>
    <w:p w:rsidR="00BE4809" w:rsidRDefault="00E4185B">
      <w:pPr>
        <w:numPr>
          <w:ilvl w:val="1"/>
          <w:numId w:val="5"/>
        </w:numPr>
        <w:tabs>
          <w:tab w:val="left" w:pos="2340"/>
        </w:tabs>
        <w:ind w:left="2340"/>
      </w:pPr>
      <w:r>
        <w:rPr>
          <w:b/>
        </w:rPr>
        <w:t xml:space="preserve">z njim pa lahko povzročimo tudi spremembe v družbi </w:t>
      </w:r>
      <w:r>
        <w:t>(imenujem te, razglašam, izvolim, prepovedujem, dovolim, obžalujem…)</w:t>
      </w:r>
    </w:p>
    <w:p w:rsidR="00BE4809" w:rsidRDefault="00BE4809"/>
    <w:p w:rsidR="00BE4809" w:rsidRDefault="00BE4809"/>
    <w:p w:rsidR="00BE4809" w:rsidRDefault="00BE4809"/>
    <w:p w:rsidR="00BE4809" w:rsidRDefault="00E4185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SLOVENSKI JEZIK</w:t>
      </w:r>
    </w:p>
    <w:p w:rsidR="00BE4809" w:rsidRDefault="00BE4809">
      <w:pPr>
        <w:rPr>
          <w:b/>
          <w:color w:val="FF0000"/>
          <w:sz w:val="28"/>
          <w:szCs w:val="28"/>
        </w:rPr>
      </w:pPr>
    </w:p>
    <w:p w:rsidR="00BE4809" w:rsidRDefault="00E4185B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 xml:space="preserve">Slovenščina je </w:t>
      </w:r>
      <w:r>
        <w:rPr>
          <w:b/>
          <w:color w:val="FF0000"/>
        </w:rPr>
        <w:t>državni jezik</w:t>
      </w:r>
      <w:r>
        <w:rPr>
          <w:b/>
        </w:rPr>
        <w:t xml:space="preserve"> Republike Slovenije, kar pomeni, da predstavlja celotno Slovenijo kot samostojno državo.</w:t>
      </w:r>
    </w:p>
    <w:p w:rsidR="00BE4809" w:rsidRDefault="00E4185B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 xml:space="preserve">Slovenščina pa je tudi </w:t>
      </w:r>
      <w:r>
        <w:rPr>
          <w:b/>
          <w:color w:val="FF0000"/>
        </w:rPr>
        <w:t>uradni jezik</w:t>
      </w:r>
      <w:r>
        <w:rPr>
          <w:b/>
        </w:rPr>
        <w:t xml:space="preserve"> Republike Slovenije, to pomeni, da uradovanje poteka v slovenščini. Izjema so le območja z narodnimi manjšinami (italijanska in madžarska manjšina), kjer sta uradna dva jezika slovenski in italijanski oz. madžarski.</w:t>
      </w:r>
    </w:p>
    <w:p w:rsidR="00BE4809" w:rsidRDefault="00E4185B">
      <w:pPr>
        <w:ind w:left="180"/>
        <w:rPr>
          <w:b/>
        </w:rPr>
      </w:pPr>
      <w:r>
        <w:rPr>
          <w:b/>
        </w:rPr>
        <w:t xml:space="preserve">Za večino je slovenščina </w:t>
      </w:r>
      <w:r>
        <w:rPr>
          <w:b/>
          <w:color w:val="FF0000"/>
        </w:rPr>
        <w:t>materni jezik</w:t>
      </w:r>
      <w:r>
        <w:rPr>
          <w:b/>
        </w:rPr>
        <w:t xml:space="preserve">, za druge, ki živijo v Republiki Sloveniji, je </w:t>
      </w:r>
      <w:r>
        <w:rPr>
          <w:b/>
          <w:color w:val="FF0000"/>
        </w:rPr>
        <w:t>drugi jezik</w:t>
      </w:r>
      <w:r>
        <w:rPr>
          <w:b/>
        </w:rPr>
        <w:t xml:space="preserve">; za nekatere pa je to </w:t>
      </w:r>
      <w:r>
        <w:rPr>
          <w:b/>
          <w:color w:val="FF0000"/>
        </w:rPr>
        <w:t>tuji jezik</w:t>
      </w:r>
      <w:r>
        <w:rPr>
          <w:b/>
        </w:rPr>
        <w:t>.</w:t>
      </w:r>
    </w:p>
    <w:p w:rsidR="00BE4809" w:rsidRDefault="00E4185B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  <w:color w:val="FF0000"/>
        </w:rPr>
        <w:t>Maternega jezika</w:t>
      </w:r>
      <w:r>
        <w:rPr>
          <w:b/>
        </w:rPr>
        <w:t xml:space="preserve"> se naučimo kot prvega (v družini). Z maternim jezikom se ukoreninimo v kulturo lastnega naroda. Slovenščina je tudi materni jezik Slovencev, ki živijo zunaj meja naše države (v Italiji, Avstriji, na Madžarskem in Hrvaškem), kjer so ti avtohtoni prebivalci (t.i. zamejci). V zamejstvu so pravice do rabe maternega jezika delno priznane. Je pa materni jezik tudi izseljencem, kjer pa je njegova raba omejena le na zasebno področje.</w:t>
      </w:r>
    </w:p>
    <w:p w:rsidR="00BE4809" w:rsidRDefault="00E4185B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Slovenski jezik je</w:t>
      </w:r>
      <w:r>
        <w:rPr>
          <w:b/>
          <w:color w:val="FF0000"/>
        </w:rPr>
        <w:t xml:space="preserve"> drugi jezik ali jezik okolja </w:t>
      </w:r>
      <w:r>
        <w:rPr>
          <w:b/>
        </w:rPr>
        <w:t>za predstavnike obeh avtohtonih narodnih manjšin pri nas (italijanske in madžarske), za Rome in druge priseljence. Vsi se morajo poleg maternega jezika naučiti tudi slovenščino.</w:t>
      </w:r>
    </w:p>
    <w:p w:rsidR="00BE4809" w:rsidRDefault="00E4185B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 xml:space="preserve">Slovenski jezik je za mnoge </w:t>
      </w:r>
      <w:r>
        <w:rPr>
          <w:b/>
          <w:color w:val="FF0000"/>
        </w:rPr>
        <w:t>tuji jezik</w:t>
      </w:r>
      <w:r>
        <w:rPr>
          <w:b/>
        </w:rPr>
        <w:t>, naučijo se ga na tečajih ali ob študiju na tujih univerzah ali v naši državi.</w:t>
      </w:r>
    </w:p>
    <w:p w:rsidR="00BE4809" w:rsidRDefault="00BE4809">
      <w:pPr>
        <w:rPr>
          <w:b/>
        </w:rPr>
      </w:pPr>
    </w:p>
    <w:p w:rsidR="00BE4809" w:rsidRDefault="00BE4809">
      <w:pPr>
        <w:rPr>
          <w:b/>
        </w:rPr>
      </w:pPr>
    </w:p>
    <w:p w:rsidR="00BE4809" w:rsidRDefault="00BE4809">
      <w:pPr>
        <w:rPr>
          <w:b/>
        </w:rPr>
      </w:pPr>
    </w:p>
    <w:p w:rsidR="00BE4809" w:rsidRDefault="00BE4809"/>
    <w:sectPr w:rsidR="00BE480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85B"/>
    <w:rsid w:val="00260781"/>
    <w:rsid w:val="00BE4809"/>
    <w:rsid w:val="00E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DZ" w:bidi="ar-DZ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b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