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78E" w:rsidRDefault="002F146C">
      <w:pPr>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0.1pt;margin-top:-36.5pt;width:181.5pt;height:24.75pt;z-index:251656192" o:allowincell="f">
            <v:shadow color="#868686"/>
            <v:textpath style="font-family:&quot;Arial Black&quot;;font-size:18pt;v-text-kern:t" trim="t" fitpath="t" string="SLOVENSKI JEZIK"/>
          </v:shape>
        </w:pict>
      </w:r>
    </w:p>
    <w:p w:rsidR="00A6278E" w:rsidRDefault="001B1774">
      <w:pPr>
        <w:numPr>
          <w:ilvl w:val="0"/>
          <w:numId w:val="1"/>
        </w:numPr>
        <w:jc w:val="center"/>
      </w:pPr>
      <w:r>
        <w:t>Materni jezik</w:t>
      </w:r>
    </w:p>
    <w:p w:rsidR="00A6278E" w:rsidRDefault="001B1774">
      <w:pPr>
        <w:numPr>
          <w:ilvl w:val="0"/>
          <w:numId w:val="1"/>
        </w:numPr>
        <w:jc w:val="center"/>
      </w:pPr>
      <w:r>
        <w:t>Drugi jezik</w:t>
      </w:r>
    </w:p>
    <w:p w:rsidR="00A6278E" w:rsidRDefault="001B1774">
      <w:pPr>
        <w:numPr>
          <w:ilvl w:val="0"/>
          <w:numId w:val="1"/>
        </w:numPr>
        <w:jc w:val="center"/>
      </w:pPr>
      <w:r>
        <w:t>Državni jezik</w:t>
      </w:r>
    </w:p>
    <w:p w:rsidR="00A6278E" w:rsidRDefault="001B1774">
      <w:pPr>
        <w:numPr>
          <w:ilvl w:val="0"/>
          <w:numId w:val="1"/>
        </w:numPr>
        <w:jc w:val="center"/>
      </w:pPr>
      <w:r>
        <w:t xml:space="preserve">Uradni </w:t>
      </w:r>
    </w:p>
    <w:p w:rsidR="00A6278E" w:rsidRDefault="00A6278E">
      <w:pPr>
        <w:jc w:val="center"/>
      </w:pPr>
    </w:p>
    <w:p w:rsidR="00A6278E" w:rsidRDefault="001B1774">
      <w:pPr>
        <w:jc w:val="center"/>
      </w:pPr>
      <w:r>
        <w:t>Besedni jezik, ki ga govori večina prebivalcev Republike Slovenije, je slovenski jezik. Večina prebivalcev je slovenščina materni jezik. Naučimo se ga kot prvega v družini. V njem najlažje ramišljamo, čustvujemo in sporočamo drugim. pomemben je za človekov osebni razvoj ter razvoj narodne zavesti. Slovenščina je tudi materni jezik Slovencev, ki živijo izven meja Slovenije. Poznamo:</w:t>
      </w:r>
    </w:p>
    <w:p w:rsidR="00A6278E" w:rsidRDefault="00A6278E">
      <w:pPr>
        <w:jc w:val="center"/>
      </w:pPr>
    </w:p>
    <w:p w:rsidR="00A6278E" w:rsidRDefault="001B1774">
      <w:pPr>
        <w:numPr>
          <w:ilvl w:val="0"/>
          <w:numId w:val="2"/>
        </w:numPr>
        <w:jc w:val="center"/>
      </w:pPr>
      <w:r>
        <w:t>Zamejce (Italija, Avstrija, Madžarska, Hrvaška)</w:t>
      </w:r>
    </w:p>
    <w:p w:rsidR="00A6278E" w:rsidRDefault="00A6278E">
      <w:pPr>
        <w:jc w:val="center"/>
      </w:pPr>
    </w:p>
    <w:p w:rsidR="00A6278E" w:rsidRDefault="001B1774">
      <w:pPr>
        <w:numPr>
          <w:ilvl w:val="0"/>
          <w:numId w:val="3"/>
        </w:numPr>
        <w:jc w:val="center"/>
      </w:pPr>
      <w:r>
        <w:t>Izseljence ( Amerika, Avstralija, Evropa)</w:t>
      </w:r>
    </w:p>
    <w:p w:rsidR="00A6278E" w:rsidRDefault="00A6278E">
      <w:pPr>
        <w:jc w:val="center"/>
      </w:pPr>
    </w:p>
    <w:p w:rsidR="00A6278E" w:rsidRDefault="00A6278E">
      <w:pPr>
        <w:jc w:val="center"/>
      </w:pPr>
    </w:p>
    <w:p w:rsidR="00A6278E" w:rsidRDefault="001B1774">
      <w:pPr>
        <w:jc w:val="center"/>
      </w:pPr>
      <w:r>
        <w:t xml:space="preserve">Slovenščina je lahko tudi drugi jezik ali jezik okolja za predstavnike manjšin, za priseljence in Rome. Vsi ti se morajo poleg materinščine naučiti tudi slovenščine. Slovenščina je v Republiki Sloveniji državni in uradni jezik. Slovenščina je državni jezik. Uporabljajo ga: državni organi, vlada, vojska, predsednik države, sodišča. Zapisan je na denarju, v njem je tudi himna in zapis na grbu. Slovenščina je tudi uradni jezik. Uporablja se po uradih, občinah,  tudi javni napisi, kraji, občila… na območju, kjer živita italjanska in madžarska manjšina je poleg slovenščine uradni jezik še italjanščina in madžarščinas. Temu rečemo </w:t>
      </w:r>
      <w:r>
        <w:rPr>
          <w:color w:val="008000"/>
        </w:rPr>
        <w:t>dvojezičnost.</w:t>
      </w:r>
    </w:p>
    <w:p w:rsidR="00A6278E" w:rsidRDefault="00A6278E">
      <w:pPr>
        <w:jc w:val="center"/>
      </w:pPr>
    </w:p>
    <w:p w:rsidR="00A6278E" w:rsidRDefault="00A6278E">
      <w:pPr>
        <w:jc w:val="center"/>
      </w:pPr>
    </w:p>
    <w:p w:rsidR="00A6278E" w:rsidRDefault="001B1774">
      <w:pPr>
        <w:jc w:val="center"/>
        <w:rPr>
          <w:color w:val="FF0000"/>
        </w:rPr>
      </w:pPr>
      <w:r>
        <w:rPr>
          <w:color w:val="FF0000"/>
        </w:rPr>
        <w:t>SOCIALNE ZVRSTI SLOVENSKEGA JEZIKA</w:t>
      </w:r>
    </w:p>
    <w:p w:rsidR="00A6278E" w:rsidRDefault="00A6278E">
      <w:pPr>
        <w:jc w:val="center"/>
      </w:pPr>
    </w:p>
    <w:p w:rsidR="00A6278E" w:rsidRDefault="001B1774">
      <w:pPr>
        <w:jc w:val="center"/>
      </w:pPr>
      <w:r>
        <w:t>Pri sporazumevanju uporabljamo različne zvrsti slovenskega jezika. Prostorsko in družbeno oziroma socialno pogojene različice imenujemo socialne zrsti. Delijo se ne knjižno in neknjižno zvrst jezika.</w:t>
      </w:r>
    </w:p>
    <w:p w:rsidR="00A6278E" w:rsidRDefault="00A6278E">
      <w:pPr>
        <w:jc w:val="center"/>
      </w:pPr>
    </w:p>
    <w:p w:rsidR="00A6278E" w:rsidRDefault="00A6278E">
      <w:pPr>
        <w:jc w:val="center"/>
      </w:pPr>
    </w:p>
    <w:p w:rsidR="00A6278E" w:rsidRDefault="002F146C">
      <w:pPr>
        <w:jc w:val="center"/>
        <w:rPr>
          <w:color w:val="FF0000"/>
        </w:rPr>
      </w:pPr>
      <w:r>
        <w:rPr>
          <w:noProof/>
        </w:rPr>
        <w:pict>
          <v:line id="_x0000_s1027" style="position:absolute;left:0;text-align:left;flip:x;z-index:251657216" from="108.8pt,15.85pt" to="144.3pt,44.25pt" o:allowincell="f">
            <v:stroke endarrow="block"/>
          </v:line>
        </w:pict>
      </w:r>
      <w:r>
        <w:rPr>
          <w:noProof/>
          <w:color w:val="FF0000"/>
        </w:rPr>
        <w:pict>
          <v:line id="_x0000_s1029" style="position:absolute;left:0;text-align:left;z-index:251659264" from="293.4pt,13.2pt" to="328.9pt,48.7pt" o:allowincell="f">
            <v:stroke endarrow="block"/>
          </v:line>
        </w:pict>
      </w:r>
      <w:r w:rsidR="001B1774">
        <w:rPr>
          <w:color w:val="FF0000"/>
        </w:rPr>
        <w:t>KNJIŽNE ZVRSTI JEZIKA</w:t>
      </w:r>
    </w:p>
    <w:p w:rsidR="00A6278E" w:rsidRDefault="00A6278E">
      <w:pPr>
        <w:jc w:val="center"/>
      </w:pPr>
    </w:p>
    <w:p w:rsidR="00A6278E" w:rsidRDefault="00A6278E">
      <w:pPr>
        <w:jc w:val="center"/>
      </w:pPr>
    </w:p>
    <w:p w:rsidR="00A6278E" w:rsidRDefault="00A6278E">
      <w:pPr>
        <w:jc w:val="center"/>
        <w:sectPr w:rsidR="00A6278E">
          <w:pgSz w:w="12240" w:h="15840"/>
          <w:pgMar w:top="1440" w:right="1800" w:bottom="1440" w:left="1800" w:header="708" w:footer="708" w:gutter="0"/>
          <w:cols w:space="708"/>
        </w:sectPr>
      </w:pPr>
    </w:p>
    <w:p w:rsidR="00A6278E" w:rsidRDefault="001B1774">
      <w:pPr>
        <w:jc w:val="center"/>
      </w:pPr>
      <w:r>
        <w:t>Zborni</w:t>
      </w:r>
    </w:p>
    <w:p w:rsidR="00A6278E" w:rsidRDefault="001B1774">
      <w:pPr>
        <w:jc w:val="center"/>
        <w:sectPr w:rsidR="00A6278E">
          <w:type w:val="continuous"/>
          <w:pgSz w:w="12240" w:h="15840"/>
          <w:pgMar w:top="1440" w:right="1800" w:bottom="1440" w:left="1800" w:header="708" w:footer="708" w:gutter="0"/>
          <w:cols w:num="2" w:space="708" w:equalWidth="0">
            <w:col w:w="3960" w:space="720"/>
            <w:col w:w="3960"/>
          </w:cols>
        </w:sectPr>
      </w:pPr>
      <w:r>
        <w:t xml:space="preserve">Pogovorni </w:t>
      </w:r>
    </w:p>
    <w:p w:rsidR="00A6278E" w:rsidRDefault="00A6278E">
      <w:pPr>
        <w:jc w:val="center"/>
        <w:sectPr w:rsidR="00A6278E">
          <w:type w:val="continuous"/>
          <w:pgSz w:w="12240" w:h="15840"/>
          <w:pgMar w:top="1440" w:right="1800" w:bottom="1440" w:left="1800" w:header="708" w:footer="708" w:gutter="0"/>
          <w:cols w:num="2" w:space="708" w:equalWidth="0">
            <w:col w:w="3960" w:space="720"/>
            <w:col w:w="3960"/>
          </w:cols>
        </w:sectPr>
      </w:pPr>
    </w:p>
    <w:p w:rsidR="00A6278E" w:rsidRDefault="00A6278E">
      <w:pPr>
        <w:jc w:val="center"/>
      </w:pPr>
    </w:p>
    <w:p w:rsidR="00A6278E" w:rsidRDefault="00A6278E">
      <w:pPr>
        <w:jc w:val="center"/>
      </w:pPr>
    </w:p>
    <w:p w:rsidR="00A6278E" w:rsidRDefault="001B1774">
      <w:pPr>
        <w:jc w:val="center"/>
      </w:pPr>
      <w:r>
        <w:rPr>
          <w:b/>
        </w:rPr>
        <w:t>ZBORNI JEZIK</w:t>
      </w:r>
      <w:r>
        <w:t>-najstrožja različica jezika, prevsem ga pišemo oziroma beremo (govorimo) kadar javno nastopamo.</w:t>
      </w:r>
    </w:p>
    <w:p w:rsidR="00A6278E" w:rsidRDefault="00A6278E">
      <w:pPr>
        <w:jc w:val="center"/>
      </w:pPr>
    </w:p>
    <w:p w:rsidR="00A6278E" w:rsidRDefault="001B1774">
      <w:pPr>
        <w:jc w:val="center"/>
      </w:pPr>
      <w:r>
        <w:rPr>
          <w:b/>
        </w:rPr>
        <w:lastRenderedPageBreak/>
        <w:t>POGOVORNI</w:t>
      </w:r>
      <w:r>
        <w:t>-je nekoliko bolj sproščena različica zbornega jezika. Od zbornega jezika se loči predvsem v izgovorjavi besed. Zborni jezik pišemo in govorimo, pogovorni pa samo govorimo v bolj sproščenem javnem javnem nastopanju.</w:t>
      </w:r>
    </w:p>
    <w:p w:rsidR="00A6278E" w:rsidRDefault="00A6278E">
      <w:pPr>
        <w:jc w:val="center"/>
      </w:pPr>
    </w:p>
    <w:p w:rsidR="00A6278E" w:rsidRDefault="002F146C">
      <w:pPr>
        <w:jc w:val="center"/>
      </w:pPr>
      <w:r>
        <w:rPr>
          <w:noProof/>
        </w:rPr>
        <w:pict>
          <v:shape id="_x0000_s1028" type="#_x0000_t136" style="position:absolute;left:0;text-align:left;margin-left:115.9pt;margin-top:7.9pt;width:196.5pt;height:24.75pt;z-index:251658240" o:allowincell="f">
            <v:shadow color="#868686"/>
            <v:textpath style="font-family:&quot;Arial Black&quot;;font-size:18pt;v-text-kern:t" trim="t" fitpath="t" string="NEKNJIŽNE ZVRSTI"/>
          </v:shape>
        </w:pict>
      </w:r>
    </w:p>
    <w:p w:rsidR="00A6278E" w:rsidRDefault="00A6278E">
      <w:pPr>
        <w:jc w:val="center"/>
      </w:pPr>
    </w:p>
    <w:p w:rsidR="00A6278E" w:rsidRDefault="00A6278E">
      <w:pPr>
        <w:jc w:val="center"/>
      </w:pPr>
    </w:p>
    <w:p w:rsidR="00A6278E" w:rsidRDefault="001B1774">
      <w:pPr>
        <w:jc w:val="center"/>
      </w:pPr>
      <w:r>
        <w:t>Neknjižni jezik večinoma govorimo in to le na posameznih delih Slovenskega ozemlja, oziroma v interesnih skupinah. Neknjižni jezik delimo na prostorske in interesne zvrsti.</w:t>
      </w:r>
    </w:p>
    <w:p w:rsidR="00A6278E" w:rsidRDefault="00A6278E">
      <w:pPr>
        <w:jc w:val="center"/>
      </w:pPr>
    </w:p>
    <w:p w:rsidR="00A6278E" w:rsidRDefault="001B1774">
      <w:pPr>
        <w:jc w:val="center"/>
      </w:pPr>
      <w:r>
        <w:rPr>
          <w:b/>
        </w:rPr>
        <w:t>Prostorske</w:t>
      </w:r>
      <w:r>
        <w:t>-delimo na :</w:t>
      </w:r>
    </w:p>
    <w:p w:rsidR="00A6278E" w:rsidRDefault="00A6278E"/>
    <w:p w:rsidR="00A6278E" w:rsidRDefault="001B1774">
      <w:pPr>
        <w:numPr>
          <w:ilvl w:val="0"/>
          <w:numId w:val="4"/>
        </w:numPr>
        <w:jc w:val="center"/>
      </w:pPr>
      <w:r>
        <w:t>Največja</w:t>
      </w:r>
    </w:p>
    <w:p w:rsidR="00A6278E" w:rsidRDefault="001B1774">
      <w:pPr>
        <w:numPr>
          <w:ilvl w:val="0"/>
          <w:numId w:val="4"/>
        </w:numPr>
        <w:jc w:val="center"/>
      </w:pPr>
      <w:r>
        <w:t>Pokrajinsko pogovorne</w:t>
      </w:r>
    </w:p>
    <w:p w:rsidR="00A6278E" w:rsidRDefault="00A6278E">
      <w:pPr>
        <w:jc w:val="center"/>
      </w:pPr>
    </w:p>
    <w:p w:rsidR="00A6278E" w:rsidRDefault="001B1774">
      <w:pPr>
        <w:jc w:val="center"/>
      </w:pPr>
      <w:r>
        <w:t>Narečij imamo v Sloveniji okrog 50. Največja lahko razvrstimo v 7 narečnih skupin.</w:t>
      </w:r>
    </w:p>
    <w:p w:rsidR="00A6278E" w:rsidRDefault="00A6278E">
      <w:pPr>
        <w:jc w:val="center"/>
      </w:pPr>
    </w:p>
    <w:p w:rsidR="00A6278E" w:rsidRDefault="00A6278E">
      <w:pPr>
        <w:numPr>
          <w:ilvl w:val="0"/>
          <w:numId w:val="5"/>
        </w:numPr>
        <w:jc w:val="center"/>
        <w:sectPr w:rsidR="00A6278E">
          <w:type w:val="continuous"/>
          <w:pgSz w:w="12240" w:h="15840"/>
          <w:pgMar w:top="1440" w:right="1800" w:bottom="1440" w:left="1800" w:header="708" w:footer="708" w:gutter="0"/>
          <w:cols w:space="708"/>
        </w:sectPr>
      </w:pPr>
    </w:p>
    <w:p w:rsidR="00A6278E" w:rsidRDefault="001B1774">
      <w:pPr>
        <w:numPr>
          <w:ilvl w:val="0"/>
          <w:numId w:val="5"/>
        </w:numPr>
        <w:jc w:val="center"/>
      </w:pPr>
      <w:r>
        <w:t>Koroška</w:t>
      </w:r>
    </w:p>
    <w:p w:rsidR="00A6278E" w:rsidRDefault="001B1774">
      <w:pPr>
        <w:numPr>
          <w:ilvl w:val="0"/>
          <w:numId w:val="5"/>
        </w:numPr>
        <w:jc w:val="center"/>
      </w:pPr>
      <w:r>
        <w:t>Primorska</w:t>
      </w:r>
    </w:p>
    <w:p w:rsidR="00A6278E" w:rsidRDefault="001B1774">
      <w:pPr>
        <w:numPr>
          <w:ilvl w:val="0"/>
          <w:numId w:val="5"/>
        </w:numPr>
        <w:jc w:val="center"/>
      </w:pPr>
      <w:r>
        <w:t>Rivtarska</w:t>
      </w:r>
    </w:p>
    <w:p w:rsidR="00A6278E" w:rsidRDefault="001B1774">
      <w:pPr>
        <w:numPr>
          <w:ilvl w:val="0"/>
          <w:numId w:val="5"/>
        </w:numPr>
        <w:jc w:val="center"/>
      </w:pPr>
      <w:r>
        <w:t>Gorenjska</w:t>
      </w:r>
    </w:p>
    <w:p w:rsidR="00A6278E" w:rsidRDefault="001B1774">
      <w:pPr>
        <w:numPr>
          <w:ilvl w:val="0"/>
          <w:numId w:val="5"/>
        </w:numPr>
        <w:jc w:val="center"/>
      </w:pPr>
      <w:r>
        <w:t>Dolenjska</w:t>
      </w:r>
    </w:p>
    <w:p w:rsidR="00A6278E" w:rsidRDefault="001B1774">
      <w:pPr>
        <w:numPr>
          <w:ilvl w:val="0"/>
          <w:numId w:val="5"/>
        </w:numPr>
        <w:jc w:val="center"/>
      </w:pPr>
      <w:r>
        <w:t>Štajerska</w:t>
      </w:r>
    </w:p>
    <w:p w:rsidR="00A6278E" w:rsidRDefault="001B1774">
      <w:pPr>
        <w:numPr>
          <w:ilvl w:val="0"/>
          <w:numId w:val="5"/>
        </w:numPr>
        <w:jc w:val="center"/>
      </w:pPr>
      <w:r>
        <w:t>Panonska</w:t>
      </w:r>
    </w:p>
    <w:p w:rsidR="00A6278E" w:rsidRDefault="00A6278E">
      <w:pPr>
        <w:jc w:val="center"/>
        <w:sectPr w:rsidR="00A6278E">
          <w:type w:val="continuous"/>
          <w:pgSz w:w="12240" w:h="15840"/>
          <w:pgMar w:top="1440" w:right="1800" w:bottom="1440" w:left="1800" w:header="708" w:footer="708" w:gutter="0"/>
          <w:cols w:num="2" w:space="708" w:equalWidth="0">
            <w:col w:w="3960" w:space="720"/>
            <w:col w:w="3960"/>
          </w:cols>
        </w:sectPr>
      </w:pPr>
    </w:p>
    <w:p w:rsidR="00A6278E" w:rsidRDefault="00A6278E">
      <w:pPr>
        <w:jc w:val="center"/>
      </w:pPr>
    </w:p>
    <w:p w:rsidR="00A6278E" w:rsidRDefault="001B1774">
      <w:pPr>
        <w:jc w:val="center"/>
      </w:pPr>
      <w:r>
        <w:t>V narečju predvsem govorimo, pišemo ga ne. govorimo ga le v ustreznih okoliščinah, vendar ni primerno za javno nastopanje</w:t>
      </w:r>
    </w:p>
    <w:p w:rsidR="00A6278E" w:rsidRDefault="00A6278E">
      <w:pPr>
        <w:jc w:val="center"/>
      </w:pPr>
    </w:p>
    <w:p w:rsidR="00A6278E" w:rsidRDefault="00A6278E">
      <w:pPr>
        <w:jc w:val="center"/>
      </w:pPr>
    </w:p>
    <w:p w:rsidR="00A6278E" w:rsidRDefault="00A6278E">
      <w:pPr>
        <w:jc w:val="center"/>
      </w:pPr>
    </w:p>
    <w:p w:rsidR="00A6278E" w:rsidRDefault="00A6278E">
      <w:pPr>
        <w:pStyle w:val="Heading3"/>
        <w:rPr>
          <w:b w:val="0"/>
        </w:rPr>
      </w:pPr>
    </w:p>
    <w:p w:rsidR="00A6278E" w:rsidRDefault="001B1774">
      <w:pPr>
        <w:pStyle w:val="Heading3"/>
        <w:jc w:val="left"/>
        <w:rPr>
          <w:b w:val="0"/>
        </w:rPr>
      </w:pPr>
      <w:r>
        <w:t>Pokrajinsko pogovorni</w:t>
      </w:r>
    </w:p>
    <w:p w:rsidR="00A6278E" w:rsidRDefault="00A6278E">
      <w:pPr>
        <w:jc w:val="center"/>
      </w:pPr>
    </w:p>
    <w:p w:rsidR="00A6278E" w:rsidRDefault="001B1774">
      <w:pPr>
        <w:jc w:val="center"/>
      </w:pPr>
      <w:r>
        <w:t>Govorijo v večjih prostorskih enotah Slovenije (pokrajinah). Tudi ta ni primeren za javno nastopanje.</w:t>
      </w:r>
    </w:p>
    <w:p w:rsidR="00A6278E" w:rsidRDefault="00A6278E">
      <w:pPr>
        <w:jc w:val="center"/>
      </w:pPr>
    </w:p>
    <w:p w:rsidR="00A6278E" w:rsidRDefault="001B1774">
      <w:pPr>
        <w:pStyle w:val="Heading4"/>
      </w:pPr>
      <w:r>
        <w:t>Interesne zvrsti</w:t>
      </w:r>
    </w:p>
    <w:p w:rsidR="00A6278E" w:rsidRDefault="00A6278E">
      <w:pPr>
        <w:jc w:val="center"/>
      </w:pPr>
    </w:p>
    <w:p w:rsidR="00A6278E" w:rsidRDefault="001B1774">
      <w:pPr>
        <w:jc w:val="center"/>
      </w:pPr>
      <w:r>
        <w:t>Interesne zvrsti so tiste jeziovne različice jezika, ki jih govorijo ljudje v skupinah, nastalih zaradi podobnih interesov:</w:t>
      </w:r>
    </w:p>
    <w:p w:rsidR="00A6278E" w:rsidRDefault="001B1774">
      <w:pPr>
        <w:numPr>
          <w:ilvl w:val="0"/>
          <w:numId w:val="7"/>
        </w:numPr>
        <w:jc w:val="center"/>
      </w:pPr>
      <w:r>
        <w:t>Poklicnih</w:t>
      </w:r>
    </w:p>
    <w:p w:rsidR="00A6278E" w:rsidRDefault="001B1774">
      <w:pPr>
        <w:numPr>
          <w:ilvl w:val="0"/>
          <w:numId w:val="7"/>
        </w:numPr>
        <w:jc w:val="center"/>
      </w:pPr>
      <w:r>
        <w:t>Generacijskih</w:t>
      </w:r>
    </w:p>
    <w:p w:rsidR="00A6278E" w:rsidRDefault="001B1774">
      <w:pPr>
        <w:numPr>
          <w:ilvl w:val="0"/>
          <w:numId w:val="7"/>
        </w:numPr>
        <w:jc w:val="center"/>
      </w:pPr>
      <w:r>
        <w:t>Skrivnih</w:t>
      </w:r>
    </w:p>
    <w:p w:rsidR="00A6278E" w:rsidRDefault="00A6278E">
      <w:pPr>
        <w:jc w:val="center"/>
      </w:pPr>
    </w:p>
    <w:p w:rsidR="00A6278E" w:rsidRDefault="001B1774">
      <w:pPr>
        <w:jc w:val="center"/>
      </w:pPr>
      <w:r>
        <w:t>Ločimo tri interesne zvrsti:</w:t>
      </w:r>
    </w:p>
    <w:p w:rsidR="00A6278E" w:rsidRDefault="001B1774">
      <w:pPr>
        <w:numPr>
          <w:ilvl w:val="0"/>
          <w:numId w:val="6"/>
        </w:numPr>
        <w:jc w:val="center"/>
      </w:pPr>
      <w:r>
        <w:t>Sleng</w:t>
      </w:r>
    </w:p>
    <w:p w:rsidR="00A6278E" w:rsidRDefault="001B1774">
      <w:pPr>
        <w:numPr>
          <w:ilvl w:val="0"/>
          <w:numId w:val="6"/>
        </w:numPr>
        <w:jc w:val="center"/>
      </w:pPr>
      <w:r>
        <w:t>Žargo</w:t>
      </w:r>
    </w:p>
    <w:p w:rsidR="00A6278E" w:rsidRDefault="001B1774">
      <w:pPr>
        <w:numPr>
          <w:ilvl w:val="0"/>
          <w:numId w:val="6"/>
        </w:numPr>
        <w:jc w:val="center"/>
      </w:pPr>
      <w:r>
        <w:t>Argo</w:t>
      </w:r>
    </w:p>
    <w:p w:rsidR="00A6278E" w:rsidRDefault="00A6278E">
      <w:pPr>
        <w:jc w:val="center"/>
      </w:pPr>
    </w:p>
    <w:p w:rsidR="00A6278E" w:rsidRDefault="001B1774">
      <w:pPr>
        <w:jc w:val="center"/>
      </w:pPr>
      <w:r>
        <w:rPr>
          <w:color w:val="FF0000"/>
        </w:rPr>
        <w:lastRenderedPageBreak/>
        <w:t>Sleng:</w:t>
      </w:r>
      <w:r>
        <w:t>-jezik ljudi iste generacije. Najbolj je znan mladostniški sleng. Tudi sleng je delno pokrajinsko obarvan.</w:t>
      </w:r>
    </w:p>
    <w:p w:rsidR="00A6278E" w:rsidRDefault="00A6278E">
      <w:pPr>
        <w:jc w:val="center"/>
      </w:pPr>
    </w:p>
    <w:p w:rsidR="00A6278E" w:rsidRDefault="001B1774">
      <w:pPr>
        <w:jc w:val="center"/>
      </w:pPr>
      <w:r>
        <w:rPr>
          <w:color w:val="FF0000"/>
        </w:rPr>
        <w:t>Žargon</w:t>
      </w:r>
      <w:r>
        <w:t>:-je jezik iste stroke, ki jih veže isti poklic.</w:t>
      </w:r>
    </w:p>
    <w:p w:rsidR="00A6278E" w:rsidRDefault="00A6278E">
      <w:pPr>
        <w:jc w:val="center"/>
      </w:pPr>
    </w:p>
    <w:p w:rsidR="00A6278E" w:rsidRDefault="001B1774">
      <w:pPr>
        <w:jc w:val="center"/>
      </w:pPr>
      <w:r>
        <w:rPr>
          <w:color w:val="FF0000"/>
        </w:rPr>
        <w:t>Argo ali latovščina</w:t>
      </w:r>
      <w:r>
        <w:t>:-je jezik skrivnih skupin na obrobju družbe. Ta jezik je namenoma zaprt in ga razumejo le oni.</w:t>
      </w:r>
    </w:p>
    <w:p w:rsidR="00A6278E" w:rsidRDefault="00A6278E">
      <w:pPr>
        <w:jc w:val="center"/>
      </w:pPr>
    </w:p>
    <w:p w:rsidR="00A6278E" w:rsidRDefault="00A6278E">
      <w:pPr>
        <w:jc w:val="center"/>
      </w:pPr>
    </w:p>
    <w:p w:rsidR="00A6278E" w:rsidRDefault="00A6278E"/>
    <w:sectPr w:rsidR="00A6278E">
      <w:type w:val="continuous"/>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0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9E515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C1224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27C13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F9C1F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1356C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D1435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774"/>
    <w:rsid w:val="001B1774"/>
    <w:rsid w:val="002F146C"/>
    <w:rsid w:val="00A627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b/>
      <w:sz w:val="28"/>
      <w:szCs w:val="20"/>
    </w:rPr>
  </w:style>
  <w:style w:type="paragraph" w:styleId="Heading4">
    <w:name w:val="heading 4"/>
    <w:basedOn w:val="Normal"/>
    <w:next w:val="Normal"/>
    <w:qFormat/>
    <w:pPr>
      <w:keepNext/>
      <w:jc w:val="center"/>
      <w:outlineLvl w:val="3"/>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