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4854" w:rsidRDefault="00B913D3">
      <w:pPr>
        <w:jc w:val="center"/>
        <w:rPr>
          <w:rFonts w:ascii="Comic Sans MS" w:hAnsi="Comic Sans MS" w:cs="Arial"/>
          <w:b/>
          <w:color w:val="CC99FF"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Arial"/>
          <w:b/>
          <w:color w:val="CC99FF"/>
          <w:sz w:val="36"/>
          <w:szCs w:val="36"/>
        </w:rPr>
        <w:t>Oblikoslovje = morfologija</w:t>
      </w:r>
    </w:p>
    <w:p w:rsidR="006E4854" w:rsidRDefault="006E4854">
      <w:pPr>
        <w:rPr>
          <w:rFonts w:ascii="Comic Sans MS" w:hAnsi="Comic Sans MS" w:cs="Arial"/>
        </w:rPr>
      </w:pPr>
    </w:p>
    <w:p w:rsidR="006E4854" w:rsidRDefault="00B913D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O. je tisti del slovnice, ki slovarskim enotam določa vrstne, oblikovne in funkcijske značilnosti.</w:t>
      </w:r>
    </w:p>
    <w:p w:rsidR="006E4854" w:rsidRDefault="00B913D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O. obsega : -  nauk o besednih vrstah</w:t>
      </w:r>
    </w:p>
    <w:p w:rsidR="006E4854" w:rsidRDefault="00B913D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- oblike posameznih besed</w:t>
      </w:r>
    </w:p>
    <w:p w:rsidR="006E4854" w:rsidRDefault="00B913D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- naglase</w:t>
      </w:r>
    </w:p>
    <w:p w:rsidR="006E4854" w:rsidRDefault="00B913D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- vloge, ki jo imajo besede v besednih zvezah in v stavku</w:t>
      </w:r>
    </w:p>
    <w:p w:rsidR="006E4854" w:rsidRDefault="00B913D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</w:t>
      </w:r>
    </w:p>
    <w:p w:rsidR="006E4854" w:rsidRDefault="00B913D3">
      <w:pPr>
        <w:tabs>
          <w:tab w:val="left" w:pos="284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1) a) </w:t>
      </w:r>
      <w:r>
        <w:rPr>
          <w:rFonts w:ascii="Comic Sans MS" w:hAnsi="Comic Sans MS" w:cs="Arial"/>
          <w:b/>
        </w:rPr>
        <w:t>Morfem</w:t>
      </w:r>
      <w:r>
        <w:rPr>
          <w:rFonts w:ascii="Comic Sans MS" w:hAnsi="Comic Sans MS" w:cs="Arial"/>
        </w:rPr>
        <w:t xml:space="preserve"> ima obliko in pomen.</w:t>
      </w:r>
    </w:p>
    <w:p w:rsidR="006E4854" w:rsidRDefault="006E4854">
      <w:pPr>
        <w:rPr>
          <w:rFonts w:ascii="Comic Sans MS" w:hAnsi="Comic Sans MS" w:cs="Arial"/>
        </w:rPr>
      </w:pPr>
    </w:p>
    <w:p w:rsidR="006E4854" w:rsidRDefault="00B913D3">
      <w:pPr>
        <w:tabs>
          <w:tab w:val="left" w:pos="284"/>
        </w:tabs>
        <w:ind w:left="284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b) Sestavljen je iz </w:t>
      </w:r>
      <w:r>
        <w:rPr>
          <w:rFonts w:ascii="Comic Sans MS" w:hAnsi="Comic Sans MS" w:cs="Arial"/>
          <w:b/>
        </w:rPr>
        <w:t>dveh plasti</w:t>
      </w:r>
      <w:r>
        <w:rPr>
          <w:rFonts w:ascii="Comic Sans MS" w:hAnsi="Comic Sans MS" w:cs="Arial"/>
        </w:rPr>
        <w:t>:</w:t>
      </w:r>
    </w:p>
    <w:p w:rsidR="006E4854" w:rsidRDefault="00B913D3">
      <w:pPr>
        <w:tabs>
          <w:tab w:val="left" w:pos="284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 xml:space="preserve">    -zunanja (i,č) izrazna FONEM</w:t>
      </w:r>
    </w:p>
    <w:p w:rsidR="006E4854" w:rsidRDefault="00B913D3">
      <w:pPr>
        <w:tabs>
          <w:tab w:val="left" w:pos="284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 xml:space="preserve">    -notranja ( ič) pomenska MORFEM</w:t>
      </w:r>
    </w:p>
    <w:p w:rsidR="006E4854" w:rsidRDefault="006E4854">
      <w:pPr>
        <w:tabs>
          <w:tab w:val="left" w:pos="284"/>
        </w:tabs>
        <w:rPr>
          <w:rFonts w:ascii="Comic Sans MS" w:hAnsi="Comic Sans MS" w:cs="Arial"/>
        </w:rPr>
      </w:pPr>
    </w:p>
    <w:p w:rsidR="006E4854" w:rsidRDefault="00B913D3">
      <w:pPr>
        <w:tabs>
          <w:tab w:val="left" w:pos="284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 xml:space="preserve">c) Pri neobstoječih glasovnih sklopih nastopijo </w:t>
      </w:r>
      <w:r>
        <w:rPr>
          <w:rFonts w:ascii="Comic Sans MS" w:hAnsi="Comic Sans MS" w:cs="Arial"/>
          <w:b/>
        </w:rPr>
        <w:t>alomorfi</w:t>
      </w:r>
      <w:r>
        <w:rPr>
          <w:rFonts w:ascii="Comic Sans MS" w:hAnsi="Comic Sans MS" w:cs="Arial"/>
        </w:rPr>
        <w:t xml:space="preserve"> = morfemske različice (gradič </w:t>
      </w:r>
      <w:r>
        <w:rPr>
          <w:rFonts w:ascii="Symbol" w:hAnsi="Symbol"/>
        </w:rPr>
        <w:t></w:t>
      </w:r>
      <w:r>
        <w:rPr>
          <w:rFonts w:ascii="Comic Sans MS" w:hAnsi="Comic Sans MS" w:cs="Arial"/>
        </w:rPr>
        <w:t xml:space="preserve"> grajski).</w:t>
      </w:r>
    </w:p>
    <w:p w:rsidR="006E4854" w:rsidRDefault="006E4854">
      <w:pPr>
        <w:tabs>
          <w:tab w:val="left" w:pos="284"/>
        </w:tabs>
        <w:rPr>
          <w:rFonts w:ascii="Comic Sans MS" w:hAnsi="Comic Sans MS" w:cs="Arial"/>
        </w:rPr>
      </w:pPr>
    </w:p>
    <w:p w:rsidR="006E4854" w:rsidRDefault="00B913D3">
      <w:pPr>
        <w:tabs>
          <w:tab w:val="left" w:pos="284"/>
          <w:tab w:val="left" w:pos="1418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 xml:space="preserve">d) </w:t>
      </w:r>
      <w:r>
        <w:rPr>
          <w:rFonts w:ascii="Comic Sans MS" w:hAnsi="Comic Sans MS" w:cs="Arial"/>
          <w:b/>
        </w:rPr>
        <w:t>Morfem</w:t>
      </w:r>
      <w:r>
        <w:rPr>
          <w:rFonts w:ascii="Comic Sans MS" w:hAnsi="Comic Sans MS" w:cs="Arial"/>
        </w:rPr>
        <w:t>:</w:t>
      </w:r>
      <w:r>
        <w:rPr>
          <w:rFonts w:ascii="Comic Sans MS" w:hAnsi="Comic Sans MS" w:cs="Arial"/>
        </w:rPr>
        <w:tab/>
        <w:t>-najmanjša enota oblikoslovne ravnine</w:t>
      </w:r>
    </w:p>
    <w:p w:rsidR="006E4854" w:rsidRDefault="00B913D3">
      <w:pPr>
        <w:tabs>
          <w:tab w:val="left" w:pos="284"/>
          <w:tab w:val="left" w:pos="851"/>
          <w:tab w:val="left" w:pos="1418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-najmanjša morfološka enota za poimenovanje pojavov ali razmer</w:t>
      </w:r>
    </w:p>
    <w:p w:rsidR="006E4854" w:rsidRDefault="00B913D3">
      <w:pPr>
        <w:tabs>
          <w:tab w:val="left" w:pos="284"/>
          <w:tab w:val="left" w:pos="851"/>
          <w:tab w:val="left" w:pos="1418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-beseda ali poved (Fuj!)</w:t>
      </w:r>
    </w:p>
    <w:p w:rsidR="006E4854" w:rsidRDefault="006E4854">
      <w:pPr>
        <w:tabs>
          <w:tab w:val="left" w:pos="284"/>
          <w:tab w:val="left" w:pos="851"/>
          <w:tab w:val="left" w:pos="1418"/>
        </w:tabs>
        <w:rPr>
          <w:rFonts w:ascii="Comic Sans MS" w:hAnsi="Comic Sans MS" w:cs="Arial"/>
        </w:rPr>
      </w:pPr>
    </w:p>
    <w:p w:rsidR="006E4854" w:rsidRDefault="00B913D3">
      <w:pPr>
        <w:tabs>
          <w:tab w:val="left" w:pos="284"/>
          <w:tab w:val="left" w:pos="85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e) Besede nastajajo po posebnih besedotvornih postopkih.</w:t>
      </w:r>
    </w:p>
    <w:p w:rsidR="006E4854" w:rsidRDefault="006E4854">
      <w:pPr>
        <w:tabs>
          <w:tab w:val="left" w:pos="284"/>
          <w:tab w:val="left" w:pos="851"/>
        </w:tabs>
        <w:rPr>
          <w:rFonts w:ascii="Comic Sans MS" w:hAnsi="Comic Sans MS" w:cs="Arial"/>
        </w:rPr>
      </w:pPr>
    </w:p>
    <w:p w:rsidR="006E4854" w:rsidRDefault="00B913D3">
      <w:pPr>
        <w:tabs>
          <w:tab w:val="left" w:pos="284"/>
          <w:tab w:val="left" w:pos="851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f) Morfemska zveza:</w:t>
      </w:r>
    </w:p>
    <w:p w:rsidR="006E4854" w:rsidRDefault="006E4854">
      <w:pPr>
        <w:tabs>
          <w:tab w:val="left" w:pos="851"/>
        </w:tabs>
        <w:ind w:left="851"/>
        <w:rPr>
          <w:rFonts w:ascii="Comic Sans MS" w:hAnsi="Comic Sans MS" w:cs="Arial"/>
        </w:rPr>
      </w:pPr>
    </w:p>
    <w:p w:rsidR="006E4854" w:rsidRDefault="00B913D3">
      <w:pPr>
        <w:tabs>
          <w:tab w:val="left" w:pos="851"/>
        </w:tabs>
        <w:ind w:left="851"/>
        <w:rPr>
          <w:rFonts w:ascii="Comic Sans MS" w:hAnsi="Comic Sans MS" w:cs="Arial"/>
        </w:rPr>
      </w:pPr>
      <w:r>
        <w:rPr>
          <w:rFonts w:ascii="Comic Sans MS" w:hAnsi="Comic Sans MS" w:cs="Arial"/>
        </w:rPr>
        <w:t>po-prej</w:t>
      </w:r>
    </w:p>
    <w:p w:rsidR="006E4854" w:rsidRDefault="009C1A5C">
      <w:pPr>
        <w:tabs>
          <w:tab w:val="left" w:pos="851"/>
        </w:tabs>
        <w:ind w:left="851"/>
        <w:rPr>
          <w:rFonts w:ascii="Comic Sans MS" w:hAnsi="Comic Sans MS" w:cs="Arial"/>
          <w:lang w:val="sl-SI"/>
        </w:rPr>
      </w:pPr>
      <w:r>
        <w:pict>
          <v:group id="_x0000_s1026" style="position:absolute;left:0;text-align:left;margin-left:66pt;margin-top:31.3pt;width:58.8pt;height:24.4pt;z-index:251657216;mso-wrap-distance-left:0;mso-wrap-distance-right:0" coordorigin="1320,626" coordsize="1176,488">
            <o:lock v:ext="edit" text="t"/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_x0000_s1027" type="#_x0000_t42" style="position:absolute;left:1320;top:626;width:1176;height:488;v-text-anchor:middle" adj="-7494,-23016,-4849,8852,-2204,8852" filled="f" strokeweight=".35mm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20;top:626;width:1176;height:488;v-text-anchor:middle" filled="f" stroked="f">
              <v:stroke joinstyle="round"/>
              <v:textbox style="mso-rotate-with-shape:t" inset=".35mm,.35mm,.35mm,.35mm">
                <w:txbxContent>
                  <w:p w:rsidR="006E4854" w:rsidRDefault="00B913D3">
                    <w:pPr>
                      <w:overflowPunct w:val="0"/>
                      <w:autoSpaceDE w:val="0"/>
                      <w:rPr>
                        <w:rFonts w:ascii="SL Dutch" w:eastAsia="Times New Roman" w:hAnsi="SL Dutch"/>
                        <w:sz w:val="20"/>
                        <w:szCs w:val="20"/>
                        <w:lang w:val="sl-SI" w:eastAsia="ar-SA"/>
                      </w:rPr>
                    </w:pPr>
                    <w:r>
                      <w:rPr>
                        <w:rFonts w:ascii="SL Dutch" w:eastAsia="Times New Roman" w:hAnsi="SL Dutch"/>
                        <w:sz w:val="20"/>
                        <w:szCs w:val="20"/>
                        <w:lang w:val="sl-SI" w:eastAsia="ar-SA"/>
                      </w:rPr>
                      <w:t>predpona</w:t>
                    </w:r>
                  </w:p>
                </w:txbxContent>
              </v:textbox>
            </v:shape>
          </v:group>
        </w:pict>
      </w:r>
      <w:r>
        <w:pict>
          <v:group id="_x0000_s1029" style="position:absolute;left:0;text-align:left;margin-left:109.2pt;margin-top:7.75pt;width:1in;height:24.4pt;z-index:251658240;mso-wrap-distance-left:0;mso-wrap-distance-right:0" coordorigin="2184,155" coordsize="1440,488">
            <o:lock v:ext="edit" text="t"/>
            <v:shape id="_x0000_s1030" type="#_x0000_t42" style="position:absolute;left:2184;top:155;width:1440;height:488;v-text-anchor:middle" adj="-12600,-2169,-7200,8852,,8852" filled="f" strokeweight=".35mm">
              <v:stroke endarrow="block"/>
            </v:shape>
            <v:shape id="_x0000_s1031" type="#_x0000_t202" style="position:absolute;left:2184;top:155;width:1440;height:488;v-text-anchor:middle" filled="f" stroked="f">
              <v:stroke joinstyle="round"/>
              <v:textbox style="mso-rotate-with-shape:t" inset=".35mm,.35mm,.35mm,.35mm">
                <w:txbxContent>
                  <w:p w:rsidR="006E4854" w:rsidRDefault="00B913D3">
                    <w:pPr>
                      <w:overflowPunct w:val="0"/>
                      <w:autoSpaceDE w:val="0"/>
                      <w:rPr>
                        <w:rFonts w:ascii="SL Dutch" w:eastAsia="Times New Roman" w:hAnsi="SL Dutch"/>
                        <w:sz w:val="20"/>
                        <w:szCs w:val="20"/>
                        <w:lang w:val="sl-SI" w:eastAsia="ar-SA"/>
                      </w:rPr>
                    </w:pPr>
                    <w:r>
                      <w:rPr>
                        <w:rFonts w:ascii="SL Dutch" w:eastAsia="Times New Roman" w:hAnsi="SL Dutch"/>
                        <w:sz w:val="20"/>
                        <w:szCs w:val="20"/>
                        <w:lang w:val="sl-SI" w:eastAsia="ar-SA"/>
                      </w:rPr>
                      <w:t>podstava = koren</w:t>
                    </w:r>
                  </w:p>
                </w:txbxContent>
              </v:textbox>
            </v:shape>
          </v:group>
        </w:pict>
      </w:r>
    </w:p>
    <w:p w:rsidR="006E4854" w:rsidRDefault="006E4854">
      <w:pPr>
        <w:tabs>
          <w:tab w:val="left" w:pos="851"/>
        </w:tabs>
        <w:ind w:left="851"/>
        <w:rPr>
          <w:rFonts w:ascii="Comic Sans MS" w:hAnsi="Comic Sans MS" w:cs="Arial"/>
        </w:rPr>
      </w:pPr>
    </w:p>
    <w:p w:rsidR="006E4854" w:rsidRDefault="006E4854">
      <w:pPr>
        <w:tabs>
          <w:tab w:val="left" w:pos="851"/>
        </w:tabs>
        <w:ind w:left="851"/>
        <w:rPr>
          <w:rFonts w:ascii="Comic Sans MS" w:hAnsi="Comic Sans MS" w:cs="Arial"/>
        </w:rPr>
      </w:pPr>
    </w:p>
    <w:p w:rsidR="006E4854" w:rsidRDefault="006E4854">
      <w:pPr>
        <w:tabs>
          <w:tab w:val="left" w:pos="851"/>
        </w:tabs>
        <w:rPr>
          <w:rFonts w:ascii="Comic Sans MS" w:hAnsi="Comic Sans MS" w:cs="Arial"/>
        </w:rPr>
      </w:pPr>
    </w:p>
    <w:p w:rsidR="006E4854" w:rsidRDefault="00B913D3">
      <w:pPr>
        <w:tabs>
          <w:tab w:val="left" w:pos="284"/>
        </w:tabs>
      </w:pPr>
      <w:r>
        <w:rPr>
          <w:rFonts w:ascii="Comic Sans MS" w:hAnsi="Comic Sans MS" w:cs="Arial"/>
        </w:rPr>
        <w:t xml:space="preserve">2) </w:t>
      </w:r>
      <w:r>
        <w:rPr>
          <w:rFonts w:ascii="Comic Sans MS" w:hAnsi="Comic Sans MS" w:cs="Arial"/>
          <w:b/>
        </w:rPr>
        <w:t>Morfemsko načelo</w:t>
      </w:r>
      <w:r>
        <w:rPr>
          <w:rFonts w:ascii="Comic Sans MS" w:hAnsi="Comic Sans MS" w:cs="Arial"/>
        </w:rPr>
        <w:t>: Pri zapisovanju morfemov v SLO. jeziku se držimo načela, da isti morfem zmeraj zapisujemo z istim zaporedjem črk, tudi če se njegova morfemska sestava v govoru spreminja.</w:t>
      </w:r>
    </w:p>
    <w:sectPr w:rsidR="006E485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 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3D3"/>
    <w:rsid w:val="006E4854"/>
    <w:rsid w:val="009C1A5C"/>
    <w:rsid w:val="00B9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4]" strokecolor="none [1]" shadowcolor="none [2]"/>
    </o:shapedefaults>
    <o:shapelayout v:ext="edit">
      <o:idmap v:ext="edit" data="1"/>
      <o:rules v:ext="edit">
        <o:r id="V:Rule1" type="callout" idref="#_x0000_s1027"/>
        <o:r id="V:Rule2" type="callout" idref="#_x0000_s1030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