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20133" w:rsidRDefault="00995347">
      <w:pPr>
        <w:jc w:val="center"/>
        <w:rPr>
          <w:b/>
          <w:bCs/>
          <w:sz w:val="52"/>
          <w:szCs w:val="52"/>
        </w:rPr>
      </w:pPr>
      <w:bookmarkStart w:id="0" w:name="_GoBack"/>
      <w:bookmarkEnd w:id="0"/>
      <w:r>
        <w:rPr>
          <w:b/>
          <w:bCs/>
          <w:sz w:val="52"/>
          <w:szCs w:val="52"/>
        </w:rPr>
        <w:t>Sporočanje</w:t>
      </w:r>
    </w:p>
    <w:p w:rsidR="00A20133" w:rsidRDefault="00A20133"/>
    <w:p w:rsidR="00A20133" w:rsidRDefault="00995347">
      <w:pPr>
        <w:ind w:firstLine="708"/>
      </w:pPr>
      <w:r>
        <w:t>Sporočanje je zavestno DEJANJE sporočevalca; sporočevalec tvori besedilo z znamenji besednega jezika v slušnem ali vidnem prenosniku (govori ali piše.)</w:t>
      </w:r>
    </w:p>
    <w:p w:rsidR="00A20133" w:rsidRDefault="00995347">
      <w:r>
        <w:tab/>
        <w:t>Dejavniki sporočanja</w:t>
      </w:r>
    </w:p>
    <w:p w:rsidR="00A20133" w:rsidRDefault="00995347">
      <w:pPr>
        <w:numPr>
          <w:ilvl w:val="0"/>
          <w:numId w:val="1"/>
        </w:numPr>
        <w:tabs>
          <w:tab w:val="left" w:pos="720"/>
        </w:tabs>
      </w:pPr>
      <w:r>
        <w:t>okoliščine</w:t>
      </w:r>
    </w:p>
    <w:p w:rsidR="00A20133" w:rsidRDefault="00995347">
      <w:pPr>
        <w:numPr>
          <w:ilvl w:val="0"/>
          <w:numId w:val="1"/>
        </w:numPr>
        <w:tabs>
          <w:tab w:val="left" w:pos="720"/>
        </w:tabs>
      </w:pPr>
      <w:r>
        <w:t>namen</w:t>
      </w:r>
    </w:p>
    <w:p w:rsidR="00A20133" w:rsidRDefault="00995347">
      <w:pPr>
        <w:numPr>
          <w:ilvl w:val="0"/>
          <w:numId w:val="1"/>
        </w:numPr>
        <w:tabs>
          <w:tab w:val="left" w:pos="720"/>
        </w:tabs>
      </w:pPr>
      <w:r>
        <w:t>tema</w:t>
      </w:r>
    </w:p>
    <w:p w:rsidR="00A20133" w:rsidRDefault="00995347">
      <w:pPr>
        <w:numPr>
          <w:ilvl w:val="0"/>
          <w:numId w:val="1"/>
        </w:numPr>
        <w:tabs>
          <w:tab w:val="left" w:pos="720"/>
        </w:tabs>
      </w:pPr>
      <w:r>
        <w:t>jezik</w:t>
      </w:r>
    </w:p>
    <w:p w:rsidR="00A20133" w:rsidRDefault="00995347">
      <w:pPr>
        <w:numPr>
          <w:ilvl w:val="0"/>
          <w:numId w:val="1"/>
        </w:numPr>
        <w:tabs>
          <w:tab w:val="left" w:pos="720"/>
        </w:tabs>
      </w:pPr>
      <w:r>
        <w:t>prenosnik</w:t>
      </w:r>
    </w:p>
    <w:p w:rsidR="00A20133" w:rsidRDefault="00995347">
      <w:pPr>
        <w:numPr>
          <w:ilvl w:val="0"/>
          <w:numId w:val="1"/>
        </w:numPr>
        <w:tabs>
          <w:tab w:val="left" w:pos="720"/>
        </w:tabs>
      </w:pPr>
      <w:r>
        <w:t>besedilo</w:t>
      </w:r>
    </w:p>
    <w:p w:rsidR="00A20133" w:rsidRDefault="00A20133"/>
    <w:p w:rsidR="00A20133" w:rsidRDefault="00995347">
      <w:r>
        <w:t>Okoliščine:</w:t>
      </w:r>
    </w:p>
    <w:p w:rsidR="00A20133" w:rsidRDefault="00995347">
      <w:pPr>
        <w:ind w:firstLine="708"/>
      </w:pPr>
      <w:r>
        <w:t>Oseba, ki sporoča je sporočevalec oz. tvorec besedila. Sporočanje je vedno nekomu namenjeno- in sicer naslovniku. Ko sporočamo, pazimo tudi na kraj in čas sporočanja. Doma govorimo drugače kot v šoli in na pokopališču. Ko govorimo o sporočevalcu in naslovniku ter o kraju in času sporočanja, govorimo o okoliščinah sporočanja.</w:t>
      </w:r>
    </w:p>
    <w:p w:rsidR="00A20133" w:rsidRDefault="00A20133"/>
    <w:p w:rsidR="00A20133" w:rsidRDefault="001362A3">
      <w:pPr>
        <w:jc w:val="center"/>
      </w:pPr>
      <w:r>
        <w:pict>
          <v:line id="_x0000_s1026" style="position:absolute;left:0;text-align:left;flip:x;z-index:251656192;mso-position-horizontal:absolute;mso-position-horizontal-relative:text;mso-position-vertical:absolute;mso-position-vertical-relative:text" from="153pt,12.6pt" to="190.8pt,55.8pt" strokeweight=".26mm">
            <v:stroke endarrow="block" joinstyle="miter"/>
          </v:line>
        </w:pict>
      </w:r>
      <w:r>
        <w:pict>
          <v:line id="_x0000_s1027" style="position:absolute;left:0;text-align:left;z-index:251657216;mso-position-horizontal:absolute;mso-position-horizontal-relative:text;mso-position-vertical:absolute;mso-position-vertical-relative:text" from="252pt,12.6pt" to="333pt,66.6pt" strokeweight=".26mm">
            <v:stroke endarrow="block" joinstyle="miter"/>
          </v:line>
        </w:pict>
      </w:r>
      <w:r w:rsidR="00995347">
        <w:t>Okoliščine</w:t>
      </w:r>
    </w:p>
    <w:p w:rsidR="00A20133" w:rsidRDefault="00A20133">
      <w:pPr>
        <w:jc w:val="center"/>
      </w:pPr>
    </w:p>
    <w:p w:rsidR="00A20133" w:rsidRDefault="001362A3">
      <w:pPr>
        <w:jc w:val="center"/>
      </w:pPr>
      <w:r>
        <w:pict>
          <v:line id="_x0000_s1028" style="position:absolute;left:0;text-align:left;flip:x;z-index:251658240;mso-position-horizontal:absolute;mso-position-horizontal-relative:text;mso-position-vertical:absolute;mso-position-vertical-relative:text" from="4in,12pt" to="289.8pt,39pt" strokeweight=".26mm">
            <v:stroke endarrow="block" joinstyle="miter"/>
          </v:line>
        </w:pict>
      </w:r>
      <w:r>
        <w:pict>
          <v:line id="_x0000_s1029" style="position:absolute;left:0;text-align:left;z-index:251659264;mso-position-horizontal:absolute;mso-position-horizontal-relative:text;mso-position-vertical:absolute;mso-position-vertical-relative:text" from="171pt,3pt" to="202.2pt,36pt" strokeweight=".26mm">
            <v:stroke endarrow="block" joinstyle="miter"/>
          </v:line>
        </w:pict>
      </w:r>
    </w:p>
    <w:p w:rsidR="00A20133" w:rsidRDefault="00A20133">
      <w:pPr>
        <w:jc w:val="center"/>
      </w:pPr>
    </w:p>
    <w:p w:rsidR="00A20133" w:rsidRDefault="00A20133">
      <w:pPr>
        <w:jc w:val="center"/>
      </w:pPr>
    </w:p>
    <w:p w:rsidR="00A20133" w:rsidRDefault="00995347">
      <w:pPr>
        <w:jc w:val="center"/>
      </w:pPr>
      <w:r>
        <w:t>Sporočevalec     naslovnik</w:t>
      </w:r>
      <w:r>
        <w:tab/>
      </w:r>
      <w:r>
        <w:tab/>
        <w:t>kraj      čas</w:t>
      </w:r>
    </w:p>
    <w:p w:rsidR="00A20133" w:rsidRDefault="00A20133">
      <w:pPr>
        <w:jc w:val="center"/>
      </w:pPr>
    </w:p>
    <w:p w:rsidR="00A20133" w:rsidRDefault="00A20133"/>
    <w:p w:rsidR="00A20133" w:rsidRDefault="00995347">
      <w:r>
        <w:t>Namen:</w:t>
      </w:r>
    </w:p>
    <w:p w:rsidR="00A20133" w:rsidRDefault="00995347">
      <w:pPr>
        <w:ind w:firstLine="360"/>
      </w:pPr>
      <w:r>
        <w:t>Sporočevalec sporoča z natanko določenim namenom/ ciljem, ker hoče pri naslovniku nekaj doseči. Namene lahko združimo v tri skupine;</w:t>
      </w:r>
    </w:p>
    <w:p w:rsidR="00A20133" w:rsidRDefault="00995347">
      <w:pPr>
        <w:numPr>
          <w:ilvl w:val="0"/>
          <w:numId w:val="1"/>
        </w:numPr>
        <w:tabs>
          <w:tab w:val="left" w:pos="720"/>
        </w:tabs>
      </w:pPr>
      <w:r>
        <w:t>želja, da bi naslovnik vedel to kar vemo mi</w:t>
      </w:r>
    </w:p>
    <w:p w:rsidR="00A20133" w:rsidRDefault="00995347">
      <w:pPr>
        <w:numPr>
          <w:ilvl w:val="0"/>
          <w:numId w:val="1"/>
        </w:numPr>
        <w:tabs>
          <w:tab w:val="left" w:pos="720"/>
        </w:tabs>
      </w:pPr>
      <w:r>
        <w:t>želja, da bi naslovnik o čem sodil tako, kot sodimo mi</w:t>
      </w:r>
    </w:p>
    <w:p w:rsidR="00A20133" w:rsidRDefault="00995347">
      <w:pPr>
        <w:numPr>
          <w:ilvl w:val="0"/>
          <w:numId w:val="1"/>
        </w:numPr>
        <w:tabs>
          <w:tab w:val="left" w:pos="720"/>
        </w:tabs>
      </w:pPr>
      <w:r>
        <w:t>želja, da bi naslovnik storil določeno dejanje</w:t>
      </w:r>
    </w:p>
    <w:p w:rsidR="00A20133" w:rsidRDefault="00995347">
      <w:r>
        <w:t>Sporočevalec lahko izraža svoj namen na različne načine:</w:t>
      </w:r>
    </w:p>
    <w:p w:rsidR="00A20133" w:rsidRDefault="00995347">
      <w:pPr>
        <w:numPr>
          <w:ilvl w:val="0"/>
          <w:numId w:val="1"/>
        </w:numPr>
        <w:tabs>
          <w:tab w:val="left" w:pos="720"/>
        </w:tabs>
      </w:pPr>
      <w:r>
        <w:t>lahko ga izrazi z glagolom ali s samostalnikom oz. pridevnikom iz tega glagola, lahko pa tudi z nekaterimi slovničnimi ali glasovnimi prvinami- NEPOSREDNI načini izražanja sporočevalčevega namena</w:t>
      </w:r>
    </w:p>
    <w:p w:rsidR="00A20133" w:rsidRDefault="00995347">
      <w:pPr>
        <w:numPr>
          <w:ilvl w:val="0"/>
          <w:numId w:val="1"/>
        </w:numPr>
        <w:tabs>
          <w:tab w:val="left" w:pos="720"/>
        </w:tabs>
      </w:pPr>
      <w:r>
        <w:t>včasih ga izrazimo tudi posredno, tako da uporabimo jezikovne prvine, ki jih naslovnik ne pričakuje, in ga zato nekako zapeljejo. Če je naslovnik takšnega načina vajen, mu pravo razumevanje ne povzroča težav.</w:t>
      </w:r>
    </w:p>
    <w:p w:rsidR="00A20133" w:rsidRDefault="00A20133"/>
    <w:p w:rsidR="00A20133" w:rsidRDefault="00A20133"/>
    <w:p w:rsidR="00A20133" w:rsidRDefault="00995347">
      <w:r>
        <w:t>Tema:</w:t>
      </w:r>
    </w:p>
    <w:p w:rsidR="00A20133" w:rsidRDefault="00995347">
      <w:pPr>
        <w:ind w:firstLine="708"/>
      </w:pPr>
      <w:r>
        <w:t>Sporočevalec naslovniku pripoveduje o čem, ga vabi na kaj, mu kaj obljublja, torej mu ubeseduje prvine predmetnosti, zato ima vsako besedilo temo in vsebino. Tema je to, o čemer govorimo ali pišemo, vsebina pa je to, kar o tem povemo.</w:t>
      </w:r>
    </w:p>
    <w:p w:rsidR="00A20133" w:rsidRDefault="00A20133"/>
    <w:p w:rsidR="00A20133" w:rsidRDefault="00995347">
      <w:r>
        <w:t>Jezik:</w:t>
      </w:r>
    </w:p>
    <w:p w:rsidR="00A20133" w:rsidRDefault="00995347">
      <w:r>
        <w:tab/>
        <w:t xml:space="preserve">Ljudje izražamo svoje misli o čem, svoje doživljanje česa, svoje prepričanje o čem..z besedami, ki jih po določenih pravilih vežemo oz. skladamo v besedilu. Besedila tvorimo z </w:t>
      </w:r>
      <w:r>
        <w:lastRenderedPageBreak/>
        <w:t>BESEDNIM JEZIKOM, ki ga pogosto spremljajo mimika, drža telesa, fotografije, preglednice,… Za uspešno sporazumevanje je potrebno obvladanje jezika. Jezik delimo na besedni in nebesedni.</w:t>
      </w:r>
    </w:p>
    <w:p w:rsidR="00A20133" w:rsidRDefault="00A20133"/>
    <w:p w:rsidR="00A20133" w:rsidRDefault="00995347">
      <w:r>
        <w:t>Prenosnik:</w:t>
      </w:r>
    </w:p>
    <w:p w:rsidR="00A20133" w:rsidRDefault="00995347">
      <w:r>
        <w:t>Prvine besednega jezika- besede izgovarjamo ali zapisujemo- po zvočnem valovanju se prenašajo do ušesa ali očesa, zato pravimo, da je zvok slušni, svetloba pa vidni prenosnik.</w:t>
      </w:r>
    </w:p>
    <w:p w:rsidR="00A20133" w:rsidRDefault="00A20133"/>
    <w:p w:rsidR="00A20133" w:rsidRDefault="00995347">
      <w:r>
        <w:t>Besedilo:</w:t>
      </w:r>
    </w:p>
    <w:p w:rsidR="00A20133" w:rsidRDefault="00995347">
      <w:r>
        <w:t>Je izdelek, ki nastaja pri sporočanju. Besedilo je zadnji od šestih dejavnikov sporočanja.</w:t>
      </w:r>
    </w:p>
    <w:p w:rsidR="00A20133" w:rsidRDefault="00A20133"/>
    <w:sectPr w:rsidR="00A20133">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Wingdings" w:hAnsi="Wingding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347"/>
    <w:rsid w:val="001362A3"/>
    <w:rsid w:val="00995347"/>
    <w:rsid w:val="00A20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2019-05-15T07:49:00Z</dcterms:created>
  <dcterms:modified xsi:type="dcterms:W3CDTF">2019-05-15T07:49:00Z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