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618" w:rsidRDefault="009573C0">
      <w:pPr>
        <w:tabs>
          <w:tab w:val="left" w:pos="-720"/>
        </w:tabs>
        <w:jc w:val="both"/>
        <w:rPr>
          <w:rFonts w:ascii="Arial" w:hAnsi="Arial"/>
          <w:spacing w:val="-3"/>
          <w:u w:val="single"/>
        </w:rPr>
      </w:pPr>
      <w:bookmarkStart w:id="0" w:name="_GoBack"/>
      <w:bookmarkEnd w:id="0"/>
      <w:r>
        <w:rPr>
          <w:rFonts w:ascii="Arial" w:hAnsi="Arial"/>
          <w:spacing w:val="-3"/>
          <w:u w:val="single"/>
        </w:rPr>
        <w:t>STAVČNI ČLENI</w:t>
      </w:r>
    </w:p>
    <w:p w:rsidR="00FC4618" w:rsidRDefault="00FC4618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FC4618" w:rsidRDefault="009573C0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Stavčni členi so: osebek, povedek, predmet in prislovno določilo. </w:t>
      </w:r>
    </w:p>
    <w:p w:rsidR="00FC4618" w:rsidRDefault="00FC4618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FC4618" w:rsidRDefault="00FC4618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FC4618" w:rsidRDefault="00FC4618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FC4618" w:rsidRDefault="009573C0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POVEDEK IN OSEBEK:</w:t>
      </w:r>
    </w:p>
    <w:p w:rsidR="00FC4618" w:rsidRDefault="009573C0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Sta glavna stavčna člena. Po povedku se vprašujemo: </w:t>
      </w:r>
      <w:r>
        <w:rPr>
          <w:rFonts w:ascii="Arial" w:hAnsi="Arial"/>
          <w:spacing w:val="-3"/>
          <w:u w:val="single"/>
        </w:rPr>
        <w:t>kaj kdo dela  ali kaj z njim je</w:t>
      </w:r>
      <w:r>
        <w:rPr>
          <w:rFonts w:ascii="Arial" w:hAnsi="Arial"/>
          <w:spacing w:val="-3"/>
        </w:rPr>
        <w:t xml:space="preserve">. Po osebku pa se vprašujemo: </w:t>
      </w:r>
      <w:r>
        <w:rPr>
          <w:rFonts w:ascii="Arial" w:hAnsi="Arial"/>
          <w:spacing w:val="-3"/>
          <w:u w:val="single"/>
        </w:rPr>
        <w:t>kdo ali kaj</w:t>
      </w:r>
      <w:r>
        <w:rPr>
          <w:rFonts w:ascii="Arial" w:hAnsi="Arial"/>
          <w:spacing w:val="-3"/>
        </w:rPr>
        <w:t>. Povedek in osebek sta lahko iz ene ali več besed.</w:t>
      </w:r>
    </w:p>
    <w:p w:rsidR="00FC4618" w:rsidRDefault="00FC4618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FC4618" w:rsidRDefault="009573C0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POVEDKOVO DOLOČILO:</w:t>
      </w:r>
    </w:p>
    <w:p w:rsidR="00FC4618" w:rsidRDefault="009573C0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To ni samostojni stavčni člen, ampak samo del zloženega povedka.</w:t>
      </w:r>
    </w:p>
    <w:p w:rsidR="00FC4618" w:rsidRDefault="009573C0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Npr.:  Luka </w:t>
      </w:r>
      <w:r>
        <w:rPr>
          <w:rFonts w:ascii="Arial" w:hAnsi="Arial"/>
          <w:spacing w:val="-3"/>
          <w:u w:val="single"/>
        </w:rPr>
        <w:t>leži</w:t>
      </w:r>
      <w:r>
        <w:rPr>
          <w:rFonts w:ascii="Arial" w:hAnsi="Arial"/>
          <w:spacing w:val="-3"/>
        </w:rPr>
        <w:t xml:space="preserve"> v postelji.   </w:t>
      </w:r>
    </w:p>
    <w:p w:rsidR="00FC4618" w:rsidRDefault="009573C0">
      <w:pPr>
        <w:tabs>
          <w:tab w:val="left" w:pos="-720"/>
        </w:tabs>
        <w:ind w:left="567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Luka </w:t>
      </w:r>
      <w:r>
        <w:rPr>
          <w:rFonts w:ascii="Arial" w:hAnsi="Arial"/>
          <w:spacing w:val="-3"/>
          <w:u w:val="single"/>
        </w:rPr>
        <w:t>lezi</w:t>
      </w:r>
      <w:r>
        <w:rPr>
          <w:rFonts w:ascii="Arial" w:hAnsi="Arial"/>
          <w:spacing w:val="-3"/>
        </w:rPr>
        <w:t>.</w:t>
      </w:r>
    </w:p>
    <w:p w:rsidR="00FC4618" w:rsidRDefault="00FC4618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FC4618" w:rsidRDefault="009573C0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PREDMET:</w:t>
      </w:r>
    </w:p>
    <w:p w:rsidR="00FC4618" w:rsidRDefault="009573C0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Je stavčni člen po katerem se vprašujemo: </w:t>
      </w:r>
      <w:r>
        <w:rPr>
          <w:rFonts w:ascii="Arial" w:hAnsi="Arial"/>
          <w:spacing w:val="-3"/>
          <w:u w:val="single"/>
        </w:rPr>
        <w:t xml:space="preserve">koga </w:t>
      </w:r>
      <w:r>
        <w:rPr>
          <w:rFonts w:ascii="Arial" w:hAnsi="Arial"/>
          <w:spacing w:val="-3"/>
          <w:u w:val="single"/>
        </w:rPr>
        <w:noBreakHyphen/>
        <w:t xml:space="preserve"> česa, komu </w:t>
      </w:r>
      <w:r>
        <w:rPr>
          <w:rFonts w:ascii="Arial" w:hAnsi="Arial"/>
          <w:spacing w:val="-3"/>
          <w:u w:val="single"/>
        </w:rPr>
        <w:noBreakHyphen/>
        <w:t xml:space="preserve"> čemu, koga </w:t>
      </w:r>
      <w:r>
        <w:rPr>
          <w:rFonts w:ascii="Arial" w:hAnsi="Arial"/>
          <w:spacing w:val="-3"/>
          <w:u w:val="single"/>
        </w:rPr>
        <w:noBreakHyphen/>
        <w:t xml:space="preserve"> kaj, o kom </w:t>
      </w:r>
      <w:r>
        <w:rPr>
          <w:rFonts w:ascii="Arial" w:hAnsi="Arial"/>
          <w:spacing w:val="-3"/>
          <w:u w:val="single"/>
        </w:rPr>
        <w:noBreakHyphen/>
        <w:t xml:space="preserve"> čem, s kom </w:t>
      </w:r>
      <w:r>
        <w:rPr>
          <w:rFonts w:ascii="Arial" w:hAnsi="Arial"/>
          <w:spacing w:val="-3"/>
          <w:u w:val="single"/>
        </w:rPr>
        <w:noBreakHyphen/>
        <w:t xml:space="preserve"> čim + povedek</w:t>
      </w:r>
      <w:r>
        <w:rPr>
          <w:rFonts w:ascii="Arial" w:hAnsi="Arial"/>
          <w:spacing w:val="-3"/>
        </w:rPr>
        <w:t>.</w:t>
      </w:r>
    </w:p>
    <w:p w:rsidR="00FC4618" w:rsidRDefault="00FC4618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FC4618" w:rsidRDefault="009573C0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PRISLOVNO DOLOČILO:</w:t>
      </w:r>
    </w:p>
    <w:p w:rsidR="00FC4618" w:rsidRDefault="009573C0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Je stavčni člen, po katerem se sprašujemo: </w:t>
      </w:r>
    </w:p>
    <w:p w:rsidR="00FC4618" w:rsidRDefault="009573C0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noBreakHyphen/>
        <w:t xml:space="preserve"> p. d. kraja: kam, kod, kje</w:t>
      </w:r>
    </w:p>
    <w:p w:rsidR="00FC4618" w:rsidRDefault="009573C0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noBreakHyphen/>
        <w:t xml:space="preserve"> p. d. časa: kdaj</w:t>
      </w:r>
    </w:p>
    <w:p w:rsidR="00FC4618" w:rsidRDefault="009573C0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noBreakHyphen/>
        <w:t xml:space="preserve"> p. d. vzročnosti: </w:t>
      </w:r>
    </w:p>
    <w:p w:rsidR="00FC4618" w:rsidRDefault="009573C0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a) vzroka: zakaj</w:t>
      </w:r>
    </w:p>
    <w:p w:rsidR="00FC4618" w:rsidRDefault="009573C0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b) namena: čemu</w:t>
      </w:r>
    </w:p>
    <w:p w:rsidR="00FC4618" w:rsidRDefault="009573C0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c) pogoja: pod katerim pogojem</w:t>
      </w:r>
    </w:p>
    <w:p w:rsidR="00FC4618" w:rsidRDefault="009573C0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d) dopustitve: kljub čemu</w:t>
      </w:r>
    </w:p>
    <w:p w:rsidR="00FC4618" w:rsidRDefault="009573C0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noBreakHyphen/>
        <w:t xml:space="preserve"> p. d. načina (lastnosti):</w:t>
      </w:r>
    </w:p>
    <w:p w:rsidR="00FC4618" w:rsidRDefault="009573C0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a) pravega načina: kako</w:t>
      </w:r>
    </w:p>
    <w:p w:rsidR="00FC4618" w:rsidRDefault="009573C0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b) primere: kako</w:t>
      </w:r>
    </w:p>
    <w:p w:rsidR="00FC4618" w:rsidRDefault="009573C0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c) posledice: kako</w:t>
      </w:r>
    </w:p>
    <w:p w:rsidR="00FC4618" w:rsidRDefault="009573C0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d) mere: koliko</w:t>
      </w:r>
    </w:p>
    <w:p w:rsidR="00FC4618" w:rsidRDefault="009573C0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e) ozira: glede na kaj</w:t>
      </w:r>
    </w:p>
    <w:p w:rsidR="00FC4618" w:rsidRDefault="00FC4618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FC4618" w:rsidRDefault="009573C0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PRILASTEK:</w:t>
      </w:r>
    </w:p>
    <w:p w:rsidR="00FC4618" w:rsidRDefault="009573C0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Je del stavčnega člena po katerem se vprašujemo:kakšen, kateri, čigav, koliko. Poznamo levi in desni prilastek. Če pa se kateri  od teh dveh ujema z odnosnico tudi v spolu, sklonu in številu, pa sta to L in D ujemalni prilastek. Odnosnica pa je glavni oziroma pomenski del samostalnika.</w:t>
      </w:r>
    </w:p>
    <w:p w:rsidR="00FC4618" w:rsidRDefault="00FC4618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FC4618" w:rsidRDefault="009573C0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POVEDKOV PRILASTEK:</w:t>
      </w:r>
    </w:p>
    <w:p w:rsidR="00FC4618" w:rsidRDefault="009573C0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Po njem se vprašujemo z vprašalnico: kakšen (kateri, čigav) ter povedkom in osebkom oziroma predmetom. Povedkov prilastek ne  izraža stalne lastnosti osebka ali predmeta, ampak samo lastnost v trenutku glagolskega dejanja.</w:t>
      </w:r>
    </w:p>
    <w:sectPr w:rsidR="00FC4618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73C0"/>
    <w:rsid w:val="006A6243"/>
    <w:rsid w:val="009573C0"/>
    <w:rsid w:val="00F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