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B4" w:rsidRDefault="00E42B28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cs="Arial"/>
          <w:b/>
          <w:color w:val="CC99FF"/>
          <w:spacing w:val="-3"/>
          <w:sz w:val="36"/>
          <w:szCs w:val="36"/>
        </w:rPr>
        <w:t xml:space="preserve">VEJICA </w:t>
      </w:r>
      <w:r>
        <w:rPr>
          <w:rFonts w:ascii="Comic Sans MS" w:hAnsi="Comic Sans MS"/>
        </w:rPr>
        <w:t>( učbenik 58-59; DZ 74-80 )</w:t>
      </w:r>
    </w:p>
    <w:p w:rsidR="00C84CB4" w:rsidRDefault="00C84CB4">
      <w:pPr>
        <w:rPr>
          <w:rFonts w:ascii="Comic Sans MS" w:hAnsi="Comic Sans MS"/>
        </w:rPr>
      </w:pPr>
    </w:p>
    <w:p w:rsidR="00C84CB4" w:rsidRDefault="00E42B2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Vejica je nekončano ločilo. Z njo razčlenjujemo povedi na smiselne dele. Ločimo:</w:t>
      </w:r>
    </w:p>
    <w:p w:rsidR="00C84CB4" w:rsidRDefault="00E42B2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Arial"/>
          <w:b/>
          <w:bCs/>
          <w:color w:val="CC99FF"/>
          <w:u w:val="single"/>
        </w:rPr>
      </w:pPr>
      <w:r>
        <w:rPr>
          <w:rFonts w:ascii="Comic Sans MS" w:hAnsi="Comic Sans MS" w:cs="Arial"/>
          <w:b/>
          <w:bCs/>
          <w:color w:val="CC99FF"/>
          <w:u w:val="single"/>
        </w:rPr>
        <w:t>SKLADENJSKA RABA VEJICE</w:t>
      </w:r>
    </w:p>
    <w:p w:rsidR="00C84CB4" w:rsidRDefault="00C84CB4">
      <w:pPr>
        <w:rPr>
          <w:rFonts w:ascii="Comic Sans MS" w:hAnsi="Comic Sans MS" w:cs="Arial"/>
          <w:b/>
          <w:bCs/>
        </w:rPr>
      </w:pPr>
    </w:p>
    <w:p w:rsidR="00C84CB4" w:rsidRDefault="00E42B28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med enakovrednimi deli proste ali zložene povedi</w:t>
      </w:r>
    </w:p>
    <w:p w:rsidR="00C84CB4" w:rsidRDefault="00E42B28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med nadrednim in odvisnim stavkom</w:t>
      </w:r>
    </w:p>
    <w:p w:rsidR="00C84CB4" w:rsidRDefault="00E42B28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med polstavkom in preostalim besedilom povedi</w:t>
      </w:r>
    </w:p>
    <w:p w:rsidR="00C84CB4" w:rsidRDefault="00E42B28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med izpostavljenim stavčnim členom ali dostavkom in preostalim besedilom povedi, povzemanje</w:t>
      </w:r>
    </w:p>
    <w:p w:rsidR="00C84CB4" w:rsidRDefault="00E42B28">
      <w:pPr>
        <w:numPr>
          <w:ilvl w:val="0"/>
          <w:numId w:val="3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med izrazi in stavki, ki niso stavčni členi ali deli priredja oz. podredja</w:t>
      </w:r>
    </w:p>
    <w:p w:rsidR="00C84CB4" w:rsidRDefault="00C84CB4">
      <w:pPr>
        <w:rPr>
          <w:rFonts w:ascii="Comic Sans MS" w:hAnsi="Comic Sans MS" w:cs="Arial"/>
        </w:rPr>
      </w:pPr>
    </w:p>
    <w:p w:rsidR="00C84CB4" w:rsidRDefault="00E42B28">
      <w:pPr>
        <w:numPr>
          <w:ilvl w:val="1"/>
          <w:numId w:val="4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priredja</w:t>
      </w:r>
      <w:r>
        <w:rPr>
          <w:rFonts w:ascii="Comic Sans MS" w:hAnsi="Comic Sans MS" w:cs="Arial"/>
        </w:rPr>
        <w:t xml:space="preserve"> (priredno zložene povedi) </w:t>
      </w:r>
    </w:p>
    <w:p w:rsidR="00C84CB4" w:rsidRDefault="00E42B28">
      <w:pPr>
        <w:numPr>
          <w:ilvl w:val="2"/>
          <w:numId w:val="4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posebnosti (vejice ne pišemo!!!)</w:t>
      </w:r>
      <w:r>
        <w:rPr>
          <w:rFonts w:ascii="Comic Sans MS" w:hAnsi="Comic Sans MS" w:cs="Arial"/>
        </w:rPr>
        <w:t xml:space="preserve">: kadar levi pridevnik določa celo preostalo besedno zvezo (dolgi kodrasti lasje); zveze kot </w:t>
      </w:r>
      <w:r>
        <w:rPr>
          <w:rFonts w:ascii="Comic Sans MS" w:hAnsi="Comic Sans MS" w:cs="Arial"/>
          <w:i/>
          <w:iCs/>
        </w:rPr>
        <w:t>v nedeljo, 9. maja (bo)</w:t>
      </w:r>
      <w:r>
        <w:rPr>
          <w:rFonts w:ascii="Comic Sans MS" w:hAnsi="Comic Sans MS" w:cs="Arial"/>
        </w:rPr>
        <w:t xml:space="preserve">se redkeje pišejo brez vejic, tip kot </w:t>
      </w:r>
      <w:r>
        <w:rPr>
          <w:rFonts w:ascii="Comic Sans MS" w:hAnsi="Comic Sans MS" w:cs="Arial"/>
          <w:i/>
          <w:iCs/>
        </w:rPr>
        <w:t>v nedeljo ob 9. uri</w:t>
      </w:r>
      <w:r>
        <w:rPr>
          <w:rFonts w:ascii="Comic Sans MS" w:hAnsi="Comic Sans MS" w:cs="Arial"/>
        </w:rPr>
        <w:t xml:space="preserve"> se navadno piše brez vejic; če enakovredne naštevane enote, ki niso povedi, navajamo v stolpcih, vsako v svoji vrstici  </w:t>
      </w:r>
    </w:p>
    <w:p w:rsidR="00C84CB4" w:rsidRDefault="00E42B28">
      <w:pPr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</w:rPr>
        <w:t xml:space="preserve">1.2      </w:t>
      </w:r>
      <w:r>
        <w:rPr>
          <w:rFonts w:ascii="Comic Sans MS" w:hAnsi="Comic Sans MS" w:cs="Arial"/>
          <w:b/>
          <w:bCs/>
          <w:u w:val="single"/>
        </w:rPr>
        <w:t>pristavčni deli</w:t>
      </w:r>
      <w:r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i/>
          <w:iCs/>
        </w:rPr>
        <w:t xml:space="preserve">Pri Prešernu, največjem slovenskem pesniku, so se učili vsi       </w:t>
      </w:r>
    </w:p>
    <w:p w:rsidR="00C84CB4" w:rsidRDefault="00E42B28">
      <w:pPr>
        <w:rPr>
          <w:rFonts w:ascii="Comic Sans MS" w:hAnsi="Comic Sans MS" w:cs="Arial"/>
        </w:rPr>
      </w:pPr>
      <w:r>
        <w:rPr>
          <w:rFonts w:ascii="Comic Sans MS" w:hAnsi="Comic Sans MS" w:cs="Arial"/>
          <w:i/>
          <w:iCs/>
        </w:rPr>
        <w:t xml:space="preserve">           kasnejši pesniški rodovi.</w:t>
      </w:r>
      <w:r>
        <w:rPr>
          <w:rFonts w:ascii="Comic Sans MS" w:hAnsi="Comic Sans MS" w:cs="Arial"/>
        </w:rPr>
        <w:t>)</w:t>
      </w:r>
    </w:p>
    <w:p w:rsidR="00C84CB4" w:rsidRDefault="00E42B28">
      <w:pPr>
        <w:numPr>
          <w:ilvl w:val="1"/>
          <w:numId w:val="5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odvisniki</w:t>
      </w:r>
      <w:r>
        <w:rPr>
          <w:rFonts w:ascii="Comic Sans MS" w:hAnsi="Comic Sans MS" w:cs="Arial"/>
        </w:rPr>
        <w:t xml:space="preserve"> (odvisni stavki)</w:t>
      </w:r>
    </w:p>
    <w:p w:rsidR="00C84CB4" w:rsidRDefault="00E42B28">
      <w:pPr>
        <w:numPr>
          <w:ilvl w:val="1"/>
          <w:numId w:val="6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Jedro polstavka je lahko deležje, deležnik, pridevnik, samostalnik (</w:t>
      </w:r>
      <w:r>
        <w:rPr>
          <w:rFonts w:ascii="Comic Sans MS" w:hAnsi="Comic Sans MS" w:cs="Arial"/>
          <w:i/>
          <w:iCs/>
        </w:rPr>
        <w:t>Želeč jim lahko noč, so se poslovili.</w:t>
      </w:r>
      <w:r>
        <w:rPr>
          <w:rFonts w:ascii="Comic Sans MS" w:hAnsi="Comic Sans MS" w:cs="Arial"/>
        </w:rPr>
        <w:t>). Če je pridevniški polstavek levo od odnosnice, ga ne ločimo z vejico (</w:t>
      </w:r>
      <w:r>
        <w:rPr>
          <w:rFonts w:ascii="Comic Sans MS" w:hAnsi="Comic Sans MS" w:cs="Arial"/>
          <w:i/>
          <w:iCs/>
        </w:rPr>
        <w:t>Iz moje ponižanja polne mladosti se tiho svetijo tvoje oči.</w:t>
      </w:r>
      <w:r>
        <w:rPr>
          <w:rFonts w:ascii="Comic Sans MS" w:hAnsi="Comic Sans MS" w:cs="Arial"/>
        </w:rPr>
        <w:t xml:space="preserve">)  </w:t>
      </w:r>
    </w:p>
    <w:p w:rsidR="00C84CB4" w:rsidRDefault="00E42B28">
      <w:pPr>
        <w:numPr>
          <w:ilvl w:val="1"/>
          <w:numId w:val="7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izpostavek</w:t>
      </w:r>
      <w:r>
        <w:rPr>
          <w:rFonts w:ascii="Comic Sans MS" w:hAnsi="Comic Sans MS" w:cs="Arial"/>
          <w:u w:val="single"/>
        </w:rPr>
        <w:t xml:space="preserve"> </w:t>
      </w: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i/>
          <w:iCs/>
        </w:rPr>
        <w:t>Sin, ta ti bo šele zagodel!</w:t>
      </w:r>
      <w:r>
        <w:rPr>
          <w:rFonts w:ascii="Comic Sans MS" w:hAnsi="Comic Sans MS" w:cs="Arial"/>
        </w:rPr>
        <w:t>)</w:t>
      </w:r>
    </w:p>
    <w:p w:rsidR="00C84CB4" w:rsidRDefault="00E42B28">
      <w:pPr>
        <w:ind w:left="708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t>dostavek</w:t>
      </w:r>
      <w:r>
        <w:rPr>
          <w:rFonts w:ascii="Comic Sans MS" w:hAnsi="Comic Sans MS" w:cs="Arial"/>
        </w:rPr>
        <w:t xml:space="preserve"> ( </w:t>
      </w:r>
      <w:r>
        <w:rPr>
          <w:rFonts w:ascii="Comic Sans MS" w:hAnsi="Comic Sans MS" w:cs="Arial"/>
          <w:i/>
          <w:iCs/>
        </w:rPr>
        <w:t>Prinesi nam tudi kruha, črnega.</w:t>
      </w:r>
      <w:r>
        <w:rPr>
          <w:rFonts w:ascii="Comic Sans MS" w:hAnsi="Comic Sans MS" w:cs="Arial"/>
        </w:rPr>
        <w:t>)</w:t>
      </w:r>
    </w:p>
    <w:p w:rsidR="00C84CB4" w:rsidRDefault="00E42B28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5.1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b/>
          <w:bCs/>
          <w:u w:val="single"/>
        </w:rPr>
        <w:t>med pastavki in drugim besedilom</w:t>
      </w:r>
      <w:r>
        <w:rPr>
          <w:rFonts w:ascii="Comic Sans MS" w:hAnsi="Comic Sans MS" w:cs="Arial"/>
          <w:u w:val="single"/>
        </w:rPr>
        <w:t xml:space="preserve"> </w:t>
      </w:r>
    </w:p>
    <w:p w:rsidR="00C84CB4" w:rsidRDefault="00E42B28">
      <w:pPr>
        <w:numPr>
          <w:ilvl w:val="2"/>
          <w:numId w:val="3"/>
        </w:numPr>
        <w:tabs>
          <w:tab w:val="left" w:pos="1080"/>
        </w:tabs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zvalniki in ogovori</w:t>
      </w:r>
      <w:r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  <w:i/>
          <w:iCs/>
        </w:rPr>
        <w:t>Pojdi, moj sinko, na pot!</w:t>
      </w:r>
      <w:r>
        <w:rPr>
          <w:rFonts w:ascii="Comic Sans MS" w:hAnsi="Comic Sans MS" w:cs="Arial"/>
        </w:rPr>
        <w:t>)</w:t>
      </w:r>
    </w:p>
    <w:p w:rsidR="00C84CB4" w:rsidRDefault="00E42B28">
      <w:pPr>
        <w:numPr>
          <w:ilvl w:val="2"/>
          <w:numId w:val="3"/>
        </w:numPr>
        <w:tabs>
          <w:tab w:val="left" w:pos="1080"/>
        </w:tabs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u w:val="single"/>
        </w:rPr>
        <w:t>samostojno rabljeni medmeti</w:t>
      </w:r>
      <w:r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  <w:i/>
          <w:iCs/>
        </w:rPr>
        <w:t>O, Janez, kam pa ti?; Bum bum bum, je zagrmelo po vratih)</w:t>
      </w:r>
    </w:p>
    <w:p w:rsidR="00C84CB4" w:rsidRDefault="00C84CB4">
      <w:pPr>
        <w:rPr>
          <w:rFonts w:ascii="Comic Sans MS" w:hAnsi="Comic Sans MS" w:cs="Arial"/>
        </w:rPr>
      </w:pPr>
    </w:p>
    <w:p w:rsidR="00C84CB4" w:rsidRDefault="00E42B2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Arial"/>
          <w:b/>
          <w:bCs/>
          <w:color w:val="CC99FF"/>
          <w:u w:val="single"/>
        </w:rPr>
      </w:pPr>
      <w:r>
        <w:rPr>
          <w:rFonts w:ascii="Comic Sans MS" w:hAnsi="Comic Sans MS" w:cs="Arial"/>
          <w:b/>
          <w:bCs/>
          <w:color w:val="CC99FF"/>
          <w:u w:val="single"/>
        </w:rPr>
        <w:t>NESKLADENJSKA RABA VEJICE</w:t>
      </w:r>
    </w:p>
    <w:p w:rsidR="00C84CB4" w:rsidRDefault="00C84CB4">
      <w:pPr>
        <w:rPr>
          <w:rFonts w:ascii="Comic Sans MS" w:hAnsi="Comic Sans MS" w:cs="Arial"/>
        </w:rPr>
      </w:pPr>
    </w:p>
    <w:p w:rsidR="00C84CB4" w:rsidRDefault="00E42B28">
      <w:pPr>
        <w:numPr>
          <w:ilvl w:val="0"/>
          <w:numId w:val="8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če imena pišemo za priimkom (</w:t>
      </w:r>
      <w:r>
        <w:rPr>
          <w:rFonts w:ascii="Comic Sans MS" w:hAnsi="Comic Sans MS" w:cs="Arial"/>
          <w:i/>
          <w:iCs/>
        </w:rPr>
        <w:t>Cankar, Ivan</w:t>
      </w:r>
      <w:r>
        <w:rPr>
          <w:rFonts w:ascii="Comic Sans MS" w:hAnsi="Comic Sans MS" w:cs="Arial"/>
        </w:rPr>
        <w:t>)</w:t>
      </w:r>
    </w:p>
    <w:p w:rsidR="00C84CB4" w:rsidRDefault="00E42B28">
      <w:pPr>
        <w:numPr>
          <w:ilvl w:val="0"/>
          <w:numId w:val="8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v decimalnih številih (</w:t>
      </w:r>
      <w:r>
        <w:rPr>
          <w:rFonts w:ascii="Comic Sans MS" w:hAnsi="Comic Sans MS" w:cs="Arial"/>
          <w:i/>
          <w:iCs/>
        </w:rPr>
        <w:t>3,5</w:t>
      </w:r>
      <w:r>
        <w:rPr>
          <w:rFonts w:ascii="Comic Sans MS" w:hAnsi="Comic Sans MS" w:cs="Arial"/>
        </w:rPr>
        <w:t>)</w:t>
      </w:r>
    </w:p>
    <w:p w:rsidR="00C84CB4" w:rsidRDefault="00E42B28">
      <w:pPr>
        <w:numPr>
          <w:ilvl w:val="0"/>
          <w:numId w:val="8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v ločevanju milijonic od tisočic, če so v istem zapisu tisočice zaznamovane s piko (</w:t>
      </w:r>
      <w:r>
        <w:rPr>
          <w:rFonts w:ascii="Comic Sans MS" w:hAnsi="Comic Sans MS" w:cs="Arial"/>
          <w:i/>
          <w:iCs/>
        </w:rPr>
        <w:t>12,089.000.00sit</w:t>
      </w:r>
      <w:r>
        <w:rPr>
          <w:rFonts w:ascii="Comic Sans MS" w:hAnsi="Comic Sans MS" w:cs="Arial"/>
        </w:rPr>
        <w:t xml:space="preserve">) </w:t>
      </w:r>
    </w:p>
    <w:p w:rsidR="00C84CB4" w:rsidRDefault="00C84CB4">
      <w:pPr>
        <w:rPr>
          <w:rFonts w:ascii="Comic Sans MS" w:hAnsi="Comic Sans MS" w:cs="Arial"/>
        </w:rPr>
      </w:pPr>
    </w:p>
    <w:p w:rsidR="00C84CB4" w:rsidRDefault="00E42B28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color w:val="993366"/>
          <w:u w:val="single"/>
        </w:rPr>
        <w:t xml:space="preserve">Vejice ne pišemo </w:t>
      </w:r>
      <w:r>
        <w:rPr>
          <w:rFonts w:ascii="Comic Sans MS" w:hAnsi="Comic Sans MS" w:cs="Arial"/>
          <w:b/>
          <w:bCs/>
          <w:color w:val="993366"/>
          <w:u w:val="single"/>
        </w:rPr>
        <w:t>pred</w:t>
      </w:r>
      <w:r>
        <w:rPr>
          <w:rFonts w:ascii="Comic Sans MS" w:hAnsi="Comic Sans MS" w:cs="Arial"/>
          <w:u w:val="single"/>
        </w:rPr>
        <w:t>:</w:t>
      </w:r>
    </w:p>
    <w:p w:rsidR="00C84CB4" w:rsidRDefault="00E42B28">
      <w:pPr>
        <w:numPr>
          <w:ilvl w:val="0"/>
          <w:numId w:val="9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ponovljeno besedo, če v govoru ni ločena s premorom</w:t>
      </w:r>
    </w:p>
    <w:p w:rsidR="00C84CB4" w:rsidRDefault="00E42B28">
      <w:pPr>
        <w:numPr>
          <w:ilvl w:val="0"/>
          <w:numId w:val="9"/>
        </w:numPr>
        <w:tabs>
          <w:tab w:val="left" w:pos="720"/>
        </w:tabs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</w:rPr>
        <w:t xml:space="preserve">vezalnimi vezniki </w:t>
      </w:r>
      <w:r>
        <w:rPr>
          <w:rFonts w:ascii="Comic Sans MS" w:hAnsi="Comic Sans MS" w:cs="Arial"/>
          <w:i/>
          <w:iCs/>
        </w:rPr>
        <w:t>in, ter, pa</w:t>
      </w:r>
    </w:p>
    <w:p w:rsidR="00C84CB4" w:rsidRDefault="00E42B28">
      <w:pPr>
        <w:numPr>
          <w:ilvl w:val="0"/>
          <w:numId w:val="9"/>
        </w:numPr>
        <w:tabs>
          <w:tab w:val="left" w:pos="720"/>
        </w:tabs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</w:rPr>
        <w:t xml:space="preserve">ločilnim veznikom </w:t>
      </w:r>
      <w:r>
        <w:rPr>
          <w:rFonts w:ascii="Comic Sans MS" w:hAnsi="Comic Sans MS" w:cs="Arial"/>
          <w:i/>
          <w:iCs/>
        </w:rPr>
        <w:t>ali, bodisi</w:t>
      </w:r>
    </w:p>
    <w:p w:rsidR="00C84CB4" w:rsidRDefault="00E42B28">
      <w:pPr>
        <w:numPr>
          <w:ilvl w:val="0"/>
          <w:numId w:val="9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drugim delom dvodelnih veznikov ne – ne, niti – niti</w:t>
      </w:r>
    </w:p>
    <w:p w:rsidR="00C84CB4" w:rsidRDefault="00E42B28">
      <w:pPr>
        <w:numPr>
          <w:ilvl w:val="0"/>
          <w:numId w:val="9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primerjanim veznikom </w:t>
      </w:r>
      <w:r>
        <w:rPr>
          <w:rFonts w:ascii="Comic Sans MS" w:hAnsi="Comic Sans MS" w:cs="Arial"/>
          <w:i/>
          <w:iCs/>
        </w:rPr>
        <w:t>kakor, kot, ko</w:t>
      </w:r>
      <w:r>
        <w:rPr>
          <w:rFonts w:ascii="Comic Sans MS" w:hAnsi="Comic Sans MS" w:cs="Arial"/>
        </w:rPr>
        <w:t>, če veznik ne uvaja odvisnika (če torej v nadaljevanju ni osebne glagolske oblike)</w:t>
      </w:r>
    </w:p>
    <w:p w:rsidR="00C84CB4" w:rsidRDefault="00C84CB4">
      <w:pPr>
        <w:rPr>
          <w:rFonts w:ascii="Comic Sans MS" w:hAnsi="Comic Sans MS" w:cs="Arial"/>
        </w:rPr>
      </w:pPr>
    </w:p>
    <w:p w:rsidR="00C84CB4" w:rsidRDefault="00E42B28">
      <w:pPr>
        <w:rPr>
          <w:rFonts w:ascii="Comic Sans MS" w:hAnsi="Comic Sans MS" w:cs="Arial"/>
          <w:color w:val="993366"/>
          <w:u w:val="single"/>
        </w:rPr>
      </w:pPr>
      <w:r>
        <w:rPr>
          <w:rFonts w:ascii="Comic Sans MS" w:hAnsi="Comic Sans MS" w:cs="Arial"/>
          <w:color w:val="993366"/>
          <w:u w:val="single"/>
        </w:rPr>
        <w:t xml:space="preserve">Vejice ne pišemo </w:t>
      </w:r>
      <w:r>
        <w:rPr>
          <w:rFonts w:ascii="Comic Sans MS" w:hAnsi="Comic Sans MS" w:cs="Arial"/>
          <w:b/>
          <w:bCs/>
          <w:color w:val="993366"/>
          <w:u w:val="single"/>
        </w:rPr>
        <w:t>med</w:t>
      </w:r>
      <w:r>
        <w:rPr>
          <w:rFonts w:ascii="Comic Sans MS" w:hAnsi="Comic Sans MS" w:cs="Arial"/>
          <w:color w:val="993366"/>
          <w:u w:val="single"/>
        </w:rPr>
        <w:t>:</w:t>
      </w:r>
    </w:p>
    <w:p w:rsidR="00C84CB4" w:rsidRDefault="00E42B28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prirednih deli stalnih besednih zvez z izpuščenim veznikom</w:t>
      </w:r>
    </w:p>
    <w:p w:rsidR="00C84CB4" w:rsidRDefault="00E42B28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dvema podrednima veznikoma</w:t>
      </w:r>
    </w:p>
    <w:p w:rsidR="00C84CB4" w:rsidRDefault="00E42B28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prirednim in podrednim veznikom na začetku vmesnega odvisnika</w:t>
      </w:r>
    </w:p>
    <w:p w:rsidR="00C84CB4" w:rsidRDefault="00E42B28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deli večbesednih veznikov</w:t>
      </w:r>
    </w:p>
    <w:sectPr w:rsidR="00C84CB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00000007"/>
    <w:name w:val="WW8Num15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B28"/>
    <w:rsid w:val="00064AF0"/>
    <w:rsid w:val="00C84CB4"/>
    <w:rsid w:val="00E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0z1">
    <w:name w:val="WW8Num20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