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31" w:rsidRPr="00E15608" w:rsidRDefault="00884A31" w:rsidP="00884A31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E15608">
        <w:rPr>
          <w:rFonts w:ascii="Book Antiqua" w:hAnsi="Book Antiqua"/>
          <w:b/>
          <w:sz w:val="28"/>
          <w:szCs w:val="28"/>
        </w:rPr>
        <w:t>Zveza stavkov</w:t>
      </w:r>
    </w:p>
    <w:p w:rsidR="00884A31" w:rsidRPr="00E15608" w:rsidRDefault="00884A31">
      <w:pPr>
        <w:rPr>
          <w:rFonts w:ascii="Book Antiqua" w:hAnsi="Book Antiqua"/>
          <w:sz w:val="28"/>
          <w:szCs w:val="28"/>
        </w:rPr>
      </w:pP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Večstavčne ali zložene povedi: iz zvez stavkov=najmanj 2 stavkov.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 xml:space="preserve">Stavki imajo različno vlogo: tvorijo osnovno poved, drugi pa osnovo pomensko dopolnjujejo: </w:t>
      </w:r>
      <w:r w:rsidRPr="00E15608">
        <w:rPr>
          <w:rFonts w:ascii="Book Antiqua" w:hAnsi="Book Antiqua"/>
          <w:b/>
          <w:sz w:val="28"/>
          <w:szCs w:val="28"/>
        </w:rPr>
        <w:t>osnovni in dopolnjevalni</w:t>
      </w:r>
      <w:r w:rsidRPr="00E15608">
        <w:rPr>
          <w:rFonts w:ascii="Book Antiqua" w:hAnsi="Book Antiqua"/>
          <w:sz w:val="28"/>
          <w:szCs w:val="28"/>
        </w:rPr>
        <w:t>.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Dopolnjevalni stavki so z osnovnimi povezani pomensko in oblikovno (slovnično) – z besedami, ki nakazujejo pomensko in slovnično razmerje dopolnjevalnega stavka do osnovnega.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Dopolnjevalni stavek dopolnjuje celotni osnovni stavk ali pa le njegov del.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Dopolnjevalni stavek, ki dopolnjuj celotni osnovni stavek, je z osnovnim stavkom v enakovrednem razmerju .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Dopolnjevalni stavek, ki dopolnjuje le del osnovnega stavka, je le-temu podrejen – neenakomerno razmerje.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Razmerje med stavki v zvezi stavkov je enakovredno/priredno ali neenakovredno/podredno.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Povedi iz enakovrednih stavkov so priredno zložene, povedi iz neenakovrednih pa podredno zložene.</w:t>
      </w:r>
    </w:p>
    <w:p w:rsidR="00884A31" w:rsidRPr="00E15608" w:rsidRDefault="00884A31" w:rsidP="00884A31">
      <w:pPr>
        <w:jc w:val="both"/>
        <w:rPr>
          <w:rFonts w:ascii="Book Antiqua" w:hAnsi="Book Antiqua"/>
          <w:sz w:val="28"/>
          <w:szCs w:val="28"/>
        </w:rPr>
      </w:pPr>
    </w:p>
    <w:p w:rsidR="00884A31" w:rsidRPr="00E15608" w:rsidRDefault="00884A31" w:rsidP="00884A31">
      <w:pPr>
        <w:jc w:val="both"/>
        <w:rPr>
          <w:rFonts w:ascii="Book Antiqua" w:hAnsi="Book Antiqua"/>
          <w:b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Priredna zveza stavkov</w:t>
      </w:r>
    </w:p>
    <w:p w:rsidR="00884A31" w:rsidRPr="00E15608" w:rsidRDefault="00884A31" w:rsidP="00884A31">
      <w:pPr>
        <w:jc w:val="both"/>
        <w:rPr>
          <w:rFonts w:ascii="Book Antiqua" w:hAnsi="Book Antiqua"/>
          <w:sz w:val="28"/>
          <w:szCs w:val="28"/>
        </w:rPr>
      </w:pP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 xml:space="preserve">Priredno zložene povedi so iz najmanj dveh stavkov v enakovrednem razmerju (oba bi lahko stala samostojno). 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Ob osnovnem stavku stoji dopolnjevalni, ki dopolnjuje osnovnega z določeno vrsto podatka (npr. o sočasnosti, o izbirni možnosti, o posledici ali neskladnosti, z logičnim pojasnilom ali izpeljanim sklepom …)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Vezalno priredje:</w:t>
      </w:r>
      <w:r w:rsidRPr="00E15608">
        <w:rPr>
          <w:rFonts w:ascii="Book Antiqua" w:hAnsi="Book Antiqua"/>
          <w:sz w:val="28"/>
          <w:szCs w:val="28"/>
        </w:rPr>
        <w:t xml:space="preserve"> dopolnjevalni stavek dopolnjuje osnovnega s podatkom o sočasnem dogodku ali o dogodku, ki sledi. In, pa ter. 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Stopnjevalno priredje:</w:t>
      </w:r>
      <w:r w:rsidRPr="00E15608">
        <w:rPr>
          <w:rFonts w:ascii="Book Antiqua" w:hAnsi="Book Antiqua"/>
          <w:sz w:val="28"/>
          <w:szCs w:val="28"/>
        </w:rPr>
        <w:t xml:space="preserve"> dopolnjevalni stavek izraža sočasni ali zaporedni dogodek, hkrati pa poudarja še njegovo izrazitost oz. nepričakovanost. Ne le - temveč tudi, ne – ne, niti – niti …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Ločno priredje:</w:t>
      </w:r>
      <w:r w:rsidRPr="00E15608">
        <w:rPr>
          <w:rFonts w:ascii="Book Antiqua" w:hAnsi="Book Antiqua"/>
          <w:sz w:val="28"/>
          <w:szCs w:val="28"/>
        </w:rPr>
        <w:t xml:space="preserve"> dopolnjevalni stavek dopolnjuje osnovnega z izbirno možnostjo. Ali – ali …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Protivno priredje:</w:t>
      </w:r>
      <w:r w:rsidRPr="00E15608">
        <w:rPr>
          <w:rFonts w:ascii="Book Antiqua" w:hAnsi="Book Antiqua"/>
          <w:sz w:val="28"/>
          <w:szCs w:val="28"/>
        </w:rPr>
        <w:t xml:space="preserve"> dopolnjevalni stavek izraža neskladnost oz. nasprotje osnovnega stavka. Ampak, toda, vendar …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Posledično priredje:</w:t>
      </w:r>
      <w:r w:rsidRPr="00E15608">
        <w:rPr>
          <w:rFonts w:ascii="Book Antiqua" w:hAnsi="Book Antiqua"/>
          <w:sz w:val="28"/>
          <w:szCs w:val="28"/>
        </w:rPr>
        <w:t xml:space="preserve"> v dopolnjevalnem stavku je izražena posledica dejanja, stanja … iz osnovnega stavka.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Pojasnjevalno priredje:</w:t>
      </w:r>
      <w:r w:rsidRPr="00E15608">
        <w:rPr>
          <w:rFonts w:ascii="Book Antiqua" w:hAnsi="Book Antiqua"/>
          <w:sz w:val="28"/>
          <w:szCs w:val="28"/>
        </w:rPr>
        <w:t xml:space="preserve"> trditev osnovnega stavka je dopolnjena z logičnim pojasnilom, oz. dokazilom. Saj, kajti, namreč …</w:t>
      </w:r>
    </w:p>
    <w:p w:rsidR="00884A31" w:rsidRPr="00E15608" w:rsidRDefault="00884A31" w:rsidP="00884A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lastRenderedPageBreak/>
        <w:t>Sklepalno priredje:</w:t>
      </w:r>
      <w:r w:rsidRPr="00E15608">
        <w:rPr>
          <w:rFonts w:ascii="Book Antiqua" w:hAnsi="Book Antiqua"/>
          <w:sz w:val="28"/>
          <w:szCs w:val="28"/>
        </w:rPr>
        <w:t xml:space="preserve"> dopolnjevalni stavek dopolnjuje osnovnega s sklepom, izpeljanim iz ugotovitve/trditve v osnovnem stavku. Torej.</w:t>
      </w:r>
    </w:p>
    <w:p w:rsidR="00884A31" w:rsidRPr="00E15608" w:rsidRDefault="00884A31" w:rsidP="00884A31">
      <w:pPr>
        <w:jc w:val="both"/>
        <w:rPr>
          <w:rFonts w:ascii="Book Antiqua" w:hAnsi="Book Antiqua"/>
          <w:sz w:val="28"/>
          <w:szCs w:val="28"/>
        </w:rPr>
      </w:pPr>
    </w:p>
    <w:p w:rsidR="00884A31" w:rsidRPr="00E15608" w:rsidRDefault="00884A31" w:rsidP="00884A31">
      <w:pPr>
        <w:jc w:val="both"/>
        <w:rPr>
          <w:rFonts w:ascii="Book Antiqua" w:hAnsi="Book Antiqua"/>
          <w:b/>
          <w:sz w:val="28"/>
          <w:szCs w:val="28"/>
        </w:rPr>
      </w:pPr>
      <w:r w:rsidRPr="00E15608">
        <w:rPr>
          <w:rFonts w:ascii="Book Antiqua" w:hAnsi="Book Antiqua"/>
          <w:b/>
          <w:sz w:val="28"/>
          <w:szCs w:val="28"/>
        </w:rPr>
        <w:t>Podredna zveza stavkov</w:t>
      </w:r>
    </w:p>
    <w:p w:rsidR="00884A31" w:rsidRPr="00E15608" w:rsidRDefault="00884A31" w:rsidP="00884A31">
      <w:pPr>
        <w:jc w:val="both"/>
        <w:rPr>
          <w:rFonts w:ascii="Book Antiqua" w:hAnsi="Book Antiqua"/>
          <w:sz w:val="28"/>
          <w:szCs w:val="28"/>
        </w:rPr>
      </w:pPr>
    </w:p>
    <w:p w:rsidR="00884A31" w:rsidRPr="00E15608" w:rsidRDefault="00884A31" w:rsidP="00DC1F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Dopolnjevalni stavek ne dopolnjuje celotnega osnovnega stavka, temveč le njegov del.</w:t>
      </w:r>
    </w:p>
    <w:p w:rsidR="00884A31" w:rsidRPr="00E15608" w:rsidRDefault="00884A31" w:rsidP="00DC1F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Glavni stavek + odvisnik.</w:t>
      </w:r>
    </w:p>
    <w:p w:rsidR="00884A31" w:rsidRPr="00E15608" w:rsidRDefault="00884A31" w:rsidP="00DC1F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Dve vrsti odvisnikov:</w:t>
      </w:r>
    </w:p>
    <w:p w:rsidR="00884A31" w:rsidRPr="00E15608" w:rsidRDefault="00884A31" w:rsidP="00DC1FB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Dopolnjujejo povedek glavnega stavka:</w:t>
      </w:r>
    </w:p>
    <w:p w:rsidR="00884A31" w:rsidRPr="00E15608" w:rsidRDefault="00884A31" w:rsidP="00DC1FBC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O okoliščini dejanja, stanja … v povedku glavnega stavka – prislovnodoločilni odvisniki: časovni, načinovni, namerni, pogojni, dopustni.</w:t>
      </w:r>
    </w:p>
    <w:p w:rsidR="00884A31" w:rsidRPr="00E15608" w:rsidRDefault="00884A31" w:rsidP="00DC1FBC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S podatkom o vsebini dejanja v povedku glavnega stavka – predmetni odvisniki ali osebkovi odvisniki.</w:t>
      </w:r>
    </w:p>
    <w:p w:rsidR="00884A31" w:rsidRPr="00E15608" w:rsidRDefault="00884A31" w:rsidP="00DC1FBC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S podatkom o bitju, ki se mu pripisuje dejanje v povedku glavnega stavka – osebkovi odvisniki. Kdor/kar v imenovalniški obliki.</w:t>
      </w:r>
    </w:p>
    <w:p w:rsidR="00DC1FBC" w:rsidRPr="00E15608" w:rsidRDefault="00884A31" w:rsidP="00DC1FBC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S podatkom o bitju, na katero prehaja dejanje v povedku glavnega stavka – predmetni odvisniki</w:t>
      </w:r>
      <w:r w:rsidR="00DC1FBC" w:rsidRPr="00E15608">
        <w:rPr>
          <w:rFonts w:ascii="Book Antiqua" w:hAnsi="Book Antiqua"/>
          <w:sz w:val="28"/>
          <w:szCs w:val="28"/>
        </w:rPr>
        <w:t>. Kdor/kar v neimenovalniški obliki.</w:t>
      </w:r>
    </w:p>
    <w:p w:rsidR="00DC1FBC" w:rsidRPr="00E15608" w:rsidRDefault="00DC1FBC" w:rsidP="00DC1FB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Ne dopolnjujejo povedka ali katerega drugega stavčnega člena, ampak dopolnjujejo le del stavčnega člena: samostalniško besedo. S tem je bitje, ki ga poimenuje sam. b. natančneje določeno – odvisnik vsebuje podatek o njegovi lastnosti, imetju ali količini. To so prilastkovi odvisniki, saj nastopajo v vlogi prilastka. Kakršen, ki/kaeri, čigar/katerega …</w:t>
      </w:r>
    </w:p>
    <w:p w:rsidR="00DC1FBC" w:rsidRPr="00E15608" w:rsidRDefault="00DC1FBC" w:rsidP="00E15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Odvisnik lahko stoji pred ali za glavnim stavkom, prilastkov tudi sredi njega.</w:t>
      </w:r>
    </w:p>
    <w:p w:rsidR="00DC1FBC" w:rsidRPr="00E15608" w:rsidRDefault="00DC1FBC" w:rsidP="00E15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 xml:space="preserve">Podredno zložene povedi so lahko iz dveh ali več stavkov, le en je glavni. </w:t>
      </w:r>
    </w:p>
    <w:p w:rsidR="00DC1FBC" w:rsidRPr="00E15608" w:rsidRDefault="00DC1FBC" w:rsidP="00E15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Od glavnega stavka so lahko odvisni vsi odvisni stavki ali le eden: odvisniki iste stopnje in odvisniki raznih stopenj.</w:t>
      </w:r>
    </w:p>
    <w:p w:rsidR="00DC1FBC" w:rsidRPr="00E15608" w:rsidRDefault="00DC1FBC" w:rsidP="00E15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Odvisniki iste stopnje so lahko iste vrste ali različne.</w:t>
      </w:r>
    </w:p>
    <w:p w:rsidR="00DC1FBC" w:rsidRPr="00E15608" w:rsidRDefault="00DC1FBC" w:rsidP="00E15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Odvisniki raznih stopenj so med seboj neenakovredni.</w:t>
      </w:r>
    </w:p>
    <w:p w:rsidR="00DC1FBC" w:rsidRPr="00E15608" w:rsidRDefault="00DC1FBC" w:rsidP="00E15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Večstavčnim povedim lahko določamo stavčno sestavo: št. stavkov in vrsto razmerja med njimi.</w:t>
      </w:r>
    </w:p>
    <w:p w:rsidR="00DC1FBC" w:rsidRPr="00E15608" w:rsidRDefault="00DC1FBC" w:rsidP="00E1560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8"/>
          <w:szCs w:val="28"/>
        </w:rPr>
      </w:pPr>
      <w:r w:rsidRPr="00E15608">
        <w:rPr>
          <w:rFonts w:ascii="Book Antiqua" w:hAnsi="Book Antiqua"/>
          <w:sz w:val="28"/>
          <w:szCs w:val="28"/>
        </w:rPr>
        <w:t>V podredno zloženih povedih določamo glavne in odvisne stavke, njihov položaj in vrsto.</w:t>
      </w:r>
    </w:p>
    <w:p w:rsidR="00DC1FBC" w:rsidRPr="00E15608" w:rsidRDefault="00DC1FBC" w:rsidP="00DC1FBC">
      <w:pPr>
        <w:jc w:val="both"/>
        <w:rPr>
          <w:rFonts w:ascii="Book Antiqua" w:hAnsi="Book Antiqua"/>
          <w:sz w:val="28"/>
          <w:szCs w:val="28"/>
        </w:rPr>
      </w:pPr>
    </w:p>
    <w:sectPr w:rsidR="00DC1FBC" w:rsidRPr="00E1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304D0"/>
    <w:multiLevelType w:val="hybridMultilevel"/>
    <w:tmpl w:val="C5FA9E08"/>
    <w:lvl w:ilvl="0" w:tplc="C1C42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A31"/>
    <w:rsid w:val="00853DC5"/>
    <w:rsid w:val="00884A31"/>
    <w:rsid w:val="0091032F"/>
    <w:rsid w:val="00AE0A27"/>
    <w:rsid w:val="00DC1FBC"/>
    <w:rsid w:val="00E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