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451" w:rsidRDefault="00D928C3">
      <w:pPr>
        <w:jc w:val="center"/>
      </w:pPr>
      <w:bookmarkStart w:id="0" w:name="_GoBack"/>
      <w:bookmarkEnd w:id="0"/>
      <w:r>
        <w:t>Analiza pesmi</w:t>
      </w:r>
    </w:p>
    <w:p w:rsidR="00360451" w:rsidRDefault="00360451">
      <w:pPr>
        <w:jc w:val="center"/>
      </w:pPr>
    </w:p>
    <w:p w:rsidR="00360451" w:rsidRDefault="00D928C3">
      <w:pPr>
        <w:jc w:val="both"/>
      </w:pPr>
      <w:r>
        <w:t>1. Kdo govori ? Kakšne vrste oseba je govorec (subjekt), je osebni, fiktiven, nadosebni, neosebni.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>2. Komu govori ? Kaj vemo o publiki ? Kontaktna smer (k bralcu, predmetu, sebi, nikomur).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>3.Izvor govora - priložnost: doživetje, spomin, razmišljanje, domišljija, asociacija, vizije, podzavest.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>4.Čas govora ? Konkreten (ura, letni čas, stoletje..), abstrakten.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>5. Kraj govora ? Konkreten (notranjščina, zunaj, mesto, dežela, kopno, morje, vesolje), abstrakten.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>6. Način govora (notranji samogovor, glasni govor, dialog).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>7.Perspektiva govora (notranja, zunanja, scenska, panoramska).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>8. Kaj je glavni namen pesmi ?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>9. Napiši motiv pesmi v enem stavku.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>10. Kakšen je ton pesmi ? (objektiven, poročevalski, sugerira optimizem, melanholijo, pesimizem, ironijo).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>11. Skiciraj pesem tako, da se bo videla zgradba in razvoj pesmi. ALI: Naštej dogodke, ki sestavljajo pesem.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>12. Obnovi pesem, povej z drugimi besedami (=parafraziraj).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>13. Napiši temo pesmi v enem stavku.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>14. Preglej zunanjo zgradbo (kitice).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 xml:space="preserve">15. Preglej zunanji stil (figure). Je opazna kaka posebna urejenost figur ? </w:t>
      </w:r>
    </w:p>
    <w:p w:rsidR="00360451" w:rsidRDefault="00D928C3">
      <w:pPr>
        <w:jc w:val="both"/>
      </w:pPr>
      <w:r>
        <w:t xml:space="preserve">      Izberi besede, ki so posebno dobro uporabljene, in razloži zakaj.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 xml:space="preserve">16. Navedi retorične figure (metafore, primere, personifikacije, metonimije). </w:t>
      </w:r>
    </w:p>
    <w:p w:rsidR="00360451" w:rsidRDefault="00D928C3">
      <w:pPr>
        <w:jc w:val="both"/>
      </w:pPr>
      <w:r>
        <w:t xml:space="preserve">     Razloži primernost njihove uporabe.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 xml:space="preserve">17. Poišči in razloži stavčne figure (iteracijo, klimask, hiperbolo, ironijo, paradoks). </w:t>
      </w:r>
    </w:p>
    <w:p w:rsidR="00360451" w:rsidRDefault="00D928C3">
      <w:pPr>
        <w:jc w:val="both"/>
      </w:pPr>
      <w:r>
        <w:t xml:space="preserve">      Kakšna je njihova funkcija ?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>18. Poišči in razloži aluzije (namige). Kakšna je vloga ?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>19. Zapiši idejo / tezo / alegorijo pesmi.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>20. Preglej glasovne figure (rime, asonance, aliteracije). Kakšna je njihova funkcija ?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>21. Preglej zunanji ritem (verz, metrum), nariši metrično shemo.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>22. Opazuj vpliv zvoka na pomen pesmi (npr. ali spondeji poudarjajo vsebinsko pomembna mesta).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>23. Opiši obliko pesmi (sonet - dvodelnost, stanca..).</w:t>
      </w:r>
    </w:p>
    <w:p w:rsidR="00360451" w:rsidRDefault="00360451">
      <w:pPr>
        <w:jc w:val="both"/>
      </w:pPr>
    </w:p>
    <w:p w:rsidR="00360451" w:rsidRDefault="00D928C3">
      <w:pPr>
        <w:jc w:val="both"/>
      </w:pPr>
      <w:r>
        <w:t>24. Kritično ovrednoti pesem (spoznavni, estetski, etični elementi).</w:t>
      </w:r>
    </w:p>
    <w:p w:rsidR="00360451" w:rsidRDefault="00D928C3">
      <w:pPr>
        <w:jc w:val="both"/>
      </w:pPr>
      <w:r>
        <w:t xml:space="preserve">  </w:t>
      </w:r>
    </w:p>
    <w:p w:rsidR="00360451" w:rsidRDefault="00360451">
      <w:pPr>
        <w:jc w:val="both"/>
      </w:pPr>
    </w:p>
    <w:sectPr w:rsidR="00360451">
      <w:pgSz w:w="11907" w:h="16840"/>
      <w:pgMar w:top="170" w:right="215" w:bottom="794" w:left="7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28C3"/>
    <w:rsid w:val="00360451"/>
    <w:rsid w:val="00D928C3"/>
    <w:rsid w:val="00E2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