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04C" w:rsidRDefault="00F6357B" w:rsidP="00F6357B">
      <w:pPr>
        <w:pStyle w:val="Heading1"/>
        <w:rPr>
          <w:color w:val="auto"/>
        </w:rPr>
      </w:pPr>
      <w:bookmarkStart w:id="0" w:name="_GoBack"/>
      <w:bookmarkEnd w:id="0"/>
      <w:r w:rsidRPr="00F6357B">
        <w:rPr>
          <w:color w:val="auto"/>
        </w:rPr>
        <w:t>Etnocentrizem in kulturni relativizem vplivata na spreminjanje kultur</w:t>
      </w:r>
    </w:p>
    <w:p w:rsidR="00F6357B" w:rsidRDefault="00F6357B" w:rsidP="00F6357B"/>
    <w:p w:rsidR="00FB2918" w:rsidRDefault="00F6357B" w:rsidP="00FB2918">
      <w:pPr>
        <w:ind w:firstLine="708"/>
        <w:jc w:val="both"/>
      </w:pPr>
      <w:r>
        <w:t xml:space="preserve">Poznamo veliko različnih definicij kulture. Najpogostejša je antropološka definicija, kar pomeni, da je kultura način življenja določene družbe, ki vključuje ideje, znanje, navade in vso kulturno dediščino te družbene skupine, ki se prenaša iz roda v rod. </w:t>
      </w:r>
      <w:r w:rsidR="00FB2918">
        <w:t xml:space="preserve">Ne glede na to, se je kultura tako v preteklosti, kot še danes močno spreminjala. Razlogi za to so številni; tehnološki napredek, različni izumi, globalizacija itd. najbolj vpliven razlog pa je srečanje dveh ali več kultur. </w:t>
      </w:r>
    </w:p>
    <w:p w:rsidR="00F6357B" w:rsidRDefault="00FB2918" w:rsidP="00FB2918">
      <w:pPr>
        <w:ind w:firstLine="708"/>
        <w:jc w:val="both"/>
      </w:pPr>
      <w:r>
        <w:t>Poznamo dva različna procesa srečanja kultur. O multikulturalizmu govorimo takrat, kadar je ena kultura dominantna oz. glavna, druga pa marginalna oz. obrobna. Med njima se naredi socialna distanca, kar pomeni da ne komunicirajo med seboj. Nasprotje multikulturalizmu je interkulturalizem, pri katerem se prav tako sreča več kultur, vendar sodelujejo med seboj, prav tako pa ohranijo svojo identiteto, kot so jezik, norme, vrednote, vedenjski vzorci</w:t>
      </w:r>
      <w:r w:rsidR="0008242E">
        <w:t xml:space="preserve"> itd. Oba procesa se zgodita z razlogom. Tesno sta povezana z etnocentrizmom in kulturnim relativizmom. Etnocentrizem je prepričanje o </w:t>
      </w:r>
      <w:hyperlink r:id="rId4" w:tooltip="Kultura" w:history="1">
        <w:r w:rsidR="0008242E" w:rsidRPr="0008242E">
          <w:t>kulturni</w:t>
        </w:r>
      </w:hyperlink>
      <w:r w:rsidR="0008242E">
        <w:t xml:space="preserve"> </w:t>
      </w:r>
      <w:hyperlink r:id="rId5" w:tooltip="Večvrednost (stran ne obstaja)" w:history="1">
        <w:r w:rsidR="0008242E" w:rsidRPr="0008242E">
          <w:t>večvrednosti</w:t>
        </w:r>
      </w:hyperlink>
      <w:r w:rsidR="0008242E">
        <w:t xml:space="preserve">, superiornosti lastne </w:t>
      </w:r>
      <w:hyperlink r:id="rId6" w:tooltip="Etnična skupina" w:history="1">
        <w:r w:rsidR="0008242E" w:rsidRPr="0008242E">
          <w:t>etnične skupine</w:t>
        </w:r>
      </w:hyperlink>
      <w:r w:rsidR="0008242E">
        <w:t xml:space="preserve">, ki se kaže v izraziti </w:t>
      </w:r>
      <w:hyperlink r:id="rId7" w:tooltip="Etnična zavest (stran ne obstaja)" w:history="1">
        <w:r w:rsidR="0008242E" w:rsidRPr="0008242E">
          <w:t>etnični zavesti</w:t>
        </w:r>
      </w:hyperlink>
      <w:r w:rsidR="0008242E">
        <w:t xml:space="preserve"> in v </w:t>
      </w:r>
      <w:hyperlink r:id="rId8" w:tooltip="Podcenjevanje (stran ne obstaja)" w:history="1">
        <w:r w:rsidR="0008242E" w:rsidRPr="0008242E">
          <w:t>podcenjevanju</w:t>
        </w:r>
      </w:hyperlink>
      <w:r w:rsidR="0008242E">
        <w:t xml:space="preserve"> ter </w:t>
      </w:r>
      <w:hyperlink r:id="rId9" w:tooltip="Zaničevanje (stran ne obstaja)" w:history="1">
        <w:r w:rsidR="0008242E" w:rsidRPr="0008242E">
          <w:t>zaničevanju</w:t>
        </w:r>
      </w:hyperlink>
      <w:r w:rsidR="0008242E">
        <w:t xml:space="preserve"> drugih etničnih skupin. Kulturni relativizem je temu ravno nasproten, saj na vse kulture gleda enako in jim daje enako vrednost in pomen. Multikulturalizem nastane prav zaradi etnocentrizma, saj predstavniki določene kulture nočejo komunicirati z drugimi, ker jih gledajo zviška. Najbolj značilen primer etnocentrizma je bilo mišljenje nacističnih Nemcev med 2. svetovno vojno. Mislili so namreč, da je arijska rasa večvredna od vseh ostalih,</w:t>
      </w:r>
      <w:r w:rsidR="00A66A35">
        <w:t xml:space="preserve"> judovska družba pa naj bi bila vredna najmanj. Čeprav je bilo to v preteklosti, se etnocentrizem še zdaj prisoten npr. pri Židih</w:t>
      </w:r>
      <w:r w:rsidR="006534CB">
        <w:t xml:space="preserve"> in muslimanih. Kulturni</w:t>
      </w:r>
      <w:r w:rsidR="00A66A35">
        <w:t xml:space="preserve"> </w:t>
      </w:r>
      <w:r w:rsidR="006534CB">
        <w:t xml:space="preserve">relativizem je danes prisoten v interkulturalistični tvorbi Evropske unije, ki je združena in pomaga državah znotraj unije, ne glede na raznolikost kultur in družbenih skupin. </w:t>
      </w:r>
    </w:p>
    <w:p w:rsidR="006534CB" w:rsidRDefault="006534CB" w:rsidP="00FB2918">
      <w:pPr>
        <w:ind w:firstLine="708"/>
        <w:jc w:val="both"/>
      </w:pPr>
      <w:r>
        <w:t xml:space="preserve">Evropska unija je dober zgled, kateremu mislim, da bi morale slediti ostale države, narodi in same kulture, da bi lažje živeli drug z drugim. Čeprav smo si zelo različni, ni nobene premoči v določeni kulturi, saj ima vsaka </w:t>
      </w:r>
      <w:r w:rsidR="005E29E5">
        <w:t xml:space="preserve">dvoje </w:t>
      </w:r>
      <w:r>
        <w:t>prednosti</w:t>
      </w:r>
      <w:r w:rsidR="005E29E5">
        <w:t xml:space="preserve"> in slabosti, vseeno pa se lahko toliko spoštujemo, da gledamo na vse kulture enako.</w:t>
      </w:r>
    </w:p>
    <w:p w:rsidR="0030035D" w:rsidRPr="00F6357B" w:rsidRDefault="0030035D" w:rsidP="00FB2918">
      <w:pPr>
        <w:ind w:firstLine="708"/>
        <w:jc w:val="both"/>
      </w:pPr>
    </w:p>
    <w:sectPr w:rsidR="0030035D" w:rsidRPr="00F6357B" w:rsidSect="00D10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57B"/>
    <w:rsid w:val="0008242E"/>
    <w:rsid w:val="0030035D"/>
    <w:rsid w:val="004D428D"/>
    <w:rsid w:val="005E29E5"/>
    <w:rsid w:val="005E4459"/>
    <w:rsid w:val="006534CB"/>
    <w:rsid w:val="00A66A35"/>
    <w:rsid w:val="00B725D5"/>
    <w:rsid w:val="00D1004C"/>
    <w:rsid w:val="00F6357B"/>
    <w:rsid w:val="00FB29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04C"/>
    <w:pPr>
      <w:spacing w:after="200" w:line="276" w:lineRule="auto"/>
    </w:pPr>
    <w:rPr>
      <w:sz w:val="22"/>
      <w:szCs w:val="22"/>
      <w:lang w:eastAsia="en-US"/>
    </w:rPr>
  </w:style>
  <w:style w:type="paragraph" w:styleId="Heading1">
    <w:name w:val="heading 1"/>
    <w:basedOn w:val="Normal"/>
    <w:next w:val="Normal"/>
    <w:link w:val="Heading1Char"/>
    <w:uiPriority w:val="9"/>
    <w:qFormat/>
    <w:rsid w:val="00F6357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357B"/>
    <w:rPr>
      <w:rFonts w:ascii="Cambria" w:eastAsia="Times New Roman" w:hAnsi="Cambria" w:cs="Times New Roman"/>
      <w:b/>
      <w:bCs/>
      <w:color w:val="365F91"/>
      <w:sz w:val="28"/>
      <w:szCs w:val="28"/>
    </w:rPr>
  </w:style>
  <w:style w:type="character" w:styleId="Hyperlink">
    <w:name w:val="Hyperlink"/>
    <w:uiPriority w:val="99"/>
    <w:semiHidden/>
    <w:unhideWhenUsed/>
    <w:rsid w:val="000824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Podcenjevanje&amp;action=edit&amp;redlink=1" TargetMode="External"/><Relationship Id="rId3" Type="http://schemas.openxmlformats.org/officeDocument/2006/relationships/webSettings" Target="webSettings.xml"/><Relationship Id="rId7" Type="http://schemas.openxmlformats.org/officeDocument/2006/relationships/hyperlink" Target="http://sl.wikipedia.org/w/index.php?title=Etni%C4%8Dna_zavest&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Etni%C4%8Dna_skupina" TargetMode="External"/><Relationship Id="rId11" Type="http://schemas.openxmlformats.org/officeDocument/2006/relationships/theme" Target="theme/theme1.xml"/><Relationship Id="rId5" Type="http://schemas.openxmlformats.org/officeDocument/2006/relationships/hyperlink" Target="http://sl.wikipedia.org/w/index.php?title=Ve%C4%8Dvrednost&amp;action=edit&amp;redlink=1" TargetMode="External"/><Relationship Id="rId10" Type="http://schemas.openxmlformats.org/officeDocument/2006/relationships/fontTable" Target="fontTable.xml"/><Relationship Id="rId4" Type="http://schemas.openxmlformats.org/officeDocument/2006/relationships/hyperlink" Target="http://sl.wikipedia.org/wiki/Kultura" TargetMode="External"/><Relationship Id="rId9" Type="http://schemas.openxmlformats.org/officeDocument/2006/relationships/hyperlink" Target="http://sl.wikipedia.org/w/index.php?title=Zani%C4%8Devanj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Links>
    <vt:vector size="36" baseType="variant">
      <vt:variant>
        <vt:i4>4784130</vt:i4>
      </vt:variant>
      <vt:variant>
        <vt:i4>15</vt:i4>
      </vt:variant>
      <vt:variant>
        <vt:i4>0</vt:i4>
      </vt:variant>
      <vt:variant>
        <vt:i4>5</vt:i4>
      </vt:variant>
      <vt:variant>
        <vt:lpwstr>http://sl.wikipedia.org/w/index.php?title=Zani%C4%8Devanje&amp;action=edit&amp;redlink=1</vt:lpwstr>
      </vt:variant>
      <vt:variant>
        <vt:lpwstr/>
      </vt:variant>
      <vt:variant>
        <vt:i4>5374022</vt:i4>
      </vt:variant>
      <vt:variant>
        <vt:i4>12</vt:i4>
      </vt:variant>
      <vt:variant>
        <vt:i4>0</vt:i4>
      </vt:variant>
      <vt:variant>
        <vt:i4>5</vt:i4>
      </vt:variant>
      <vt:variant>
        <vt:lpwstr>http://sl.wikipedia.org/w/index.php?title=Podcenjevanje&amp;action=edit&amp;redlink=1</vt:lpwstr>
      </vt:variant>
      <vt:variant>
        <vt:lpwstr/>
      </vt:variant>
      <vt:variant>
        <vt:i4>8323139</vt:i4>
      </vt:variant>
      <vt:variant>
        <vt:i4>9</vt:i4>
      </vt:variant>
      <vt:variant>
        <vt:i4>0</vt:i4>
      </vt:variant>
      <vt:variant>
        <vt:i4>5</vt:i4>
      </vt:variant>
      <vt:variant>
        <vt:lpwstr>http://sl.wikipedia.org/w/index.php?title=Etni%C4%8Dna_zavest&amp;action=edit&amp;redlink=1</vt:lpwstr>
      </vt:variant>
      <vt:variant>
        <vt:lpwstr/>
      </vt:variant>
      <vt:variant>
        <vt:i4>7274502</vt:i4>
      </vt:variant>
      <vt:variant>
        <vt:i4>6</vt:i4>
      </vt:variant>
      <vt:variant>
        <vt:i4>0</vt:i4>
      </vt:variant>
      <vt:variant>
        <vt:i4>5</vt:i4>
      </vt:variant>
      <vt:variant>
        <vt:lpwstr>http://sl.wikipedia.org/wiki/Etni%C4%8Dna_skupina</vt:lpwstr>
      </vt:variant>
      <vt:variant>
        <vt:lpwstr/>
      </vt:variant>
      <vt:variant>
        <vt:i4>5505024</vt:i4>
      </vt:variant>
      <vt:variant>
        <vt:i4>3</vt:i4>
      </vt:variant>
      <vt:variant>
        <vt:i4>0</vt:i4>
      </vt:variant>
      <vt:variant>
        <vt:i4>5</vt:i4>
      </vt:variant>
      <vt:variant>
        <vt:lpwstr>http://sl.wikipedia.org/w/index.php?title=Ve%C4%8Dvrednost&amp;action=edit&amp;redlink=1</vt:lpwstr>
      </vt:variant>
      <vt:variant>
        <vt:lpwstr/>
      </vt:variant>
      <vt:variant>
        <vt:i4>1704004</vt:i4>
      </vt:variant>
      <vt:variant>
        <vt:i4>0</vt:i4>
      </vt:variant>
      <vt:variant>
        <vt:i4>0</vt:i4>
      </vt:variant>
      <vt:variant>
        <vt:i4>5</vt:i4>
      </vt:variant>
      <vt:variant>
        <vt:lpwstr>http://sl.wikipedia.org/wiki/Kultura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2019-05-28T09:23:00Z</dcterms:created>
  <dcterms:modified xsi:type="dcterms:W3CDTF">2019-05-28T09:23:00Z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