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122" w:rsidRDefault="00477033">
      <w:pPr>
        <w:ind w:right="6810"/>
        <w:jc w:val="both"/>
        <w:rPr>
          <w:sz w:val="10"/>
          <w:szCs w:val="10"/>
        </w:rPr>
      </w:pPr>
      <w:bookmarkStart w:id="0" w:name="_GoBack"/>
      <w:bookmarkEnd w:id="0"/>
      <w:r>
        <w:rPr>
          <w:b/>
          <w:bCs/>
          <w:sz w:val="10"/>
          <w:szCs w:val="10"/>
        </w:rPr>
        <w:t xml:space="preserve">UREJANJE PROSTORA: </w:t>
      </w:r>
      <w:r>
        <w:rPr>
          <w:sz w:val="10"/>
          <w:szCs w:val="10"/>
        </w:rPr>
        <w:t xml:space="preserve">človek je že od nekdaj urejal prostor, ki ga je naselil. Urejanje je bilo odvisno od zemljepisne lege, podnebnih razmer, gosp dej. V pospešeni idustrializaciji in urbanizaciji je potreba po urejanju prostora postala vse bolj izrazita. Številne spremembe, ki jih je prinesla ind dob so temeljito preoblikovale podobo podeželja in mest. Razraščanje in širitev mest sta prinesla veliko novih problemov: katastrofalne higienske in življ razmere in prenaseljenost v mestih zgodnje industrializacije, pomanjkljivo komunalno oskrbo, propadanje mestnih središč, naraščajoč promet, onesnaženost, hrup, problem umetstitve gosp dej v prostor, načrtovanje in gradnjo novih primetstnih stanovanjskih sossk. Vsi ti problemi urbanega in rurarnega okoja zahtevajo načrtne in sistemetične strokovno zasnovane rešitve, ki naj pripomorejo kot pravi neg učinkov urbanizacije v preteklosti, ljudem pa zagotovijo čimboljšo kakovost bivanjav naravnem in grajenem okolju. </w:t>
      </w:r>
      <w:r>
        <w:rPr>
          <w:b/>
          <w:bCs/>
          <w:sz w:val="10"/>
          <w:szCs w:val="10"/>
        </w:rPr>
        <w:t>URBANIZEM :</w:t>
      </w:r>
      <w:r>
        <w:rPr>
          <w:sz w:val="10"/>
          <w:szCs w:val="10"/>
        </w:rPr>
        <w:t xml:space="preserve"> urbani sociologi so s to besedo razumeli predvsem posebnosti modernega urbanega nač življ v primerjavi s tradicionalnim. V začetku 20 st se začne ta izraz uporabljati tudi za novo znanost o načrtovanu o načrtovanju in uejanju mest. Danes se urbanizem in urbanistično načrtovanje nanašata na gradebene in arhitekturne vidike razvoja prostorskih skupnosti, po drugi strani pa na zagotavljanje čimbolj uravnoteženega razvoja mest in naselij in ustreznih bivalnih razmer za njihove preb.</w:t>
      </w:r>
      <w:r>
        <w:rPr>
          <w:sz w:val="10"/>
          <w:szCs w:val="10"/>
          <w:u w:val="single"/>
        </w:rPr>
        <w:t xml:space="preserve"> Cilji</w:t>
      </w:r>
      <w:r>
        <w:rPr>
          <w:sz w:val="10"/>
          <w:szCs w:val="10"/>
        </w:rPr>
        <w:t xml:space="preserve"> sodobnega urbanizma so povezani s širšimi prizadevanji posmodernih družb po trajnostnem razvoju in višji kakovosti življenja.</w:t>
      </w:r>
    </w:p>
    <w:p w:rsidR="00BD0122" w:rsidRDefault="00BD0122">
      <w:pPr>
        <w:ind w:right="6810"/>
        <w:jc w:val="both"/>
        <w:rPr>
          <w:sz w:val="10"/>
          <w:szCs w:val="10"/>
        </w:rPr>
      </w:pPr>
    </w:p>
    <w:p w:rsidR="00BD0122" w:rsidRDefault="00477033">
      <w:pPr>
        <w:ind w:right="6810"/>
        <w:jc w:val="both"/>
        <w:rPr>
          <w:sz w:val="10"/>
          <w:szCs w:val="10"/>
        </w:rPr>
      </w:pPr>
      <w:r>
        <w:rPr>
          <w:b/>
          <w:bCs/>
          <w:sz w:val="10"/>
          <w:szCs w:val="10"/>
        </w:rPr>
        <w:t>EKOLOŠKE OMEJITVE PROSTORA:</w:t>
      </w:r>
      <w:r>
        <w:rPr>
          <w:sz w:val="10"/>
          <w:szCs w:val="10"/>
        </w:rPr>
        <w:t>ind doba z vsemi spremljajočimi procesi je bolj kot katerokoli obdobje v človeški zgod povzročila spremembe v naravnem okolju, ki se kažejo v degradaciji. Stik med naravo in človekom je z nastopom ind civilizacije in urbanega načina življ prekinjen. Velemesta se danes poprijemajo s problemi, ki se zdijo nerešljivi, pri tem pa ne gre le za onesnaženost, hrup in velike količine odpadkov, temveč tudi za velika finančna sredstva, ki jih mora mestna oblast zagotoviti za normalno delovanje različnih dej v mestih.</w:t>
      </w:r>
    </w:p>
    <w:p w:rsidR="00BD0122" w:rsidRDefault="00477033">
      <w:pPr>
        <w:ind w:right="6810"/>
        <w:jc w:val="both"/>
        <w:rPr>
          <w:sz w:val="10"/>
          <w:szCs w:val="10"/>
        </w:rPr>
      </w:pPr>
      <w:r>
        <w:rPr>
          <w:sz w:val="10"/>
          <w:szCs w:val="10"/>
          <w:u w:val="single"/>
        </w:rPr>
        <w:t xml:space="preserve">Negativni učinki nepremišljenih in nenačrtovanih posegov v prostor in naravno okolje: </w:t>
      </w:r>
      <w:r>
        <w:rPr>
          <w:sz w:val="10"/>
          <w:szCs w:val="10"/>
        </w:rPr>
        <w:t xml:space="preserve">onsnaženje vode, zraka in zemlje, podnebne spremembe, preskrba s pitno vodo-v velemestih tretjega sveta dostopna le najbogatejšim, uničevanje velikih delov morske obale, krčenje obdelovalnih površin zaradi naselij, gradnje cest, železnic, gosp objektov, turist zmogljivosti, uničevanje flore in favne in znač kulturne kraine, nezakoniti posegi v prostor-črne gradnjem, estetsko degradacijo okoja. </w:t>
      </w:r>
    </w:p>
    <w:p w:rsidR="00BD0122" w:rsidRDefault="00477033">
      <w:pPr>
        <w:ind w:right="6810"/>
        <w:jc w:val="both"/>
        <w:rPr>
          <w:i/>
          <w:iCs/>
          <w:sz w:val="10"/>
          <w:szCs w:val="10"/>
        </w:rPr>
      </w:pPr>
      <w:r>
        <w:rPr>
          <w:sz w:val="10"/>
          <w:szCs w:val="10"/>
        </w:rPr>
        <w:t xml:space="preserve">URBANA OBMOČJA so danes dinamične gosp in družb enote, ki vplivajona regionalni, nacionalni in globalni/mednarodni razvoj. Ekološke probleme urbanih območij preučuje in poizkuša odpraviti </w:t>
      </w:r>
      <w:r>
        <w:rPr>
          <w:i/>
          <w:iCs/>
          <w:sz w:val="10"/>
          <w:szCs w:val="10"/>
        </w:rPr>
        <w:t>urbana ekologija.</w:t>
      </w:r>
    </w:p>
    <w:p w:rsidR="00BD0122" w:rsidRDefault="00477033">
      <w:pPr>
        <w:ind w:right="6810"/>
        <w:jc w:val="both"/>
        <w:rPr>
          <w:sz w:val="10"/>
          <w:szCs w:val="10"/>
        </w:rPr>
      </w:pPr>
      <w:r>
        <w:rPr>
          <w:sz w:val="10"/>
          <w:szCs w:val="10"/>
        </w:rPr>
        <w:t>Kot najpreimernejši model razvoja urbani ekologi predlagajo TRAJNOSTNI RAZVOJ-predvideva uravnovešene , sembiotične odnose med urbanim in naravnim okoljem.ti vključujejo: zadovoljevanje potreb po čisti vodi in zraku, ekološko neškodljivo ali vsaj čim manj škodljivo ravnanje z odpadki, zmanjšanje hrupa, dostopnost odprtih in zelenih površin, zagotavljanje možnosti za rekreacijo, estetsko urejen in privlačen prostor, ki se kaže v arhitekturi in urejenosti krajine= TRAJNOSTNO MESTO (sustainable city)-mesto prihodnosti.</w:t>
      </w:r>
    </w:p>
    <w:p w:rsidR="00BD0122" w:rsidRDefault="00477033">
      <w:pPr>
        <w:ind w:right="6810"/>
        <w:jc w:val="both"/>
        <w:rPr>
          <w:sz w:val="10"/>
          <w:szCs w:val="10"/>
        </w:rPr>
      </w:pPr>
      <w:r>
        <w:rPr>
          <w:sz w:val="10"/>
          <w:szCs w:val="10"/>
        </w:rPr>
        <w:t>Mesta oziroma urbana okolja ne morejo reševati ekoloških problemov ločeno od gosp in družb.</w:t>
      </w:r>
    </w:p>
    <w:p w:rsidR="00BD0122" w:rsidRDefault="00477033">
      <w:pPr>
        <w:ind w:right="6810"/>
        <w:jc w:val="both"/>
        <w:rPr>
          <w:sz w:val="10"/>
          <w:szCs w:val="10"/>
        </w:rPr>
      </w:pPr>
      <w:r>
        <w:rPr>
          <w:sz w:val="10"/>
          <w:szCs w:val="10"/>
        </w:rPr>
        <w:t>TRAJNOSTNI RAZVOJ MESTA pomeni, da: mesto doseže skupaj z obdajajočim poeželjskim prostorom ekološko in soc-ekonom uravnoteženost prostora. Urbani sistem, ki te uravnosteženosti ni dosegel se je znašel v krizi saj so se v njem pokazale neg posledice naše ind-tehnične civilizacije. Prav tako kot skrb za naravne vire in zdravo okolje so v pojmu trajnosti zajete tudi kulturne in človeške zahteve. Pomembno je družb ravnotežje, humano in kulturno bogato okolje ter psihična zadovoljitev-vsi ti parametri skupaj predstavljajo trajnostni razvoj mesta, ki je  sklop pos uravnoteženosti.</w:t>
      </w:r>
    </w:p>
    <w:p w:rsidR="00BD0122" w:rsidRDefault="00BD0122">
      <w:pPr>
        <w:ind w:right="6810"/>
        <w:rPr>
          <w:sz w:val="10"/>
          <w:szCs w:val="10"/>
        </w:rPr>
      </w:pPr>
    </w:p>
    <w:p w:rsidR="00BD0122" w:rsidRDefault="00BD0122">
      <w:pPr>
        <w:rPr>
          <w:sz w:val="10"/>
          <w:szCs w:val="10"/>
        </w:rPr>
      </w:pPr>
    </w:p>
    <w:p w:rsidR="00BD0122" w:rsidRDefault="00BD0122">
      <w:pPr>
        <w:rPr>
          <w:sz w:val="10"/>
          <w:szCs w:val="10"/>
        </w:rPr>
      </w:pPr>
    </w:p>
    <w:p w:rsidR="00BD0122" w:rsidRDefault="00BD0122">
      <w:pPr>
        <w:rPr>
          <w:sz w:val="10"/>
          <w:szCs w:val="10"/>
        </w:rPr>
      </w:pPr>
    </w:p>
    <w:sectPr w:rsidR="00BD0122">
      <w:footnotePr>
        <w:pos w:val="beneathText"/>
        <w:numRestart w:val="eachPage"/>
      </w:footnotePr>
      <w:endnotePr>
        <w:numFmt w:val="decimal"/>
      </w:end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033"/>
    <w:rsid w:val="00477033"/>
    <w:rsid w:val="00934420"/>
    <w:rsid w:val="00BD01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EndnoteCharacters">
    <w:name w:val="Endnote Characters"/>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