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AA" w:rsidRPr="00F55757" w:rsidRDefault="005114AA">
      <w:pPr>
        <w:rPr>
          <w:sz w:val="20"/>
          <w:szCs w:val="20"/>
        </w:rPr>
      </w:pPr>
      <w:bookmarkStart w:id="0" w:name="_GoBack"/>
      <w:bookmarkEnd w:id="0"/>
      <w:r w:rsidRPr="00F55757">
        <w:rPr>
          <w:sz w:val="20"/>
          <w:szCs w:val="20"/>
        </w:rPr>
        <w:t>Kulturna pluralnost-heterogenost med ljudmi</w:t>
      </w:r>
    </w:p>
    <w:p w:rsidR="00081648" w:rsidRPr="00F55757" w:rsidRDefault="005114AA">
      <w:pPr>
        <w:rPr>
          <w:sz w:val="20"/>
          <w:szCs w:val="20"/>
        </w:rPr>
      </w:pPr>
      <w:r w:rsidRPr="00F55757">
        <w:rPr>
          <w:sz w:val="20"/>
          <w:szCs w:val="20"/>
        </w:rPr>
        <w:t>Subkulture-začetki v 50. letih 20.st.-mladinske</w:t>
      </w:r>
    </w:p>
    <w:p w:rsidR="005114AA" w:rsidRPr="00F55757" w:rsidRDefault="005114AA">
      <w:pPr>
        <w:rPr>
          <w:sz w:val="20"/>
          <w:szCs w:val="20"/>
        </w:rPr>
      </w:pPr>
      <w:r w:rsidRPr="00F55757">
        <w:rPr>
          <w:sz w:val="20"/>
          <w:szCs w:val="20"/>
        </w:rPr>
        <w:t>(šola),religiozne(amiši,židi)</w:t>
      </w:r>
    </w:p>
    <w:p w:rsidR="00081648" w:rsidRPr="00F55757" w:rsidRDefault="005114AA">
      <w:pPr>
        <w:rPr>
          <w:sz w:val="20"/>
          <w:szCs w:val="20"/>
        </w:rPr>
      </w:pPr>
      <w:r w:rsidRPr="00F55757">
        <w:rPr>
          <w:sz w:val="20"/>
          <w:szCs w:val="20"/>
        </w:rPr>
        <w:t>Vsebinske prvine religije:pripoved,dogme(resnice)</w:t>
      </w:r>
    </w:p>
    <w:p w:rsidR="005114AA" w:rsidRPr="00F55757" w:rsidRDefault="005114AA">
      <w:pPr>
        <w:rPr>
          <w:sz w:val="20"/>
          <w:szCs w:val="20"/>
        </w:rPr>
      </w:pPr>
      <w:r w:rsidRPr="00F55757">
        <w:rPr>
          <w:sz w:val="20"/>
          <w:szCs w:val="20"/>
        </w:rPr>
        <w:t>,ravnanje,simbolika</w:t>
      </w:r>
    </w:p>
    <w:p w:rsidR="00081648" w:rsidRPr="00F55757" w:rsidRDefault="005114AA">
      <w:pPr>
        <w:rPr>
          <w:sz w:val="20"/>
          <w:szCs w:val="20"/>
        </w:rPr>
      </w:pPr>
      <w:r w:rsidRPr="00F55757">
        <w:rPr>
          <w:sz w:val="20"/>
          <w:szCs w:val="20"/>
        </w:rPr>
        <w:t>Tipi religij:stopnja razvitosti(prvotne,razvite),razširjenost</w:t>
      </w:r>
    </w:p>
    <w:p w:rsidR="00081648" w:rsidRPr="00F55757" w:rsidRDefault="005114AA">
      <w:pPr>
        <w:rPr>
          <w:sz w:val="20"/>
          <w:szCs w:val="20"/>
        </w:rPr>
      </w:pPr>
      <w:r w:rsidRPr="00F55757">
        <w:rPr>
          <w:sz w:val="20"/>
          <w:szCs w:val="20"/>
        </w:rPr>
        <w:t>(</w:t>
      </w:r>
      <w:r w:rsidR="000F77B0" w:rsidRPr="00F55757">
        <w:rPr>
          <w:sz w:val="20"/>
          <w:szCs w:val="20"/>
        </w:rPr>
        <w:t>univerzalne,lokalne),stopnja organiziranosti(ohlapno,strogo)</w:t>
      </w:r>
    </w:p>
    <w:p w:rsidR="005114AA" w:rsidRPr="00F55757" w:rsidRDefault="000F77B0">
      <w:pPr>
        <w:rPr>
          <w:sz w:val="20"/>
          <w:szCs w:val="20"/>
        </w:rPr>
      </w:pPr>
      <w:r w:rsidRPr="00F55757">
        <w:rPr>
          <w:sz w:val="20"/>
          <w:szCs w:val="20"/>
        </w:rPr>
        <w:t>,težnja po širitvi(misionarske,nemisionarske-budizem)</w:t>
      </w:r>
    </w:p>
    <w:p w:rsidR="00081648" w:rsidRPr="00F55757" w:rsidRDefault="000F77B0">
      <w:pPr>
        <w:rPr>
          <w:sz w:val="20"/>
          <w:szCs w:val="20"/>
        </w:rPr>
      </w:pPr>
      <w:r w:rsidRPr="00F55757">
        <w:rPr>
          <w:sz w:val="20"/>
          <w:szCs w:val="20"/>
        </w:rPr>
        <w:t>Enostavni supernaturalizem- predindustrijske družbe.sila</w:t>
      </w:r>
    </w:p>
    <w:p w:rsidR="000F77B0" w:rsidRPr="00F55757" w:rsidRDefault="000F77B0">
      <w:pPr>
        <w:rPr>
          <w:sz w:val="20"/>
          <w:szCs w:val="20"/>
        </w:rPr>
      </w:pPr>
      <w:r w:rsidRPr="00F55757">
        <w:rPr>
          <w:sz w:val="20"/>
          <w:szCs w:val="20"/>
        </w:rPr>
        <w:t>(mana) v naravnih predmetih in pojavih</w:t>
      </w:r>
    </w:p>
    <w:p w:rsidR="00081648" w:rsidRPr="00F55757" w:rsidRDefault="000F77B0">
      <w:pPr>
        <w:rPr>
          <w:sz w:val="20"/>
          <w:szCs w:val="20"/>
        </w:rPr>
      </w:pPr>
      <w:r w:rsidRPr="00F55757">
        <w:rPr>
          <w:sz w:val="20"/>
          <w:szCs w:val="20"/>
        </w:rPr>
        <w:t>Cerkev-je velika in močno organizirana religijska skupnost,</w:t>
      </w:r>
    </w:p>
    <w:p w:rsidR="00081648" w:rsidRPr="00F55757" w:rsidRDefault="000F77B0">
      <w:pPr>
        <w:rPr>
          <w:sz w:val="20"/>
          <w:szCs w:val="20"/>
        </w:rPr>
      </w:pPr>
      <w:r w:rsidRPr="00F55757">
        <w:rPr>
          <w:sz w:val="20"/>
          <w:szCs w:val="20"/>
        </w:rPr>
        <w:t>ima sta</w:t>
      </w:r>
      <w:r w:rsidR="00721B96" w:rsidRPr="00F55757">
        <w:rPr>
          <w:sz w:val="20"/>
          <w:szCs w:val="20"/>
        </w:rPr>
        <w:t xml:space="preserve">lna in profesionalno duhovščino,je hierarhično in </w:t>
      </w:r>
    </w:p>
    <w:p w:rsidR="00081648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>birokratsko urejena,razširjena med večino prebivalstva</w:t>
      </w:r>
    </w:p>
    <w:p w:rsidR="000F77B0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 xml:space="preserve"> določene družbene skupnosti,članstvo je določeno z rojstvom</w:t>
      </w:r>
    </w:p>
    <w:p w:rsidR="00081648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>Denominacija-organizirana slabše od cerkve,veliko</w:t>
      </w:r>
    </w:p>
    <w:p w:rsidR="00721B96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 xml:space="preserve"> članov,formalni odnosi,protestanti</w:t>
      </w:r>
    </w:p>
    <w:p w:rsidR="00081648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>Sekta-nastane z odcepitvijo od cerkve,v sporu s cerkvijo,članstvo</w:t>
      </w:r>
    </w:p>
    <w:p w:rsidR="00081648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 xml:space="preserve"> prostovoljno,majhne verske skupnosti,povezanost in </w:t>
      </w:r>
    </w:p>
    <w:p w:rsidR="00721B96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>solidarnost članov,jehovci,rastafarjanci</w:t>
      </w:r>
    </w:p>
    <w:p w:rsidR="00081648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>Kult-ohlapna in šibko organizirana,malo članov,članstvo</w:t>
      </w:r>
    </w:p>
    <w:p w:rsidR="00721B96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 xml:space="preserve"> prostovoljno,iskanje duhovnosti-podvrženci meditacije</w:t>
      </w:r>
    </w:p>
    <w:p w:rsidR="00081648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 xml:space="preserve">Značilnosti socializacije-prilagajanje,vloge značilne za </w:t>
      </w:r>
    </w:p>
    <w:p w:rsidR="00081648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>družbo,način govora,mišlenje, osebnost,</w:t>
      </w:r>
    </w:p>
    <w:p w:rsidR="00721B96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>povezuje različne generacije,družba se obnavlja</w:t>
      </w:r>
    </w:p>
    <w:p w:rsidR="00721B96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>Družina-jedrna,razširjena.enostarševska,reorganizirana</w:t>
      </w:r>
    </w:p>
    <w:p w:rsidR="00721B96" w:rsidRPr="00F55757" w:rsidRDefault="00721B96">
      <w:pPr>
        <w:rPr>
          <w:sz w:val="20"/>
          <w:szCs w:val="20"/>
        </w:rPr>
      </w:pPr>
      <w:r w:rsidRPr="00F55757">
        <w:rPr>
          <w:sz w:val="20"/>
          <w:szCs w:val="20"/>
        </w:rPr>
        <w:t>Zakonske zveze-monogamija,poligamija(1M),poliandrija(1Ž)</w:t>
      </w:r>
    </w:p>
    <w:p w:rsidR="008632AE" w:rsidRPr="00F55757" w:rsidRDefault="008632AE">
      <w:pPr>
        <w:rPr>
          <w:sz w:val="20"/>
          <w:szCs w:val="20"/>
        </w:rPr>
      </w:pPr>
      <w:r w:rsidRPr="00F55757">
        <w:rPr>
          <w:sz w:val="20"/>
          <w:szCs w:val="20"/>
        </w:rPr>
        <w:t>Dejavniki socializacije-družina,skupina vrstnikov,šola,množični mediji</w:t>
      </w:r>
    </w:p>
    <w:p w:rsidR="008632AE" w:rsidRDefault="008632AE"/>
    <w:sectPr w:rsidR="0086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4AA"/>
    <w:rsid w:val="00081648"/>
    <w:rsid w:val="000F77B0"/>
    <w:rsid w:val="005114AA"/>
    <w:rsid w:val="00582645"/>
    <w:rsid w:val="00721B96"/>
    <w:rsid w:val="008632AE"/>
    <w:rsid w:val="00F55757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