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DC" w:rsidRDefault="000A3A00">
      <w:pPr>
        <w:rPr>
          <w:rFonts w:ascii="Arial" w:hAnsi="Arial" w:cs="Arial"/>
          <w:sz w:val="12"/>
        </w:rPr>
      </w:pPr>
      <w:bookmarkStart w:id="0" w:name="_GoBack"/>
      <w:bookmarkEnd w:id="0"/>
      <w:r>
        <w:rPr>
          <w:rFonts w:ascii="Arial" w:hAnsi="Arial" w:cs="Arial"/>
          <w:sz w:val="12"/>
        </w:rPr>
        <w:t>SOCIALIZACIJA=označevanje procesov prilagajanja družbi, v kateri smo se rodili,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sprejemanja njene kulture in izoblikovanja posameznikove osebnosti. Poteka vse člov.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življenje</w:t>
      </w:r>
    </w:p>
    <w:p w:rsidR="00DF4CDC" w:rsidRDefault="000A3A00">
      <w:p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Vidiki:</w:t>
      </w:r>
    </w:p>
    <w:p w:rsidR="00DF4CDC" w:rsidRDefault="000A3A00">
      <w:pPr>
        <w:numPr>
          <w:ilvl w:val="0"/>
          <w:numId w:val="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Prilagajamo, vključujemo se v družbo in sprejemamo njeno kulturo</w:t>
      </w:r>
    </w:p>
    <w:p w:rsidR="00DF4CDC" w:rsidRDefault="000A3A00">
      <w:pPr>
        <w:numPr>
          <w:ilvl w:val="0"/>
          <w:numId w:val="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Naučimo se prevzemati in opravljati naloge, znač. Za to družbo</w:t>
      </w:r>
    </w:p>
    <w:p w:rsidR="00DF4CDC" w:rsidRDefault="000A3A00">
      <w:pPr>
        <w:numPr>
          <w:ilvl w:val="0"/>
          <w:numId w:val="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Oblikujemo specifične načine mišljenja, govora, vrednotenja…</w:t>
      </w:r>
    </w:p>
    <w:p w:rsidR="00DF4CDC" w:rsidRDefault="000A3A00">
      <w:pPr>
        <w:numPr>
          <w:ilvl w:val="0"/>
          <w:numId w:val="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Poteka samo v interakciji z drugimi ljudmi (povezuje različne generacije)</w:t>
      </w:r>
    </w:p>
    <w:p w:rsidR="00DF4CDC" w:rsidRDefault="000A3A00">
      <w:pPr>
        <w:numPr>
          <w:ilvl w:val="0"/>
          <w:numId w:val="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Interiorizacija druž. Vrednot in norm</w:t>
      </w:r>
    </w:p>
    <w:p w:rsidR="00DF4CDC" w:rsidRDefault="00DF4CDC">
      <w:pPr>
        <w:rPr>
          <w:rFonts w:ascii="Arial" w:hAnsi="Arial" w:cs="Arial"/>
          <w:sz w:val="12"/>
        </w:rPr>
      </w:pP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Človeškost je vsakemu dana kot možnost, zanj so značilni družbeno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izoblikovani in naučeni načini vedenja.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Človekova potencialna človeškost se ne uresniči, če ni stikov med posameznikom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in družbo v prvih letih.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Za razvoj člov. kot druž. bitja je pomembno zgodnje oblikovanje trajnih vezi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 vsaj 1 človekom.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  <w:u w:val="single"/>
        </w:rPr>
        <w:t>Procesi soc</w:t>
      </w:r>
      <w:r>
        <w:rPr>
          <w:rFonts w:ascii="Arial" w:hAnsi="Arial" w:cs="Arial"/>
          <w:sz w:val="12"/>
        </w:rPr>
        <w:t>.</w:t>
      </w:r>
    </w:p>
    <w:p w:rsidR="00DF4CDC" w:rsidRDefault="000A3A00">
      <w:pPr>
        <w:pStyle w:val="Heading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Primarna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Zgodnje otroštvo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Družina, vrstniki dejavniki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Intimni, spontani in neformalni odnosi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Otrok spoznava temeljna družbena pravila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Imitacija, igranje vlog, identifikacija, sistem nagrad in kazni (neformalni,osebni)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Intenzivna, trajna, nespremenljiva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Krajša obdobja se vežejo na osnove, ki jih vzpostavi prim. Soc.</w:t>
      </w:r>
    </w:p>
    <w:p w:rsidR="00DF4CDC" w:rsidRDefault="000A3A00">
      <w:pPr>
        <w:pStyle w:val="Heading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Sekundarna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Zapletena mreža skupin, organizacij in institucij  izven dom. Okolja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Učenje in nove vloge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Vzorci razumevanja sebe in drugih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Primerjamo in izbirima med različnimi svetovi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Šola, množ. mediji, cerkev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Formalni odnosi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Čustvene vezi niso več trdne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Meja med prim. In sek. ni natančna</w:t>
      </w:r>
    </w:p>
    <w:p w:rsidR="00DF4CDC" w:rsidRDefault="000A3A00">
      <w:pPr>
        <w:pStyle w:val="Heading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Terciarna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-||- sekundarna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pridobivanje poklicnih izkušenj, starševske vloge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RESOCIALIZACIJA=proces v katerem izničijo učinki prejšnje soc.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in sprejmejo nove oblike vedenja, vrednotenja in čustvovanja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Ponovna soc.: pojavi odklonskega vedenja -&gt; organizacije za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sistematično resoc. (Goffman)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Procesi akulturacije</w:t>
      </w:r>
    </w:p>
    <w:p w:rsidR="00DF4CDC" w:rsidRDefault="000A3A00">
      <w:pPr>
        <w:pStyle w:val="Heading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Življ. potek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Tipično dovoljene, prepovedan, zapoved. Dejavnosti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Biološka določ obdobij člov. živ.: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Družbena: Merila za opredelitev dob se med kulturami in obdobji razlikujejo.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Na značilnosti vplivajo kulturne razlike in materialne življenjske možnosti.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Danes meje me dobami zabrisane, življ. Poteki se individualizirajo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Ni strogih pravil za obdobje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Ni jasnih prehodov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 odločitve vplivajo družinsko, sloj. Poreklo</w:t>
      </w:r>
    </w:p>
    <w:p w:rsidR="00DF4CDC" w:rsidRDefault="000A3A00">
      <w:pPr>
        <w:numPr>
          <w:ilvl w:val="0"/>
          <w:numId w:val="2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PATCHWORK identiteta: posam. ne oblikujejo stalne identitete, te se v življ.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Spreminjajo, lahko istočasnoizoblikujejo več ident.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Taki prehodi in merila postala nejasna in neopredeljena. Vzroki za podaljšanje mladosti: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Daljše šolanje, ekomomska odvisnost od staršev,težave z zaposlitvijo</w:t>
      </w:r>
    </w:p>
    <w:p w:rsidR="00DF4CDC" w:rsidRDefault="00DF4CDC">
      <w:pPr>
        <w:rPr>
          <w:rFonts w:ascii="Arial" w:hAnsi="Arial" w:cs="Arial"/>
          <w:b/>
          <w:bCs/>
          <w:sz w:val="12"/>
        </w:rPr>
      </w:pPr>
    </w:p>
    <w:p w:rsidR="00DF4CDC" w:rsidRDefault="000A3A00">
      <w:pPr>
        <w:rPr>
          <w:rFonts w:ascii="Arial" w:hAnsi="Arial" w:cs="Arial"/>
          <w:b/>
          <w:bCs/>
          <w:sz w:val="12"/>
          <w:u w:val="single"/>
        </w:rPr>
      </w:pPr>
      <w:r>
        <w:rPr>
          <w:rFonts w:ascii="Arial" w:hAnsi="Arial" w:cs="Arial"/>
          <w:b/>
          <w:bCs/>
          <w:sz w:val="12"/>
          <w:u w:val="single"/>
        </w:rPr>
        <w:t>Druž.strukt. procesi, ki omogočajo svobodo:</w:t>
      </w:r>
    </w:p>
    <w:p w:rsidR="00DF4CDC" w:rsidRDefault="000A3A00">
      <w:pPr>
        <w:numPr>
          <w:ilvl w:val="0"/>
          <w:numId w:val="4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Višja življ. raven (več freetime)</w:t>
      </w:r>
    </w:p>
    <w:p w:rsidR="00DF4CDC" w:rsidRDefault="000A3A00">
      <w:pPr>
        <w:numPr>
          <w:ilvl w:val="0"/>
          <w:numId w:val="4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Sprememner v poklic. Strukt.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(šolanje, prost. In druž. mobilnost, formal, enakost m. in ž.),</w:t>
      </w:r>
    </w:p>
    <w:p w:rsidR="00DF4CDC" w:rsidRDefault="000A3A00">
      <w:pPr>
        <w:rPr>
          <w:rFonts w:ascii="Arial" w:hAnsi="Arial" w:cs="Arial"/>
          <w:b/>
          <w:bCs/>
          <w:sz w:val="12"/>
          <w:u w:val="single"/>
        </w:rPr>
      </w:pPr>
      <w:r>
        <w:rPr>
          <w:rFonts w:ascii="Arial" w:hAnsi="Arial" w:cs="Arial"/>
          <w:b/>
          <w:bCs/>
          <w:sz w:val="12"/>
          <w:u w:val="single"/>
        </w:rPr>
        <w:t>Omejitve:</w:t>
      </w:r>
    </w:p>
    <w:p w:rsidR="00DF4CDC" w:rsidRDefault="000A3A00">
      <w:pPr>
        <w:pStyle w:val="Heading3"/>
        <w:rPr>
          <w:rFonts w:ascii="Arial" w:hAnsi="Arial" w:cs="Arial"/>
          <w:b w:val="0"/>
          <w:bCs w:val="0"/>
          <w:sz w:val="12"/>
        </w:rPr>
      </w:pPr>
      <w:r>
        <w:rPr>
          <w:rFonts w:ascii="Arial" w:hAnsi="Arial" w:cs="Arial"/>
          <w:b w:val="0"/>
          <w:bCs w:val="0"/>
          <w:sz w:val="12"/>
        </w:rPr>
        <w:t>Tehnologija moč strokovnjakom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Gospodarski, politični in ostali procesi zunaj nadzora posameznika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Frankfurtska šola</w:t>
      </w:r>
      <w:r>
        <w:rPr>
          <w:rFonts w:ascii="Arial" w:hAnsi="Arial" w:cs="Arial"/>
          <w:sz w:val="12"/>
        </w:rPr>
        <w:t>: Erich Fromen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Konformnost posam. večja kot v pretek., moderne druž. otežujejo oblikovanje lasten identitete.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Avtoriteto predstavljajo:trg delovne sile,kapital,ekon. Nujnost,javno mnenje.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Tržni mehan.: sem takšen, kakršnega me želite</w:t>
      </w:r>
    </w:p>
    <w:p w:rsidR="00DF4CDC" w:rsidRDefault="000A3A00">
      <w:pPr>
        <w:pStyle w:val="Heading4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Unifikacija(poenotenje cel. Kulture): Nashbit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Moderna glasba,oblačenje,standar. Izdelkov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Možnost izbire – ve se kaj je in ter kaj out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  <w:r>
        <w:rPr>
          <w:rFonts w:ascii="Arial" w:hAnsi="Arial" w:cs="Arial"/>
          <w:b/>
          <w:bCs/>
          <w:sz w:val="12"/>
        </w:rPr>
        <w:lastRenderedPageBreak/>
        <w:t>DEJAVNIKI/AGENSI</w:t>
      </w:r>
      <w:r>
        <w:rPr>
          <w:rFonts w:ascii="Arial" w:hAnsi="Arial" w:cs="Arial"/>
          <w:sz w:val="12"/>
        </w:rPr>
        <w:t>:družina,vrstniki,šola,mediji,okolje…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Socializacija lahko temeljna funkcija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Pomen ni enak in niso enako pomembni za vse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Delujejo lahko v različnih (nasprotujočih) smereh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Soc. v modernih druž. je pluralistična-&gt;avtonomija-&gt;tveganje-&gt;nepredvidljiv izid</w:t>
      </w:r>
    </w:p>
    <w:p w:rsidR="00DF4CDC" w:rsidRDefault="000A3A00">
      <w:pPr>
        <w:pStyle w:val="Heading1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DRUŽINA</w:t>
      </w:r>
    </w:p>
    <w:p w:rsidR="00DF4CDC" w:rsidRDefault="000A3A00">
      <w:pPr>
        <w:pStyle w:val="Heading3"/>
        <w:rPr>
          <w:rFonts w:ascii="Arial" w:hAnsi="Arial" w:cs="Arial"/>
          <w:b w:val="0"/>
          <w:bCs w:val="0"/>
          <w:sz w:val="12"/>
        </w:rPr>
      </w:pPr>
      <w:r>
        <w:rPr>
          <w:rFonts w:ascii="Arial" w:hAnsi="Arial" w:cs="Arial"/>
          <w:b w:val="0"/>
          <w:bCs w:val="0"/>
          <w:sz w:val="12"/>
        </w:rPr>
        <w:t>Prva družbena skupina,čustvena navezanost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Kulturna raznolikost soc. procesov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Različna družinska okolja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Pomembno splošno vzdušje,jasno izraženi nameni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Odvisnost od staršev podaljšuje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Družina delno pripravi na poznejše vloge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Vzgojni stili liberizirali-&gt;čustvena,podporna družina-&gt;zagovorništvo</w:t>
      </w:r>
    </w:p>
    <w:p w:rsidR="00DF4CDC" w:rsidRDefault="000A3A00">
      <w:pPr>
        <w:pStyle w:val="Heading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VRSTNIKI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Tradic. druž.:</w:t>
      </w:r>
      <w:r>
        <w:rPr>
          <w:rFonts w:ascii="Arial" w:hAnsi="Arial" w:cs="Arial"/>
          <w:sz w:val="12"/>
        </w:rPr>
        <w:t>starostne skupine s pravicami in dolžnostmi, obredi iz ene v drugo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Moder. druž.:</w:t>
      </w:r>
      <w:r>
        <w:rPr>
          <w:rFonts w:ascii="Arial" w:hAnsi="Arial" w:cs="Arial"/>
          <w:sz w:val="12"/>
        </w:rPr>
        <w:t xml:space="preserve">ni pravic,dejavnosti in dolžnosti glede na starost, ni meje med obdobji,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Življ. poteki se individualizirajo</w:t>
      </w:r>
    </w:p>
    <w:p w:rsidR="00DF4CDC" w:rsidRDefault="000A3A00">
      <w:pPr>
        <w:rPr>
          <w:rFonts w:ascii="Arial" w:hAnsi="Arial" w:cs="Arial"/>
          <w:i/>
          <w:iCs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 xml:space="preserve">Vrstniške skupine izoblikujejo v vrtcu,šoli… </w:t>
      </w:r>
      <w:r>
        <w:rPr>
          <w:rFonts w:ascii="Arial" w:hAnsi="Arial" w:cs="Arial"/>
          <w:i/>
          <w:iCs/>
          <w:sz w:val="12"/>
          <w:u w:val="single"/>
        </w:rPr>
        <w:t>ohlapne</w:t>
      </w:r>
      <w:r>
        <w:rPr>
          <w:rFonts w:ascii="Arial" w:hAnsi="Arial" w:cs="Arial"/>
          <w:sz w:val="12"/>
          <w:u w:val="single"/>
        </w:rPr>
        <w:t xml:space="preserve"> ali </w:t>
      </w:r>
      <w:r>
        <w:rPr>
          <w:rFonts w:ascii="Arial" w:hAnsi="Arial" w:cs="Arial"/>
          <w:i/>
          <w:iCs/>
          <w:sz w:val="12"/>
          <w:u w:val="single"/>
        </w:rPr>
        <w:t>veže prijateljstvo</w:t>
      </w:r>
    </w:p>
    <w:p w:rsidR="00DF4CDC" w:rsidRDefault="000A3A00">
      <w:pPr>
        <w:pStyle w:val="Heading1"/>
        <w:numPr>
          <w:ilvl w:val="0"/>
          <w:numId w:val="5"/>
        </w:numPr>
        <w:rPr>
          <w:rFonts w:ascii="Arial" w:hAnsi="Arial" w:cs="Arial"/>
          <w:sz w:val="12"/>
          <w:u w:val="none"/>
        </w:rPr>
      </w:pPr>
      <w:r>
        <w:rPr>
          <w:rFonts w:ascii="Arial" w:hAnsi="Arial" w:cs="Arial"/>
          <w:sz w:val="12"/>
          <w:u w:val="none"/>
        </w:rPr>
        <w:t>Demokratičnost odnosov</w:t>
      </w:r>
    </w:p>
    <w:p w:rsidR="00DF4CDC" w:rsidRDefault="000A3A00">
      <w:pPr>
        <w:numPr>
          <w:ilvl w:val="0"/>
          <w:numId w:val="5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pridobivanje socialnih izkušenj</w:t>
      </w:r>
    </w:p>
    <w:p w:rsidR="00DF4CDC" w:rsidRDefault="000A3A00">
      <w:pPr>
        <w:numPr>
          <w:ilvl w:val="0"/>
          <w:numId w:val="5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primerjava različnih stališč, odnosov</w:t>
      </w:r>
    </w:p>
    <w:p w:rsidR="00DF4CDC" w:rsidRDefault="000A3A00">
      <w:pPr>
        <w:numPr>
          <w:ilvl w:val="0"/>
          <w:numId w:val="5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subkult. okolje -&gt; prostori združevanja</w:t>
      </w:r>
    </w:p>
    <w:p w:rsidR="00DF4CDC" w:rsidRDefault="000A3A00">
      <w:pPr>
        <w:pStyle w:val="Heading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ŠOLA</w:t>
      </w:r>
    </w:p>
    <w:p w:rsidR="00DF4CDC" w:rsidRDefault="000A3A00">
      <w:pPr>
        <w:numPr>
          <w:ilvl w:val="0"/>
          <w:numId w:val="7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Formaliziran proces: prenašalka znanja, posredovalka norm in vrednot</w:t>
      </w:r>
    </w:p>
    <w:p w:rsidR="00DF4CDC" w:rsidRDefault="000A3A00">
      <w:pPr>
        <w:numPr>
          <w:ilvl w:val="0"/>
          <w:numId w:val="7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Formalni, brezosebni odnosi, tekmovalnost, usmerjenost k dosežkom</w:t>
      </w:r>
    </w:p>
    <w:p w:rsidR="00DF4CDC" w:rsidRDefault="000A3A00">
      <w:pPr>
        <w:pStyle w:val="Heading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MEDIJI</w:t>
      </w:r>
    </w:p>
    <w:p w:rsidR="00DF4CDC" w:rsidRDefault="000A3A00">
      <w:pPr>
        <w:numPr>
          <w:ilvl w:val="0"/>
          <w:numId w:val="6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Sooblikujejo naše vrednote, stereotipi, klišeji</w:t>
      </w:r>
    </w:p>
    <w:p w:rsidR="00DF4CDC" w:rsidRDefault="000A3A00">
      <w:pPr>
        <w:numPr>
          <w:ilvl w:val="0"/>
          <w:numId w:val="6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Vsakdanjik</w:t>
      </w:r>
    </w:p>
    <w:p w:rsidR="00DF4CDC" w:rsidRDefault="000A3A00">
      <w:pPr>
        <w:numPr>
          <w:ilvl w:val="0"/>
          <w:numId w:val="6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Vpliv na kulturno identiteto</w:t>
      </w:r>
    </w:p>
    <w:p w:rsidR="00DF4CDC" w:rsidRDefault="000A3A00">
      <w:pPr>
        <w:numPr>
          <w:ilvl w:val="0"/>
          <w:numId w:val="6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Nasilje v na TV</w:t>
      </w:r>
    </w:p>
    <w:p w:rsidR="00DF4CDC" w:rsidRDefault="00DF4CDC">
      <w:pPr>
        <w:rPr>
          <w:rFonts w:ascii="Arial" w:hAnsi="Arial" w:cs="Arial"/>
          <w:sz w:val="12"/>
        </w:rPr>
      </w:pPr>
    </w:p>
    <w:p w:rsidR="00DF4CDC" w:rsidRDefault="000A3A00">
      <w:pPr>
        <w:pStyle w:val="Heading5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u w:val="single"/>
        </w:rPr>
        <w:t>JEZIK-GOVOR</w:t>
      </w:r>
      <w:r>
        <w:rPr>
          <w:rFonts w:ascii="Arial" w:hAnsi="Arial" w:cs="Arial"/>
          <w:sz w:val="12"/>
        </w:rPr>
        <w:t xml:space="preserve"> (dihotomiho uvedel Ferdinand de Saussure)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Individualno dejanje,zbiranje znakov iz jezika in kombiniranje po pravilih.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 xml:space="preserve">Jezik in govor med seboj neločljivo povazana.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Najprej naučimo govora, v govor vstopajo novi znaki, spremember v življ.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Jezik je odprt sistem znakov in se počasi spreminja.</w:t>
      </w:r>
    </w:p>
    <w:p w:rsidR="00DF4CDC" w:rsidRDefault="000A3A00">
      <w:pPr>
        <w:pStyle w:val="Heading4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Znotraj istega jez. Sistema raznovrstnost govorov-&gt; SOCIOLINGVISTIKA</w:t>
      </w:r>
    </w:p>
    <w:p w:rsidR="00DF4CDC" w:rsidRDefault="000A3A00">
      <w:pPr>
        <w:pStyle w:val="Heading5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MEDIJI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Vsi načini komuniciranja z množico.Vpliv na vidike zasebnega in javnega življ.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Majhno število pošiljateljev sporočil, veliko število njihovih prejemnikov.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Enosmernost komunikacije ne velja za internet.</w:t>
      </w:r>
    </w:p>
    <w:p w:rsidR="00DF4CDC" w:rsidRDefault="000A3A00">
      <w:p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Značilnosti množičnih medijev: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Vir,sredstvo prenosa informacij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Vplivajo na oblikovanje druž. realnosti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Vir moči in nadzora v družbi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Pomembna prostočasovna dejavnost in zabava</w:t>
      </w:r>
    </w:p>
    <w:p w:rsidR="00DF4CDC" w:rsidRDefault="000A3A00">
      <w:pPr>
        <w:pStyle w:val="Heading4"/>
        <w:rPr>
          <w:rFonts w:ascii="Arial" w:hAnsi="Arial" w:cs="Arial"/>
          <w:b w:val="0"/>
          <w:bCs w:val="0"/>
          <w:sz w:val="12"/>
        </w:rPr>
      </w:pPr>
      <w:r>
        <w:rPr>
          <w:rFonts w:ascii="Arial" w:hAnsi="Arial" w:cs="Arial"/>
          <w:sz w:val="12"/>
          <w:u w:val="single"/>
        </w:rPr>
        <w:t xml:space="preserve">MATERIALNA KULTURA </w:t>
      </w:r>
      <w:r>
        <w:rPr>
          <w:rFonts w:ascii="Arial" w:hAnsi="Arial" w:cs="Arial"/>
          <w:b w:val="0"/>
          <w:bCs w:val="0"/>
          <w:sz w:val="12"/>
        </w:rPr>
        <w:t>=ARTEFAKTI-mater. objekti, ki jih ustvarja kultura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Materialni produkti izražajo vrednoto kulture. Mater. kultura izraža tehnologijo neke druž.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Tehnologija=znanje,ki ga uporablja družba,da zadovolji življ. potrebe in se odziva na okolje.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  <w:r>
        <w:rPr>
          <w:rFonts w:ascii="Arial" w:hAnsi="Arial" w:cs="Arial"/>
          <w:b/>
          <w:bCs/>
          <w:sz w:val="12"/>
        </w:rPr>
        <w:lastRenderedPageBreak/>
        <w:t>(DEVIANTNOST in) KONFORMNOST</w:t>
      </w:r>
      <w:r>
        <w:rPr>
          <w:rFonts w:ascii="Arial" w:hAnsi="Arial" w:cs="Arial"/>
          <w:sz w:val="12"/>
        </w:rPr>
        <w:t>=prilagajanje posameznika določeni skupini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situaciji ali širši družbi. Konformisti ravnajo v skladu s pravili in pričakovanji družbe.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Norme spejmemo in se jim podrejamo zaradi vzrokov:ker smo jih ponotranjili,naučili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 zaradi prisotnosti formalnega druž. nadzora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  <w:u w:val="single"/>
        </w:rPr>
        <w:t>Devianstvo</w:t>
      </w:r>
      <w:r>
        <w:rPr>
          <w:rFonts w:ascii="Arial" w:hAnsi="Arial" w:cs="Arial"/>
          <w:b/>
          <w:bCs/>
          <w:sz w:val="12"/>
        </w:rPr>
        <w:t xml:space="preserve"> </w:t>
      </w:r>
      <w:r>
        <w:rPr>
          <w:rFonts w:ascii="Arial" w:hAnsi="Arial" w:cs="Arial"/>
          <w:sz w:val="12"/>
        </w:rPr>
        <w:t>je ravnanje, ki krši norme in odstopa od pričakovanj, zahtev druž. ali d. skupine:</w:t>
      </w:r>
    </w:p>
    <w:p w:rsidR="00DF4CDC" w:rsidRDefault="000A3A00">
      <w:pPr>
        <w:numPr>
          <w:ilvl w:val="0"/>
          <w:numId w:val="8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u w:val="single"/>
        </w:rPr>
        <w:t>Kršenje neformalnih druž. norm</w:t>
      </w:r>
      <w:r>
        <w:rPr>
          <w:rFonts w:ascii="Arial" w:hAnsi="Arial" w:cs="Arial"/>
          <w:sz w:val="12"/>
        </w:rPr>
        <w:t xml:space="preserve"> (oblačenje,pitje,homosex.,revščina,brezposel…)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Odziv na drugačnost:strpnost(excentričnost),obsojanje in izobčenje,</w:t>
      </w:r>
      <w:r>
        <w:rPr>
          <w:rFonts w:ascii="Arial" w:hAnsi="Arial" w:cs="Arial"/>
          <w:i/>
          <w:iCs/>
          <w:sz w:val="12"/>
        </w:rPr>
        <w:t>stigmatizacija</w:t>
      </w:r>
      <w:r>
        <w:rPr>
          <w:rFonts w:ascii="Arial" w:hAnsi="Arial" w:cs="Arial"/>
          <w:sz w:val="12"/>
        </w:rPr>
        <w:t xml:space="preserve"> =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=</w:t>
      </w:r>
      <w:r>
        <w:rPr>
          <w:rFonts w:ascii="Arial" w:hAnsi="Arial" w:cs="Arial"/>
          <w:i/>
          <w:iCs/>
          <w:sz w:val="12"/>
        </w:rPr>
        <w:t>Nezaželena drugačnost</w:t>
      </w:r>
      <w:r>
        <w:rPr>
          <w:rFonts w:ascii="Arial" w:hAnsi="Arial" w:cs="Arial"/>
          <w:sz w:val="12"/>
        </w:rPr>
        <w:t>-&gt;posledica=socialna distanca.</w:t>
      </w:r>
    </w:p>
    <w:p w:rsidR="00DF4CDC" w:rsidRDefault="000A3A00">
      <w:pPr>
        <w:numPr>
          <w:ilvl w:val="0"/>
          <w:numId w:val="8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u w:val="single"/>
        </w:rPr>
        <w:t>Kriminaliteta</w:t>
      </w:r>
      <w:r>
        <w:rPr>
          <w:rFonts w:ascii="Arial" w:hAnsi="Arial" w:cs="Arial"/>
          <w:sz w:val="12"/>
        </w:rPr>
        <w:t xml:space="preserve">: ravnanja,opustitev ravnanj opredeljenih kot kazniva in za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katera obstajajo sankcije:umori,kraje,prostitucije,droge…</w:t>
      </w:r>
    </w:p>
    <w:p w:rsidR="00DF4CDC" w:rsidRDefault="000A3A00">
      <w:pPr>
        <w:numPr>
          <w:ilvl w:val="0"/>
          <w:numId w:val="8"/>
        </w:num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Izjemno ravnanje</w:t>
      </w:r>
      <w:r>
        <w:rPr>
          <w:rFonts w:ascii="Arial" w:hAnsi="Arial" w:cs="Arial"/>
          <w:sz w:val="12"/>
        </w:rPr>
        <w:t>:lahko +,vendar zdi pretirano:pretirano spoštovanje norm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 skupini,kjer kršijo norme, je nekršilec odklonski. Sem sodijo tudi dejanja mladostnikov.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 xml:space="preserve">Dojemanje in opredeljevanje odklonskosti je druž. in kult. Pogojeno(=relativno).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Deviantnost odvisna od:KJE,KDAJ,KDO,KONKRETNA SITUACIJA. Nobeno dejanje ni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Odklonsko ali konformno samo po sebi.</w:t>
      </w:r>
    </w:p>
    <w:p w:rsidR="00DF4CDC" w:rsidRDefault="000A3A00">
      <w:pPr>
        <w:pStyle w:val="Heading2"/>
        <w:rPr>
          <w:rFonts w:ascii="Arial" w:hAnsi="Arial" w:cs="Arial"/>
          <w:b w:val="0"/>
          <w:bCs w:val="0"/>
          <w:sz w:val="12"/>
          <w:u w:val="none"/>
        </w:rPr>
      </w:pPr>
      <w:r>
        <w:rPr>
          <w:rFonts w:ascii="Arial" w:hAnsi="Arial" w:cs="Arial"/>
          <w:sz w:val="12"/>
        </w:rPr>
        <w:t>DRUŽBENI NADZOR=</w:t>
      </w:r>
      <w:r>
        <w:rPr>
          <w:rFonts w:ascii="Arial" w:hAnsi="Arial" w:cs="Arial"/>
          <w:b w:val="0"/>
          <w:bCs w:val="0"/>
          <w:sz w:val="12"/>
          <w:u w:val="none"/>
        </w:rPr>
        <w:t>množica mehanizmov,postopkov,sankcij,katerih cilj da družba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Ali druž. slupina doseže in vzdržuje konformizem posameznika.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b/>
          <w:bCs/>
          <w:sz w:val="12"/>
        </w:rPr>
        <w:t>Formalni</w:t>
      </w:r>
      <w:r>
        <w:rPr>
          <w:rFonts w:ascii="Arial" w:hAnsi="Arial" w:cs="Arial"/>
          <w:sz w:val="12"/>
        </w:rPr>
        <w:t xml:space="preserve">: </w:t>
      </w:r>
      <w:r>
        <w:rPr>
          <w:rFonts w:ascii="Arial" w:hAnsi="Arial" w:cs="Arial"/>
          <w:i/>
          <w:iCs/>
          <w:sz w:val="12"/>
        </w:rPr>
        <w:t>Uradni državni zbor,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 xml:space="preserve">temelji na pravu,vnaprej določene norme in sankcije,vnaprej dol. Institucije,nadzorovanje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iCs/>
          <w:sz w:val="12"/>
        </w:rPr>
        <w:t xml:space="preserve"> poklicna dejavnost,temelj je moč,represiven,navočnost vzbuja občutek nadzorovanosti.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Kaznovanje telesa:kazen vlogo povračila,maščevanja in zastraševanja.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Del form. Nadzora tudi:centri za soc. delo,psihiatrične ustanove,strokovnjaki.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Učinkovitost: niso podvrženi vsi enako.Nekateri bolj nadzorovani.Neučinkovito drag.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Sredstvo v rokah bogatih in močnih. Večinoma pripadniki nižjih slojev,manjšin.Vnaprej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usmerjen nadzor,lažje odkriti. Odvisna od sodelovanja žrtev, velika toleranca do nasilja.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Postopki dolgotrajni, neučinkoviti. Kazen prevzgojna, ne daje želenih rezultatov.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b/>
          <w:bCs/>
          <w:sz w:val="12"/>
        </w:rPr>
        <w:t xml:space="preserve">Neformalni: </w:t>
      </w:r>
      <w:r>
        <w:rPr>
          <w:rFonts w:ascii="Arial" w:hAnsi="Arial" w:cs="Arial"/>
          <w:i/>
          <w:iCs/>
          <w:sz w:val="12"/>
        </w:rPr>
        <w:t>Neločljiv del soci.,nepisana pravila,panopticizem(nenehna navzočnost,pregled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Dogodkov,vidnost dogajanja),izvaja vsi ljudje,nadzorovanje le ena izmed vlog,sankcije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Takojšnje in neformalne,tudi množični mediji,neformalni izvaja tudi država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Kriminal belih ovratnikov: pripadniki višjih slojev možnosti in priložnosti, ki jih ni moč</w:t>
      </w:r>
    </w:p>
    <w:p w:rsidR="00DF4CDC" w:rsidRDefault="000A3A00">
      <w:pPr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sz w:val="12"/>
        </w:rPr>
        <w:t>nadzorovati, zato pogosto neodkriti, nekaznovani</w:t>
      </w:r>
      <w:r>
        <w:rPr>
          <w:rFonts w:ascii="Arial" w:hAnsi="Arial" w:cs="Arial"/>
          <w:i/>
          <w:iCs/>
          <w:sz w:val="12"/>
        </w:rPr>
        <w:t>.</w:t>
      </w:r>
    </w:p>
    <w:p w:rsidR="00DF4CDC" w:rsidRDefault="000A3A00">
      <w:pPr>
        <w:rPr>
          <w:rFonts w:ascii="Arial" w:hAnsi="Arial" w:cs="Arial"/>
          <w:b/>
          <w:bCs/>
          <w:sz w:val="12"/>
          <w:u w:val="single"/>
        </w:rPr>
      </w:pPr>
      <w:r>
        <w:rPr>
          <w:rFonts w:ascii="Arial" w:hAnsi="Arial" w:cs="Arial"/>
          <w:b/>
          <w:bCs/>
          <w:sz w:val="12"/>
          <w:u w:val="single"/>
        </w:rPr>
        <w:t>ŠTEVILO KAZNIVIH DEJANJ NARAŠČA,POVEČATI UČINKOVITOST FORM.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1.Naraščujoča nedisciplina,posledica liberaldemokrat. ureditve.repres. in avtor. ureditev.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2.Tekmovalno in tržno naravna sistem-nezakonito bogatenje,pospeševanje razslojevanja,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negotovost in revščina. Preventivni ekonom..soc.,izobraž. In drugi represivni ukrepi.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3.Država ustvarja večje št. kršitev, ko dejanja prepoveduje. Dejanja,kjer ni oškodovance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ali žrtev. Dekriminalizacija in legalizacija drog,kurbanja…</w:t>
      </w:r>
      <w:r>
        <w:rPr>
          <w:rFonts w:ascii="Arial" w:hAnsi="Arial" w:cs="Arial"/>
          <w:i/>
          <w:iCs/>
          <w:sz w:val="12"/>
        </w:rPr>
        <w:t>Depenalizcaija</w:t>
      </w:r>
      <w:r>
        <w:rPr>
          <w:rFonts w:ascii="Arial" w:hAnsi="Arial" w:cs="Arial"/>
          <w:sz w:val="12"/>
        </w:rPr>
        <w:t xml:space="preserve">-določene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konflikte bi lahko država rešila s posredovanjem, vendar brez kazen. pregona in postopka.</w:t>
      </w:r>
    </w:p>
    <w:p w:rsidR="00DF4CDC" w:rsidRDefault="000A3A00">
      <w:pPr>
        <w:pStyle w:val="Heading2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RAZLIČNI PRISTOPI PRI POJASNJEVANJU ODKLONSKOSTI</w:t>
      </w:r>
    </w:p>
    <w:p w:rsidR="00DF4CDC" w:rsidRDefault="000A3A00">
      <w:pPr>
        <w:pStyle w:val="Heading4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BIOLOŠKE TEORIJE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Lambroso-Delikuentni človek: zločinci ostanek primitivnega človeka,empirična raziskava: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meril telesne značilnosti (def.čefurja). Zločinci lahko že rodijo,lahko pa postanejo to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zaradi sprememb v možganih ali se naučijo.Ženske ljubosumne,maščevalne in krute.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Normalne zaradi pobožnosti,materinskosti in šibkosti. Tip rojene zločinke je prostitutka.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Vprašljiva reprezentat. vzorca, ni dokazan obstoj zločinskih genov,odklonskost odvisna od druž.</w:t>
      </w:r>
    </w:p>
    <w:p w:rsidR="00DF4CDC" w:rsidRDefault="000A3A00">
      <w:pPr>
        <w:pStyle w:val="Heading4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SOCIALNOPSIH. TEORIJE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Vzrok neustrezna prim. soc.-motena,neprilagojena psihopatska osebnost. Oblike neustrezne soc: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Odklonski starši,pomanjkanje materine ljubezni(varnosti in čust. Topline),neustrezne družinske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Razmere (ločeni starši,revščina,alkoholizem). Na odklonskost vplivajo družinski procesi in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Struktura družine. Šibka čustvena povezanost s starši velik vpliv. Odločilnega pomena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Slabi, ne razbiti domovi. </w:t>
      </w:r>
      <w:r>
        <w:rPr>
          <w:rFonts w:ascii="Arial" w:hAnsi="Arial" w:cs="Arial"/>
          <w:i/>
          <w:iCs/>
          <w:sz w:val="12"/>
        </w:rPr>
        <w:t>Psihoanaliza-</w:t>
      </w:r>
      <w:r>
        <w:rPr>
          <w:rFonts w:ascii="Arial" w:hAnsi="Arial" w:cs="Arial"/>
          <w:sz w:val="12"/>
        </w:rPr>
        <w:t>posamezniki storijo zločin kot obupan poskus, da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Bi razrešili neko travmo. S.Freud:vedenje rezultat premočnega nadjaza (neznan občutek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krivde, hoče biti kaznovan),prešibkega nj.(ni sposoben obvladovati vedenja, takojšnja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zadovoljitev potreb in želja)</w:t>
      </w:r>
    </w:p>
    <w:p w:rsidR="00DF4CDC" w:rsidRDefault="000A3A00">
      <w:pPr>
        <w:pStyle w:val="Heading4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  <w:r>
        <w:rPr>
          <w:rFonts w:ascii="Arial" w:hAnsi="Arial" w:cs="Arial"/>
          <w:sz w:val="12"/>
        </w:rPr>
        <w:lastRenderedPageBreak/>
        <w:t>SOCIOLOŠKE TEORIJE</w:t>
      </w:r>
    </w:p>
    <w:p w:rsidR="00DF4CDC" w:rsidRDefault="000A3A00">
      <w:pPr>
        <w:numPr>
          <w:ilvl w:val="0"/>
          <w:numId w:val="9"/>
        </w:num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 xml:space="preserve">FUNKCIONALISTIČNE: </w:t>
      </w:r>
    </w:p>
    <w:p w:rsidR="00DF4CDC" w:rsidRDefault="000A3A00">
      <w:pPr>
        <w:numPr>
          <w:ilvl w:val="1"/>
          <w:numId w:val="9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Emile Durkheim: </w:t>
      </w:r>
      <w:r>
        <w:rPr>
          <w:rFonts w:ascii="Arial" w:hAnsi="Arial" w:cs="Arial"/>
          <w:i/>
          <w:iCs/>
          <w:sz w:val="12"/>
        </w:rPr>
        <w:t>družbena solidarnost</w:t>
      </w:r>
      <w:r>
        <w:rPr>
          <w:rFonts w:ascii="Arial" w:hAnsi="Arial" w:cs="Arial"/>
          <w:sz w:val="12"/>
        </w:rPr>
        <w:t xml:space="preserve"> nujnik druž. življ.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sz w:val="12"/>
        </w:rPr>
        <w:t xml:space="preserve">Temelji na </w:t>
      </w:r>
      <w:r>
        <w:rPr>
          <w:rFonts w:ascii="Arial" w:hAnsi="Arial" w:cs="Arial"/>
          <w:i/>
          <w:iCs/>
          <w:sz w:val="12"/>
        </w:rPr>
        <w:t>kolektivni zavesti</w:t>
      </w:r>
      <w:r>
        <w:rPr>
          <w:rFonts w:ascii="Arial" w:hAnsi="Arial" w:cs="Arial"/>
          <w:sz w:val="12"/>
        </w:rPr>
        <w:t xml:space="preserve"> in ne deluje na vse ljudi enako. </w:t>
      </w:r>
      <w:r>
        <w:rPr>
          <w:rFonts w:ascii="Arial" w:hAnsi="Arial" w:cs="Arial"/>
          <w:b/>
          <w:bCs/>
          <w:sz w:val="12"/>
        </w:rPr>
        <w:t>Zločin univerzalni in nujno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Druž. dejstvo.</w:t>
      </w:r>
      <w:r>
        <w:rPr>
          <w:rFonts w:ascii="Arial" w:hAnsi="Arial" w:cs="Arial"/>
          <w:sz w:val="12"/>
        </w:rPr>
        <w:t xml:space="preserve"> V vsaki družbi ljudje, ki kršijo norme. </w:t>
      </w:r>
      <w:r>
        <w:rPr>
          <w:rFonts w:ascii="Arial" w:hAnsi="Arial" w:cs="Arial"/>
          <w:i/>
          <w:iCs/>
          <w:sz w:val="12"/>
        </w:rPr>
        <w:t>Normalen</w:t>
      </w:r>
      <w:r>
        <w:rPr>
          <w:rFonts w:ascii="Arial" w:hAnsi="Arial" w:cs="Arial"/>
          <w:sz w:val="12"/>
        </w:rPr>
        <w:t xml:space="preserve"> vidik življ. Določena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Količina odklonskosti=</w:t>
      </w:r>
      <w:r>
        <w:rPr>
          <w:rFonts w:ascii="Arial" w:hAnsi="Arial" w:cs="Arial"/>
          <w:i/>
          <w:iCs/>
          <w:sz w:val="12"/>
        </w:rPr>
        <w:t>funkcionalna kazen,</w:t>
      </w:r>
      <w:r>
        <w:rPr>
          <w:rFonts w:ascii="Arial" w:hAnsi="Arial" w:cs="Arial"/>
          <w:sz w:val="12"/>
        </w:rPr>
        <w:t>ki pripomore k kolektivni zavesti in solidarnosti.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sz w:val="12"/>
        </w:rPr>
        <w:t xml:space="preserve">Večina zavrača kršilce in ne dela odkl. Dejanj. </w:t>
      </w:r>
      <w:r>
        <w:rPr>
          <w:rFonts w:ascii="Arial" w:hAnsi="Arial" w:cs="Arial"/>
          <w:b/>
          <w:bCs/>
          <w:sz w:val="12"/>
        </w:rPr>
        <w:t>Odklonskost omogoča druž. spremember.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Zaželene, ker omogočajo napredek</w:t>
      </w:r>
      <w:r>
        <w:rPr>
          <w:rFonts w:ascii="Arial" w:hAnsi="Arial" w:cs="Arial"/>
          <w:i/>
          <w:iCs/>
          <w:sz w:val="12"/>
        </w:rPr>
        <w:t>. Anomija</w:t>
      </w:r>
      <w:r>
        <w:rPr>
          <w:rFonts w:ascii="Arial" w:hAnsi="Arial" w:cs="Arial"/>
          <w:sz w:val="12"/>
        </w:rPr>
        <w:t>=stanje breznormnosti: hitre druž. sprmmbe slabijo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norme,moderna zavist sekuralizirana,delitev dela poraja individualizem, sebične interese. Poudarja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pomen stroge moralne vzgoje(samonadzor).</w:t>
      </w:r>
    </w:p>
    <w:p w:rsidR="00DF4CDC" w:rsidRDefault="000A3A00">
      <w:pPr>
        <w:numPr>
          <w:ilvl w:val="0"/>
          <w:numId w:val="1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Robert Merton:</w:t>
      </w:r>
      <w:r>
        <w:rPr>
          <w:rFonts w:ascii="Arial" w:hAnsi="Arial" w:cs="Arial"/>
          <w:i/>
          <w:iCs/>
          <w:sz w:val="12"/>
        </w:rPr>
        <w:t>Anomija</w:t>
      </w:r>
      <w:r>
        <w:rPr>
          <w:rFonts w:ascii="Arial" w:hAnsi="Arial" w:cs="Arial"/>
          <w:sz w:val="12"/>
        </w:rPr>
        <w:t xml:space="preserve"> nastopi,ker preveč poudarjajo vrednote. Različni položaji v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strukturi in različne možnosti za uspeh. Vrednota(cilj)=uspeh,Sredstva(norme)=sprejemljiva pot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+nespremenljiva pot. Razkorak med vrednot. in možnost. za njihovo doseganje=strukt. Napetost.</w:t>
      </w:r>
    </w:p>
    <w:p w:rsidR="00DF4CDC" w:rsidRDefault="000A3A00">
      <w:pPr>
        <w:numPr>
          <w:ilvl w:val="0"/>
          <w:numId w:val="9"/>
        </w:num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SUBKULTURALNE</w:t>
      </w:r>
    </w:p>
    <w:p w:rsidR="00DF4CDC" w:rsidRDefault="000A3A00">
      <w:pPr>
        <w:numPr>
          <w:ilvl w:val="0"/>
          <w:numId w:val="1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Albert Cohen:Prestopništvo reakcija proti vrednoti uspeha-izhaja iz pogojev premožnega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srednj. razreda in vsiljuje kot dominantna. 2 tipa: koliđ(zadovoljen konf.),ulični fant(delavski razred).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Statusna frustracija-izguba samozaupanja. Oblikovanje lastnih norm in vrednot,znotraj katerega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Lahko dosežejo potrditev lastne vrednosti in statusa.Odklonska subkultura posledica zavračanja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Dominantnih vrednot in norm, ter omenjenih možnosti za njiho doseganje.</w:t>
      </w:r>
    </w:p>
    <w:p w:rsidR="00DF4CDC" w:rsidRDefault="000A3A00">
      <w:pPr>
        <w:numPr>
          <w:ilvl w:val="0"/>
          <w:numId w:val="11"/>
        </w:num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Walter Miller:način življ. slojev pogojuje drugačne norme in vrednote. Vrednote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Delavskega razreda:žilavost,iznajdljivost,vztrajnost,pustolovski. Izhajajo iz monotonih, rutinskih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Težaških fizičnih zaposlitev in brezposelnosti. Izražanje the vrednot krši norme dominantne kulture.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Z vidika delavskega razreda so konformni. Gre za konflikt med vrednotami dominantne kulture in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Vrednotami pripadnikov nižjih družbenih slojev.</w:t>
      </w:r>
    </w:p>
    <w:p w:rsidR="00DF4CDC" w:rsidRDefault="000A3A00">
      <w:pPr>
        <w:numPr>
          <w:ilvl w:val="0"/>
          <w:numId w:val="9"/>
        </w:num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INTERAKCIONALISTIČNE – ETIKETIRANJE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Pozornost preusmerjena z odklonskih oseb na tiste, ki jih tako označijo. Odklonskost je tisto, kar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iCs/>
          <w:sz w:val="12"/>
        </w:rPr>
        <w:t>nosilci druž. nadzora</w:t>
      </w:r>
      <w:r>
        <w:rPr>
          <w:rFonts w:ascii="Arial" w:hAnsi="Arial" w:cs="Arial"/>
          <w:sz w:val="12"/>
        </w:rPr>
        <w:t xml:space="preserve"> za takšno označijo. Primarna odklonskost:vsak človek krši norme, ne da bi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bil pri tem odkrit. Sekundarna odkl.: temelji na poprejšnji oznki-&gt;okolica dojema takšne ljudi za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odklonske,jih zavrača in potiska na obrobje.-&gt;tako začnejo dojemati in ravnati tudi sami-&gt;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prilkjučijo se sebi podobnim-odklonska subkultura (ta jim nudi podporo). Odklonskim znakom 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podvrženi: pripadniki nižjih druž. slojev,etičnih in rasnih manjšin. Ti ljudje bolj nadzorovani.</w:t>
      </w:r>
    </w:p>
    <w:p w:rsidR="00DF4CDC" w:rsidRDefault="000A3A00">
      <w:pPr>
        <w:numPr>
          <w:ilvl w:val="0"/>
          <w:numId w:val="9"/>
        </w:numPr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>KONFLIKTNE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Neenaka razmerja moči v družbi. Tisti, ki imajo večjo moč postavljajo norme, so odraz njihovih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interesov in le te varujejo. Vse kar interese ogroža opredeljeno kot odklonsko. Noben zakon ni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nevtralen; če pa je, se selektivno uporablja. Beli ovratniki-ekonomsko in politično močnejši.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Kapitalistični sistem poraja kriminaliteto. Ker poudarja dosego </w:t>
      </w:r>
      <w:r>
        <w:rPr>
          <w:rFonts w:ascii="Arial" w:hAnsi="Arial" w:cs="Arial"/>
          <w:i/>
          <w:iCs/>
          <w:sz w:val="12"/>
        </w:rPr>
        <w:t>čim večjega dobička</w:t>
      </w:r>
      <w:r>
        <w:rPr>
          <w:rFonts w:ascii="Arial" w:hAnsi="Arial" w:cs="Arial"/>
          <w:sz w:val="12"/>
        </w:rPr>
        <w:t>, temelji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i/>
          <w:iCs/>
          <w:sz w:val="12"/>
        </w:rPr>
        <w:t>na privatni lastnini</w:t>
      </w:r>
      <w:r>
        <w:rPr>
          <w:rFonts w:ascii="Arial" w:hAnsi="Arial" w:cs="Arial"/>
          <w:sz w:val="12"/>
        </w:rPr>
        <w:t>,</w:t>
      </w:r>
      <w:r>
        <w:rPr>
          <w:rFonts w:ascii="Arial" w:hAnsi="Arial" w:cs="Arial"/>
          <w:i/>
          <w:iCs/>
          <w:sz w:val="12"/>
        </w:rPr>
        <w:t>osebna korist</w:t>
      </w:r>
      <w:r>
        <w:rPr>
          <w:rFonts w:ascii="Arial" w:hAnsi="Arial" w:cs="Arial"/>
          <w:sz w:val="12"/>
        </w:rPr>
        <w:t xml:space="preserve">, ne pa kolektivne blagajne. </w:t>
      </w:r>
      <w:r>
        <w:rPr>
          <w:rFonts w:ascii="Arial" w:hAnsi="Arial" w:cs="Arial"/>
          <w:b/>
          <w:bCs/>
          <w:sz w:val="12"/>
        </w:rPr>
        <w:t xml:space="preserve">Kaznjiva dejanja odziv na </w:t>
      </w: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tekmovalnost in neenakost življ. razmer ljudi v kapitalističnih družbah.</w:t>
      </w:r>
    </w:p>
    <w:p w:rsidR="00DF4CDC" w:rsidRDefault="00DF4CDC">
      <w:pPr>
        <w:rPr>
          <w:rFonts w:ascii="Arial" w:hAnsi="Arial" w:cs="Arial"/>
          <w:b/>
          <w:bCs/>
          <w:sz w:val="12"/>
        </w:rPr>
      </w:pPr>
    </w:p>
    <w:p w:rsidR="00DF4CDC" w:rsidRDefault="000A3A00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DRUŽ. FUNKCIJE ODKLONSKOSTI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1.</w:t>
      </w:r>
      <w:r>
        <w:rPr>
          <w:rFonts w:ascii="Arial" w:hAnsi="Arial" w:cs="Arial"/>
          <w:sz w:val="12"/>
          <w:u w:val="single"/>
        </w:rPr>
        <w:t xml:space="preserve"> E. Durkheim</w:t>
      </w:r>
      <w:r>
        <w:rPr>
          <w:rFonts w:ascii="Arial" w:hAnsi="Arial" w:cs="Arial"/>
          <w:sz w:val="12"/>
        </w:rPr>
        <w:t>:Odklonskost je funkcionalna,ker omogoča druž. spremembe in skupaj s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kaznijo utrjuje konformnost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2. </w:t>
      </w:r>
      <w:r>
        <w:rPr>
          <w:rFonts w:ascii="Arial" w:hAnsi="Arial" w:cs="Arial"/>
          <w:sz w:val="12"/>
          <w:u w:val="single"/>
        </w:rPr>
        <w:t>A. Cohen</w:t>
      </w:r>
      <w:r>
        <w:rPr>
          <w:rFonts w:ascii="Arial" w:hAnsi="Arial" w:cs="Arial"/>
          <w:sz w:val="12"/>
        </w:rPr>
        <w:t>: Odklonskost lahko deluje kot varnostni ventil, ki omogča za družbo neškodljivo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izražanje nezadovoljstva. Odklonskost opozarja na druž. probleme in jih posredno pomaga reševati.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2"/>
        </w:rPr>
        <w:t>Iskanje grešnega kozla</w:t>
      </w:r>
      <w:r>
        <w:rPr>
          <w:rFonts w:ascii="Arial" w:hAnsi="Arial" w:cs="Arial"/>
          <w:sz w:val="12"/>
        </w:rPr>
        <w:t xml:space="preserve">: v obdobjih druž. kriz se povečuje nezadovoljstvo ljudi, kopičijo se 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iCs/>
          <w:sz w:val="12"/>
        </w:rPr>
        <w:t>družbene frustracije</w:t>
      </w:r>
      <w:r>
        <w:rPr>
          <w:rFonts w:ascii="Arial" w:hAnsi="Arial" w:cs="Arial"/>
          <w:sz w:val="12"/>
        </w:rPr>
        <w:t>-&gt;moramo poiskati krivca zanje. Primeren objekt za grešnega kozla so: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Osebe,skupine z majhno druž. močjo,rasne in etične manjšine,tujci… ti so vsega krivi: vojn,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naravnih nesreč,brezposelnosti in revščine.</w:t>
      </w:r>
    </w:p>
    <w:p w:rsidR="00DF4CDC" w:rsidRDefault="000A3A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Iskanje grešnega kozla lahko spodbujajo tudi skupine z veliko močjo,da odvrnejo pozornost</w:t>
      </w:r>
    </w:p>
    <w:p w:rsidR="00DF4CDC" w:rsidRDefault="000A3A00">
      <w:pPr>
        <w:rPr>
          <w:sz w:val="10"/>
        </w:rPr>
      </w:pPr>
      <w:r>
        <w:rPr>
          <w:rFonts w:ascii="Arial" w:hAnsi="Arial" w:cs="Arial"/>
          <w:sz w:val="12"/>
        </w:rPr>
        <w:t>od lastne odgovornosti za nastalo krizno stanje.</w:t>
      </w:r>
    </w:p>
    <w:sectPr w:rsidR="00DF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2E3"/>
    <w:multiLevelType w:val="hybridMultilevel"/>
    <w:tmpl w:val="17D4A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DBB"/>
    <w:multiLevelType w:val="hybridMultilevel"/>
    <w:tmpl w:val="4BAA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08E"/>
    <w:multiLevelType w:val="hybridMultilevel"/>
    <w:tmpl w:val="184A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DDD"/>
    <w:multiLevelType w:val="hybridMultilevel"/>
    <w:tmpl w:val="35BE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3EF2"/>
    <w:multiLevelType w:val="hybridMultilevel"/>
    <w:tmpl w:val="0756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93B69"/>
    <w:multiLevelType w:val="hybridMultilevel"/>
    <w:tmpl w:val="B42C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34C81"/>
    <w:multiLevelType w:val="hybridMultilevel"/>
    <w:tmpl w:val="6106B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E3A53"/>
    <w:multiLevelType w:val="hybridMultilevel"/>
    <w:tmpl w:val="A14C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E5"/>
    <w:multiLevelType w:val="hybridMultilevel"/>
    <w:tmpl w:val="E2AC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77B4B"/>
    <w:multiLevelType w:val="hybridMultilevel"/>
    <w:tmpl w:val="63AC2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86B37"/>
    <w:multiLevelType w:val="hybridMultilevel"/>
    <w:tmpl w:val="F10A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A00"/>
    <w:rsid w:val="000A3A00"/>
    <w:rsid w:val="00DF4CDC"/>
    <w:rsid w:val="00E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