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C116E" w14:textId="77777777" w:rsidR="007303BC" w:rsidRDefault="007303BC" w:rsidP="00D77EE2">
      <w:pPr>
        <w:pStyle w:val="Title"/>
        <w:jc w:val="left"/>
      </w:pPr>
      <w:bookmarkStart w:id="0" w:name="_GoBack"/>
      <w:bookmarkEnd w:id="0"/>
    </w:p>
    <w:p w14:paraId="67C56008" w14:textId="77777777" w:rsidR="007303BC" w:rsidRDefault="007303BC">
      <w:pPr>
        <w:pStyle w:val="Title"/>
      </w:pPr>
    </w:p>
    <w:p w14:paraId="1A020028" w14:textId="77777777" w:rsidR="007303BC" w:rsidRDefault="00D77EE2">
      <w:pPr>
        <w:pStyle w:val="Title"/>
      </w:pPr>
      <w:r>
        <w:t>Anglikanska cerkev</w:t>
      </w:r>
    </w:p>
    <w:p w14:paraId="59CCAB90" w14:textId="77777777" w:rsidR="007303BC" w:rsidRDefault="007303BC">
      <w:pPr>
        <w:jc w:val="center"/>
        <w:rPr>
          <w:b/>
          <w:sz w:val="60"/>
        </w:rPr>
      </w:pPr>
    </w:p>
    <w:p w14:paraId="1BDE9386" w14:textId="77777777" w:rsidR="007303BC" w:rsidRDefault="007303BC">
      <w:pPr>
        <w:jc w:val="center"/>
        <w:rPr>
          <w:b/>
          <w:sz w:val="50"/>
        </w:rPr>
      </w:pPr>
      <w:r>
        <w:rPr>
          <w:b/>
          <w:sz w:val="50"/>
        </w:rPr>
        <w:t>(Seminarska)</w:t>
      </w:r>
    </w:p>
    <w:p w14:paraId="44CE37D9" w14:textId="77777777" w:rsidR="007303BC" w:rsidRDefault="007303BC">
      <w:pPr>
        <w:jc w:val="center"/>
        <w:rPr>
          <w:b/>
          <w:sz w:val="50"/>
        </w:rPr>
      </w:pPr>
    </w:p>
    <w:p w14:paraId="36415434" w14:textId="77777777" w:rsidR="007303BC" w:rsidRDefault="007303BC">
      <w:pPr>
        <w:jc w:val="center"/>
        <w:rPr>
          <w:b/>
          <w:sz w:val="50"/>
        </w:rPr>
      </w:pPr>
    </w:p>
    <w:p w14:paraId="0348169A" w14:textId="77777777" w:rsidR="007303BC" w:rsidRDefault="00546F6E">
      <w:pPr>
        <w:jc w:val="center"/>
        <w:rPr>
          <w:b/>
          <w:sz w:val="50"/>
        </w:rPr>
      </w:pPr>
      <w:r>
        <w:rPr>
          <w:b/>
          <w:sz w:val="50"/>
        </w:rPr>
        <w:pict w14:anchorId="18B95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2pt;height:244.45pt">
            <v:imagedata r:id="rId5" o:title=""/>
          </v:shape>
        </w:pict>
      </w:r>
    </w:p>
    <w:p w14:paraId="7F97BEE6" w14:textId="77777777" w:rsidR="007303BC" w:rsidRDefault="007303BC">
      <w:pPr>
        <w:jc w:val="center"/>
        <w:rPr>
          <w:b/>
          <w:sz w:val="50"/>
        </w:rPr>
      </w:pPr>
    </w:p>
    <w:p w14:paraId="7B837D28" w14:textId="77777777" w:rsidR="007303BC" w:rsidRDefault="007303BC">
      <w:pPr>
        <w:jc w:val="center"/>
        <w:rPr>
          <w:b/>
          <w:sz w:val="50"/>
        </w:rPr>
      </w:pPr>
    </w:p>
    <w:p w14:paraId="7E65652F" w14:textId="77777777" w:rsidR="007303BC" w:rsidRDefault="007303BC">
      <w:pPr>
        <w:jc w:val="center"/>
        <w:rPr>
          <w:b/>
          <w:sz w:val="50"/>
        </w:rPr>
      </w:pPr>
    </w:p>
    <w:p w14:paraId="12E7AD72" w14:textId="77777777" w:rsidR="007303BC" w:rsidRDefault="007303BC">
      <w:pPr>
        <w:jc w:val="center"/>
        <w:rPr>
          <w:b/>
          <w:sz w:val="50"/>
        </w:rPr>
      </w:pPr>
    </w:p>
    <w:p w14:paraId="038B52CF" w14:textId="00094263" w:rsidR="007303BC" w:rsidRDefault="0072788A">
      <w:pPr>
        <w:rPr>
          <w:b/>
          <w:sz w:val="40"/>
        </w:rPr>
      </w:pPr>
      <w:r>
        <w:rPr>
          <w:b/>
          <w:sz w:val="40"/>
        </w:rPr>
        <w:t xml:space="preserve"> </w:t>
      </w:r>
    </w:p>
    <w:p w14:paraId="12F47EA2" w14:textId="77777777" w:rsidR="007303BC" w:rsidRDefault="007303BC">
      <w:pPr>
        <w:rPr>
          <w:b/>
          <w:sz w:val="40"/>
        </w:rPr>
      </w:pPr>
      <w:r>
        <w:rPr>
          <w:b/>
          <w:sz w:val="40"/>
        </w:rPr>
        <w:t>Predmet:</w:t>
      </w:r>
      <w:r w:rsidR="00D77EE2">
        <w:rPr>
          <w:b/>
          <w:sz w:val="40"/>
        </w:rPr>
        <w:t>Družboslovje</w:t>
      </w:r>
    </w:p>
    <w:p w14:paraId="48AABF81" w14:textId="7E4483D0" w:rsidR="007303BC" w:rsidRDefault="007303BC" w:rsidP="00D77EE2">
      <w:pPr>
        <w:rPr>
          <w:b/>
          <w:sz w:val="30"/>
        </w:rPr>
      </w:pPr>
    </w:p>
    <w:p w14:paraId="2581B714" w14:textId="7C594CC2" w:rsidR="0072788A" w:rsidRDefault="0072788A" w:rsidP="00D77EE2">
      <w:pPr>
        <w:rPr>
          <w:b/>
          <w:sz w:val="30"/>
        </w:rPr>
      </w:pPr>
    </w:p>
    <w:p w14:paraId="08E2AE28" w14:textId="77777777" w:rsidR="0072788A" w:rsidRDefault="0072788A" w:rsidP="00D77EE2">
      <w:pPr>
        <w:rPr>
          <w:b/>
          <w:sz w:val="30"/>
        </w:rPr>
      </w:pPr>
    </w:p>
    <w:p w14:paraId="5981899C" w14:textId="77777777" w:rsidR="007303BC" w:rsidRDefault="007303BC">
      <w:pPr>
        <w:pStyle w:val="Heading2"/>
      </w:pPr>
      <w:r>
        <w:lastRenderedPageBreak/>
        <w:t>KAZALO</w:t>
      </w:r>
    </w:p>
    <w:p w14:paraId="59890607" w14:textId="77777777" w:rsidR="007303BC" w:rsidRDefault="007303BC">
      <w:pPr>
        <w:jc w:val="center"/>
        <w:rPr>
          <w:b/>
          <w:sz w:val="30"/>
        </w:rPr>
      </w:pPr>
    </w:p>
    <w:p w14:paraId="78B92B02" w14:textId="77777777" w:rsidR="00517DC0" w:rsidRDefault="00517DC0">
      <w:pPr>
        <w:jc w:val="center"/>
        <w:rPr>
          <w:b/>
          <w:sz w:val="30"/>
        </w:rPr>
      </w:pPr>
    </w:p>
    <w:p w14:paraId="72B3DE37" w14:textId="77777777" w:rsidR="00517DC0" w:rsidRDefault="00517DC0">
      <w:pPr>
        <w:jc w:val="center"/>
        <w:rPr>
          <w:b/>
          <w:sz w:val="30"/>
        </w:rPr>
      </w:pPr>
    </w:p>
    <w:p w14:paraId="7960D2CC" w14:textId="77777777" w:rsidR="00517DC0" w:rsidRDefault="00517DC0">
      <w:pPr>
        <w:jc w:val="center"/>
        <w:rPr>
          <w:b/>
          <w:sz w:val="30"/>
        </w:rPr>
      </w:pPr>
    </w:p>
    <w:p w14:paraId="1283CED4" w14:textId="77777777" w:rsidR="00517DC0" w:rsidRDefault="00517DC0">
      <w:pPr>
        <w:jc w:val="center"/>
        <w:rPr>
          <w:b/>
          <w:sz w:val="30"/>
        </w:rPr>
      </w:pPr>
    </w:p>
    <w:p w14:paraId="65A25216" w14:textId="77777777" w:rsidR="00517DC0" w:rsidRDefault="00517DC0">
      <w:pPr>
        <w:jc w:val="center"/>
        <w:rPr>
          <w:b/>
          <w:sz w:val="30"/>
        </w:rPr>
      </w:pPr>
    </w:p>
    <w:p w14:paraId="1F34033D" w14:textId="77777777" w:rsidR="007303BC" w:rsidRDefault="005034FC" w:rsidP="005034FC">
      <w:pPr>
        <w:numPr>
          <w:ilvl w:val="0"/>
          <w:numId w:val="1"/>
        </w:numPr>
        <w:rPr>
          <w:b/>
          <w:sz w:val="30"/>
        </w:rPr>
      </w:pPr>
      <w:r>
        <w:rPr>
          <w:b/>
          <w:sz w:val="30"/>
        </w:rPr>
        <w:t>Uvod</w:t>
      </w:r>
    </w:p>
    <w:p w14:paraId="296D0E8F" w14:textId="77777777" w:rsidR="005034FC" w:rsidRDefault="005034FC" w:rsidP="005034FC">
      <w:pPr>
        <w:rPr>
          <w:b/>
          <w:sz w:val="30"/>
        </w:rPr>
      </w:pPr>
    </w:p>
    <w:p w14:paraId="57D43DCB" w14:textId="77777777" w:rsidR="00D77EE2" w:rsidRDefault="00D77EE2" w:rsidP="005034FC">
      <w:pPr>
        <w:rPr>
          <w:b/>
          <w:sz w:val="30"/>
        </w:rPr>
      </w:pPr>
    </w:p>
    <w:p w14:paraId="04537748" w14:textId="77777777" w:rsidR="005034FC" w:rsidRDefault="00D77EE2" w:rsidP="005034FC">
      <w:pPr>
        <w:numPr>
          <w:ilvl w:val="0"/>
          <w:numId w:val="1"/>
        </w:numPr>
        <w:rPr>
          <w:b/>
          <w:sz w:val="30"/>
        </w:rPr>
      </w:pPr>
      <w:r>
        <w:rPr>
          <w:b/>
          <w:sz w:val="30"/>
        </w:rPr>
        <w:t>Nastanek Anglikanske cerkve</w:t>
      </w:r>
    </w:p>
    <w:p w14:paraId="1113B32A" w14:textId="77777777" w:rsidR="00517DC0" w:rsidRDefault="00517DC0" w:rsidP="00517DC0">
      <w:pPr>
        <w:ind w:left="360"/>
        <w:rPr>
          <w:b/>
          <w:sz w:val="30"/>
        </w:rPr>
      </w:pPr>
    </w:p>
    <w:p w14:paraId="3BCD19F7" w14:textId="77777777" w:rsidR="005034FC" w:rsidRDefault="005034FC" w:rsidP="005034FC">
      <w:pPr>
        <w:rPr>
          <w:b/>
          <w:sz w:val="30"/>
        </w:rPr>
      </w:pPr>
    </w:p>
    <w:p w14:paraId="4669EC0D" w14:textId="77777777" w:rsidR="005034FC" w:rsidRDefault="00D77EE2" w:rsidP="005034FC">
      <w:pPr>
        <w:numPr>
          <w:ilvl w:val="0"/>
          <w:numId w:val="1"/>
        </w:numPr>
        <w:rPr>
          <w:b/>
          <w:sz w:val="30"/>
        </w:rPr>
      </w:pPr>
      <w:r>
        <w:rPr>
          <w:b/>
          <w:sz w:val="30"/>
        </w:rPr>
        <w:t>Razdor z papeštvom</w:t>
      </w:r>
    </w:p>
    <w:p w14:paraId="689187F6" w14:textId="77777777" w:rsidR="00517DC0" w:rsidRDefault="00517DC0" w:rsidP="00517DC0">
      <w:pPr>
        <w:ind w:left="360"/>
        <w:rPr>
          <w:b/>
          <w:sz w:val="30"/>
        </w:rPr>
      </w:pPr>
    </w:p>
    <w:p w14:paraId="3219CF05" w14:textId="77777777" w:rsidR="005034FC" w:rsidRDefault="005034FC" w:rsidP="005034FC">
      <w:pPr>
        <w:ind w:left="360"/>
        <w:rPr>
          <w:b/>
          <w:sz w:val="30"/>
        </w:rPr>
      </w:pPr>
    </w:p>
    <w:p w14:paraId="2327C6D0" w14:textId="77777777" w:rsidR="005034FC" w:rsidRDefault="00D77EE2" w:rsidP="005034FC">
      <w:pPr>
        <w:numPr>
          <w:ilvl w:val="0"/>
          <w:numId w:val="1"/>
        </w:numPr>
        <w:rPr>
          <w:b/>
          <w:sz w:val="30"/>
        </w:rPr>
      </w:pPr>
      <w:r>
        <w:rPr>
          <w:b/>
          <w:sz w:val="30"/>
        </w:rPr>
        <w:t>Razlike Anglikanske in rimsko-katoliške cerkve</w:t>
      </w:r>
    </w:p>
    <w:p w14:paraId="4802E4CA" w14:textId="77777777" w:rsidR="00517DC0" w:rsidRDefault="00517DC0" w:rsidP="00517DC0">
      <w:pPr>
        <w:ind w:left="360"/>
        <w:rPr>
          <w:b/>
          <w:sz w:val="30"/>
        </w:rPr>
      </w:pPr>
    </w:p>
    <w:p w14:paraId="3210014F" w14:textId="77777777" w:rsidR="005034FC" w:rsidRDefault="005034FC" w:rsidP="005034FC">
      <w:pPr>
        <w:rPr>
          <w:b/>
          <w:sz w:val="30"/>
        </w:rPr>
      </w:pPr>
    </w:p>
    <w:p w14:paraId="2B0F0B11" w14:textId="77777777" w:rsidR="00C244A6" w:rsidRDefault="00D77EE2" w:rsidP="00404966">
      <w:pPr>
        <w:numPr>
          <w:ilvl w:val="0"/>
          <w:numId w:val="1"/>
        </w:numPr>
        <w:rPr>
          <w:b/>
          <w:sz w:val="30"/>
        </w:rPr>
      </w:pPr>
      <w:r>
        <w:rPr>
          <w:b/>
          <w:sz w:val="30"/>
        </w:rPr>
        <w:t>Verski simboli, vera</w:t>
      </w:r>
    </w:p>
    <w:p w14:paraId="7B285D12" w14:textId="77777777" w:rsidR="00517DC0" w:rsidRDefault="00517DC0" w:rsidP="00517DC0">
      <w:pPr>
        <w:ind w:left="360"/>
        <w:rPr>
          <w:b/>
          <w:sz w:val="30"/>
        </w:rPr>
      </w:pPr>
    </w:p>
    <w:p w14:paraId="568769D5" w14:textId="77777777" w:rsidR="001E1CEC" w:rsidRDefault="001E1CEC" w:rsidP="001E1CEC">
      <w:pPr>
        <w:rPr>
          <w:b/>
          <w:sz w:val="30"/>
        </w:rPr>
      </w:pPr>
    </w:p>
    <w:p w14:paraId="23F3F89B" w14:textId="77777777" w:rsidR="001E1CEC" w:rsidRDefault="00D77EE2" w:rsidP="005034FC">
      <w:pPr>
        <w:numPr>
          <w:ilvl w:val="0"/>
          <w:numId w:val="1"/>
        </w:numPr>
        <w:rPr>
          <w:b/>
          <w:sz w:val="30"/>
        </w:rPr>
      </w:pPr>
      <w:r>
        <w:rPr>
          <w:b/>
          <w:sz w:val="30"/>
        </w:rPr>
        <w:t>Zaključek</w:t>
      </w:r>
    </w:p>
    <w:p w14:paraId="61951F2F" w14:textId="77777777" w:rsidR="00404966" w:rsidRDefault="00404966" w:rsidP="00404966">
      <w:pPr>
        <w:rPr>
          <w:b/>
          <w:sz w:val="30"/>
        </w:rPr>
      </w:pPr>
    </w:p>
    <w:p w14:paraId="30DA35DA" w14:textId="77777777" w:rsidR="00517DC0" w:rsidRDefault="00517DC0" w:rsidP="00404966">
      <w:pPr>
        <w:rPr>
          <w:b/>
          <w:sz w:val="30"/>
        </w:rPr>
      </w:pPr>
    </w:p>
    <w:p w14:paraId="3E50B5A0" w14:textId="77777777" w:rsidR="00C244A6" w:rsidRDefault="00C244A6" w:rsidP="00C244A6">
      <w:pPr>
        <w:rPr>
          <w:b/>
          <w:sz w:val="30"/>
        </w:rPr>
      </w:pPr>
    </w:p>
    <w:p w14:paraId="39549544" w14:textId="77777777" w:rsidR="00C244A6" w:rsidRDefault="00C244A6" w:rsidP="00C244A6">
      <w:pPr>
        <w:rPr>
          <w:b/>
          <w:sz w:val="30"/>
        </w:rPr>
      </w:pPr>
    </w:p>
    <w:p w14:paraId="7CEF18E2" w14:textId="77777777" w:rsidR="00C244A6" w:rsidRDefault="00C244A6" w:rsidP="00C244A6">
      <w:pPr>
        <w:rPr>
          <w:b/>
          <w:sz w:val="30"/>
        </w:rPr>
      </w:pPr>
    </w:p>
    <w:p w14:paraId="7B9A855E" w14:textId="77777777" w:rsidR="00C244A6" w:rsidRDefault="00C244A6" w:rsidP="00C244A6">
      <w:pPr>
        <w:rPr>
          <w:b/>
          <w:sz w:val="30"/>
        </w:rPr>
      </w:pPr>
    </w:p>
    <w:p w14:paraId="71FB5D4F" w14:textId="77777777" w:rsidR="00C244A6" w:rsidRDefault="00C244A6" w:rsidP="00C244A6">
      <w:pPr>
        <w:rPr>
          <w:b/>
          <w:sz w:val="30"/>
        </w:rPr>
      </w:pPr>
    </w:p>
    <w:p w14:paraId="53378AC5" w14:textId="77777777" w:rsidR="00C244A6" w:rsidRDefault="00C244A6" w:rsidP="00C244A6">
      <w:pPr>
        <w:rPr>
          <w:b/>
          <w:sz w:val="30"/>
        </w:rPr>
      </w:pPr>
    </w:p>
    <w:p w14:paraId="14D39723" w14:textId="77777777" w:rsidR="00C244A6" w:rsidRDefault="00C244A6" w:rsidP="00C244A6">
      <w:pPr>
        <w:rPr>
          <w:b/>
          <w:sz w:val="30"/>
        </w:rPr>
      </w:pPr>
    </w:p>
    <w:p w14:paraId="1459DEF4" w14:textId="77777777" w:rsidR="00517DC0" w:rsidRDefault="00517DC0" w:rsidP="00C244A6">
      <w:pPr>
        <w:jc w:val="center"/>
        <w:rPr>
          <w:b/>
          <w:sz w:val="30"/>
        </w:rPr>
      </w:pPr>
    </w:p>
    <w:p w14:paraId="56CAE3D2" w14:textId="77777777" w:rsidR="00517DC0" w:rsidRDefault="00517DC0" w:rsidP="00C244A6">
      <w:pPr>
        <w:jc w:val="center"/>
        <w:rPr>
          <w:b/>
          <w:sz w:val="30"/>
        </w:rPr>
      </w:pPr>
    </w:p>
    <w:p w14:paraId="4092DD6F" w14:textId="77777777" w:rsidR="00517DC0" w:rsidRDefault="00517DC0" w:rsidP="00C244A6">
      <w:pPr>
        <w:jc w:val="center"/>
        <w:rPr>
          <w:b/>
          <w:sz w:val="30"/>
        </w:rPr>
      </w:pPr>
    </w:p>
    <w:p w14:paraId="5D45C59D" w14:textId="77777777" w:rsidR="00517DC0" w:rsidRDefault="00517DC0" w:rsidP="00C244A6">
      <w:pPr>
        <w:jc w:val="center"/>
        <w:rPr>
          <w:b/>
          <w:sz w:val="30"/>
        </w:rPr>
      </w:pPr>
    </w:p>
    <w:p w14:paraId="58BAED27" w14:textId="77777777" w:rsidR="00D77EE2" w:rsidRDefault="00D77EE2" w:rsidP="00C244A6">
      <w:pPr>
        <w:jc w:val="center"/>
        <w:rPr>
          <w:b/>
          <w:sz w:val="30"/>
        </w:rPr>
      </w:pPr>
    </w:p>
    <w:p w14:paraId="1628D832" w14:textId="77777777" w:rsidR="00D77EE2" w:rsidRDefault="00D77EE2" w:rsidP="00C244A6">
      <w:pPr>
        <w:jc w:val="center"/>
        <w:rPr>
          <w:b/>
          <w:sz w:val="30"/>
        </w:rPr>
      </w:pPr>
    </w:p>
    <w:p w14:paraId="37FAC6A3" w14:textId="77777777" w:rsidR="00D77EE2" w:rsidRDefault="00D77EE2" w:rsidP="00C244A6">
      <w:pPr>
        <w:jc w:val="center"/>
        <w:rPr>
          <w:b/>
          <w:sz w:val="30"/>
        </w:rPr>
      </w:pPr>
    </w:p>
    <w:p w14:paraId="2AA33834" w14:textId="77777777" w:rsidR="00C244A6" w:rsidRDefault="001E1CEC" w:rsidP="00C244A6">
      <w:pPr>
        <w:jc w:val="center"/>
        <w:rPr>
          <w:b/>
          <w:sz w:val="30"/>
        </w:rPr>
      </w:pPr>
      <w:r>
        <w:rPr>
          <w:b/>
          <w:sz w:val="30"/>
        </w:rPr>
        <w:t xml:space="preserve">1. </w:t>
      </w:r>
      <w:r w:rsidR="00C244A6">
        <w:rPr>
          <w:b/>
          <w:sz w:val="30"/>
        </w:rPr>
        <w:t>Uvod</w:t>
      </w:r>
    </w:p>
    <w:p w14:paraId="52AFE653" w14:textId="77777777" w:rsidR="00C244A6" w:rsidRPr="00D77EE2" w:rsidRDefault="00C244A6" w:rsidP="00C244A6">
      <w:pPr>
        <w:jc w:val="center"/>
        <w:rPr>
          <w:b/>
          <w:color w:val="000000"/>
          <w:sz w:val="30"/>
        </w:rPr>
      </w:pPr>
    </w:p>
    <w:p w14:paraId="4123EA46" w14:textId="77777777" w:rsidR="00D77EE2" w:rsidRPr="00D77EE2" w:rsidRDefault="00D77EE2" w:rsidP="00D77EE2">
      <w:pPr>
        <w:ind w:left="360"/>
        <w:rPr>
          <w:b/>
          <w:color w:val="000000"/>
          <w:sz w:val="24"/>
          <w:szCs w:val="24"/>
        </w:rPr>
      </w:pPr>
      <w:r w:rsidRPr="00D77EE2">
        <w:rPr>
          <w:b/>
          <w:sz w:val="24"/>
          <w:szCs w:val="24"/>
        </w:rPr>
        <w:t xml:space="preserve">Anglikansa cerkevje naziv za skupnost </w:t>
      </w:r>
      <w:hyperlink r:id="rId6" w:tooltip="Protestantizem" w:history="1">
        <w:r w:rsidRPr="00D77EE2">
          <w:rPr>
            <w:rStyle w:val="Hyperlink"/>
            <w:b/>
            <w:color w:val="000000"/>
            <w:sz w:val="24"/>
            <w:szCs w:val="24"/>
            <w:u w:val="none"/>
          </w:rPr>
          <w:t>protestantskih</w:t>
        </w:r>
      </w:hyperlink>
      <w:r w:rsidRPr="00D77EE2">
        <w:rPr>
          <w:b/>
          <w:sz w:val="24"/>
          <w:szCs w:val="24"/>
        </w:rPr>
        <w:t xml:space="preserve"> </w:t>
      </w:r>
      <w:hyperlink r:id="rId7" w:tooltip="Krščanstvo" w:history="1">
        <w:r w:rsidRPr="00D77EE2">
          <w:rPr>
            <w:rStyle w:val="Hyperlink"/>
            <w:b/>
            <w:color w:val="000000"/>
            <w:sz w:val="24"/>
            <w:szCs w:val="24"/>
            <w:u w:val="none"/>
          </w:rPr>
          <w:t>krščanskih</w:t>
        </w:r>
      </w:hyperlink>
      <w:r w:rsidRPr="00D77EE2">
        <w:rPr>
          <w:b/>
          <w:sz w:val="24"/>
          <w:szCs w:val="24"/>
        </w:rPr>
        <w:t xml:space="preserve"> </w:t>
      </w:r>
      <w:hyperlink r:id="rId8" w:tooltip="Cerkev (organizacija)" w:history="1">
        <w:r w:rsidRPr="00D77EE2">
          <w:rPr>
            <w:rStyle w:val="Hyperlink"/>
            <w:b/>
            <w:color w:val="000000"/>
            <w:sz w:val="24"/>
            <w:szCs w:val="24"/>
            <w:u w:val="none"/>
          </w:rPr>
          <w:t>Cerkva</w:t>
        </w:r>
      </w:hyperlink>
      <w:r w:rsidRPr="00D77EE2">
        <w:rPr>
          <w:b/>
          <w:sz w:val="24"/>
          <w:szCs w:val="24"/>
        </w:rPr>
        <w:t xml:space="preserve"> povezanih z Angleško Cerkvijo. Večina teh Cerkva je vključenih v Anglikansko skupnost in so v </w:t>
      </w:r>
      <w:hyperlink r:id="rId9" w:tooltip="Polno občestvo" w:history="1">
        <w:r w:rsidRPr="00D77EE2">
          <w:rPr>
            <w:rStyle w:val="Hyperlink"/>
            <w:b/>
            <w:color w:val="000000"/>
            <w:sz w:val="24"/>
            <w:szCs w:val="24"/>
            <w:u w:val="none"/>
          </w:rPr>
          <w:t>polnem občestvu</w:t>
        </w:r>
      </w:hyperlink>
      <w:r w:rsidRPr="00D77EE2">
        <w:rPr>
          <w:b/>
          <w:sz w:val="24"/>
          <w:szCs w:val="24"/>
        </w:rPr>
        <w:t xml:space="preserve"> tudi z </w:t>
      </w:r>
      <w:hyperlink r:id="rId10" w:tooltip="Utrechtska zveza" w:history="1">
        <w:r w:rsidRPr="00D77EE2">
          <w:rPr>
            <w:rStyle w:val="Hyperlink"/>
            <w:b/>
            <w:color w:val="000000"/>
            <w:sz w:val="24"/>
            <w:szCs w:val="24"/>
            <w:u w:val="none"/>
          </w:rPr>
          <w:t>Utrechtsko zvezo</w:t>
        </w:r>
      </w:hyperlink>
      <w:r w:rsidRPr="00D77EE2">
        <w:rPr>
          <w:b/>
          <w:sz w:val="24"/>
          <w:szCs w:val="24"/>
        </w:rPr>
        <w:t xml:space="preserve"> </w:t>
      </w:r>
      <w:hyperlink r:id="rId11" w:tooltip="Starokatoliška Cerkev" w:history="1">
        <w:r w:rsidRPr="00D77EE2">
          <w:rPr>
            <w:rStyle w:val="Hyperlink"/>
            <w:b/>
            <w:color w:val="000000"/>
            <w:sz w:val="24"/>
            <w:szCs w:val="24"/>
            <w:u w:val="none"/>
          </w:rPr>
          <w:t>Starokatoliških Cerkva</w:t>
        </w:r>
      </w:hyperlink>
      <w:r w:rsidRPr="00D77EE2">
        <w:rPr>
          <w:b/>
          <w:sz w:val="24"/>
          <w:szCs w:val="24"/>
        </w:rPr>
        <w:t xml:space="preserve">. Anglikanska Cerkev je urejena podobno kot Rimskokatoliška Cerkev, pa tudi glavne verske resnice in tradicije so enake, saj do odcepitve ni prišlo zaradi verskih razlogov. Anglikanska Cerkev ima hierarhično škofovsko ureditev in se sklicuje na veljavno </w:t>
      </w:r>
      <w:hyperlink r:id="rId12" w:tooltip="Apostolsko nasledstvo" w:history="1">
        <w:r w:rsidRPr="00D77EE2">
          <w:rPr>
            <w:rStyle w:val="Hyperlink"/>
            <w:b/>
            <w:color w:val="000000"/>
            <w:sz w:val="24"/>
            <w:szCs w:val="24"/>
            <w:u w:val="none"/>
          </w:rPr>
          <w:t>apostolsko nasledstvo</w:t>
        </w:r>
      </w:hyperlink>
      <w:r w:rsidRPr="00D77EE2">
        <w:rPr>
          <w:b/>
          <w:sz w:val="24"/>
          <w:szCs w:val="24"/>
        </w:rPr>
        <w:t xml:space="preserve">. Angleška protestanska cerkev, ki ima lastno cerkveno oblast. V 16. stoletju se je odcepila od katoliške cerkve. </w:t>
      </w:r>
    </w:p>
    <w:p w14:paraId="19DF5D64" w14:textId="77777777" w:rsidR="00D77EE2" w:rsidRDefault="00D77EE2" w:rsidP="007303BC">
      <w:pPr>
        <w:ind w:left="360"/>
        <w:rPr>
          <w:sz w:val="24"/>
          <w:szCs w:val="24"/>
        </w:rPr>
      </w:pPr>
    </w:p>
    <w:p w14:paraId="290E96A1" w14:textId="77777777" w:rsidR="00D77EE2" w:rsidRDefault="00D77EE2" w:rsidP="007303BC">
      <w:pPr>
        <w:ind w:left="360"/>
        <w:rPr>
          <w:sz w:val="24"/>
          <w:szCs w:val="24"/>
        </w:rPr>
      </w:pPr>
    </w:p>
    <w:p w14:paraId="2FB5550A" w14:textId="77777777" w:rsidR="00D77EE2" w:rsidRDefault="00D77EE2" w:rsidP="007303BC">
      <w:pPr>
        <w:ind w:left="360"/>
        <w:rPr>
          <w:sz w:val="24"/>
          <w:szCs w:val="24"/>
        </w:rPr>
      </w:pPr>
    </w:p>
    <w:p w14:paraId="5A8C1D19" w14:textId="77777777" w:rsidR="00D77EE2" w:rsidRDefault="00D77EE2" w:rsidP="00D77EE2">
      <w:pPr>
        <w:ind w:left="360"/>
        <w:jc w:val="center"/>
        <w:rPr>
          <w:b/>
          <w:sz w:val="30"/>
        </w:rPr>
      </w:pPr>
      <w:r>
        <w:rPr>
          <w:b/>
          <w:sz w:val="30"/>
        </w:rPr>
        <w:t>2. Nastanek Anglikanske cerkve</w:t>
      </w:r>
    </w:p>
    <w:p w14:paraId="4C453853" w14:textId="77777777" w:rsidR="00D77EE2" w:rsidRDefault="00D77EE2" w:rsidP="00D77EE2">
      <w:pPr>
        <w:ind w:left="360"/>
        <w:jc w:val="center"/>
        <w:rPr>
          <w:b/>
          <w:sz w:val="30"/>
        </w:rPr>
      </w:pPr>
      <w:r>
        <w:rPr>
          <w:b/>
          <w:sz w:val="30"/>
        </w:rPr>
        <w:t>(03. 11. 1534)</w:t>
      </w:r>
    </w:p>
    <w:p w14:paraId="168EA5BE" w14:textId="77777777" w:rsidR="00D77EE2" w:rsidRPr="00D77EE2" w:rsidRDefault="00D77EE2" w:rsidP="00D77EE2">
      <w:pPr>
        <w:ind w:left="360"/>
        <w:rPr>
          <w:b/>
          <w:sz w:val="24"/>
          <w:szCs w:val="24"/>
        </w:rPr>
      </w:pPr>
    </w:p>
    <w:p w14:paraId="7979187A" w14:textId="77777777" w:rsidR="00D77EE2" w:rsidRPr="00D77EE2" w:rsidRDefault="00D77EE2" w:rsidP="00D77EE2">
      <w:pPr>
        <w:ind w:left="360"/>
        <w:rPr>
          <w:b/>
          <w:sz w:val="24"/>
          <w:szCs w:val="24"/>
        </w:rPr>
      </w:pPr>
    </w:p>
    <w:p w14:paraId="35ACF1D6" w14:textId="77777777" w:rsidR="00D77EE2" w:rsidRPr="00D77EE2" w:rsidRDefault="00D77EE2" w:rsidP="00D77EE2">
      <w:pPr>
        <w:ind w:left="360"/>
        <w:rPr>
          <w:b/>
          <w:sz w:val="24"/>
          <w:szCs w:val="24"/>
        </w:rPr>
      </w:pPr>
    </w:p>
    <w:p w14:paraId="46C67FC6" w14:textId="77777777" w:rsidR="00D77EE2" w:rsidRDefault="00546F6E" w:rsidP="00D77EE2">
      <w:pPr>
        <w:ind w:left="360"/>
        <w:jc w:val="center"/>
        <w:rPr>
          <w:b/>
          <w:sz w:val="30"/>
        </w:rPr>
      </w:pPr>
      <w:r>
        <w:rPr>
          <w:b/>
          <w:sz w:val="30"/>
        </w:rPr>
        <w:pict w14:anchorId="1A299D22">
          <v:shape id="_x0000_i1026" type="#_x0000_t75" style="width:149.85pt;height:189.2pt">
            <v:imagedata r:id="rId13" o:title=""/>
          </v:shape>
        </w:pict>
      </w:r>
    </w:p>
    <w:p w14:paraId="4820B163" w14:textId="77777777" w:rsidR="00D77EE2" w:rsidRDefault="00D77EE2" w:rsidP="00D77EE2">
      <w:pPr>
        <w:ind w:left="360"/>
        <w:jc w:val="center"/>
      </w:pPr>
      <w:r>
        <w:t>Angleški kralj Henrik VIII, bil je 6 krat poročen.</w:t>
      </w:r>
    </w:p>
    <w:p w14:paraId="2941F05E" w14:textId="77777777" w:rsidR="00FD3A0C" w:rsidRDefault="00FD3A0C" w:rsidP="00D77EE2">
      <w:pPr>
        <w:ind w:left="360"/>
        <w:jc w:val="center"/>
      </w:pPr>
    </w:p>
    <w:p w14:paraId="61AF11F9" w14:textId="77777777" w:rsidR="00FD3A0C" w:rsidRDefault="00FD3A0C" w:rsidP="00D77EE2">
      <w:pPr>
        <w:ind w:left="360"/>
        <w:jc w:val="center"/>
      </w:pPr>
    </w:p>
    <w:p w14:paraId="145176C5" w14:textId="77777777" w:rsidR="00FD3A0C" w:rsidRDefault="00FD3A0C" w:rsidP="00D77EE2">
      <w:pPr>
        <w:ind w:left="360"/>
        <w:jc w:val="center"/>
      </w:pPr>
    </w:p>
    <w:p w14:paraId="144619F8" w14:textId="77777777" w:rsidR="00FD3A0C" w:rsidRDefault="00FD3A0C" w:rsidP="00FD3A0C">
      <w:pPr>
        <w:ind w:left="360"/>
        <w:rPr>
          <w:b/>
          <w:sz w:val="24"/>
          <w:szCs w:val="24"/>
        </w:rPr>
      </w:pPr>
      <w:r w:rsidRPr="00FD3A0C">
        <w:rPr>
          <w:b/>
          <w:sz w:val="24"/>
          <w:szCs w:val="24"/>
        </w:rPr>
        <w:t>Angleški kralj Henrik VIII. je imel že pred reformacijo odločilen vpliv na angleško cerkev. Reformacije v Angliji ne sproži versko gibanje ljudstva ali kakega posameznika, pač pa jo ukažejo od zgoraj. Odločilno vlogo pri tem ima kralj Henrik VIII. (1509-1547). Henriku VIII. so prvotno namenili duhovniško pot, zato je bil temu primerno teološko izobražen; v zgodnjih letih vladanja je bil zvest sin srednjeveške cerkve. Proti Martinu Luthru (začetnik nemške reformacije) je zagovarjal sedmero zakramentov, za kar ga je papež odlikoval s pridevkom defensor fidei (branilec vere).Skupaj z svojim lordom kanclerjem Thomasom Morom je Henrik VIII. ostro napadel tudi prevod Biblije Williama Tyndala.</w:t>
      </w:r>
    </w:p>
    <w:p w14:paraId="605EED9F" w14:textId="77777777" w:rsidR="00FD3A0C" w:rsidRDefault="00FD3A0C" w:rsidP="00FD3A0C">
      <w:pPr>
        <w:ind w:left="360"/>
        <w:rPr>
          <w:b/>
          <w:sz w:val="24"/>
          <w:szCs w:val="24"/>
        </w:rPr>
      </w:pPr>
    </w:p>
    <w:p w14:paraId="34CEE53F" w14:textId="77777777" w:rsidR="00FD3A0C" w:rsidRDefault="00FD3A0C" w:rsidP="00FD3A0C">
      <w:pPr>
        <w:ind w:left="360"/>
        <w:rPr>
          <w:b/>
          <w:sz w:val="24"/>
          <w:szCs w:val="24"/>
        </w:rPr>
      </w:pPr>
    </w:p>
    <w:p w14:paraId="003D7EBA" w14:textId="77777777" w:rsidR="00FD3A0C" w:rsidRDefault="00FD3A0C" w:rsidP="00FD3A0C">
      <w:pPr>
        <w:ind w:left="360"/>
        <w:jc w:val="center"/>
        <w:rPr>
          <w:b/>
          <w:sz w:val="30"/>
          <w:szCs w:val="30"/>
        </w:rPr>
      </w:pPr>
    </w:p>
    <w:p w14:paraId="52335B11" w14:textId="77777777" w:rsidR="00FD3A0C" w:rsidRDefault="00FD3A0C" w:rsidP="00FD3A0C">
      <w:pPr>
        <w:ind w:left="360"/>
        <w:jc w:val="center"/>
        <w:rPr>
          <w:b/>
          <w:sz w:val="30"/>
          <w:szCs w:val="30"/>
        </w:rPr>
      </w:pPr>
    </w:p>
    <w:p w14:paraId="17398F8B" w14:textId="77777777" w:rsidR="00FD3A0C" w:rsidRDefault="00FD3A0C" w:rsidP="00FD3A0C">
      <w:pPr>
        <w:ind w:left="360"/>
        <w:jc w:val="center"/>
        <w:rPr>
          <w:b/>
          <w:sz w:val="30"/>
          <w:szCs w:val="30"/>
        </w:rPr>
      </w:pPr>
      <w:r>
        <w:rPr>
          <w:b/>
          <w:sz w:val="30"/>
          <w:szCs w:val="30"/>
        </w:rPr>
        <w:t>3. Razdor z papeštvom</w:t>
      </w:r>
    </w:p>
    <w:p w14:paraId="16448CBC" w14:textId="77777777" w:rsidR="00FD3A0C" w:rsidRDefault="00FD3A0C" w:rsidP="00FD3A0C">
      <w:pPr>
        <w:ind w:left="360"/>
        <w:jc w:val="center"/>
        <w:rPr>
          <w:b/>
          <w:sz w:val="30"/>
          <w:szCs w:val="30"/>
        </w:rPr>
      </w:pPr>
    </w:p>
    <w:p w14:paraId="5ED7B57A" w14:textId="77777777" w:rsidR="00FD3A0C" w:rsidRPr="00FD3A0C" w:rsidRDefault="00FD3A0C" w:rsidP="00FD3A0C">
      <w:pPr>
        <w:ind w:left="360"/>
        <w:rPr>
          <w:b/>
          <w:sz w:val="24"/>
          <w:szCs w:val="24"/>
        </w:rPr>
      </w:pPr>
      <w:r w:rsidRPr="00FD3A0C">
        <w:rPr>
          <w:b/>
          <w:sz w:val="24"/>
          <w:szCs w:val="24"/>
        </w:rPr>
        <w:t>Povod za odcepitev od Rima je bila kraljeva želja po ločitvi od neljubljene soproge Katarine Aragonske, da bi se lahko poročil z dvorno damo Ano Boleyn. Henrik VIII. je slovel po svoji brutalnosti - večino svojih žena je dal ubiti (tudi drugo ženo Ano Boleyn) ali osamiti.</w:t>
      </w:r>
    </w:p>
    <w:p w14:paraId="1459F778" w14:textId="77777777" w:rsidR="00FD3A0C" w:rsidRDefault="00FD3A0C" w:rsidP="00FD3A0C">
      <w:pPr>
        <w:ind w:left="360"/>
      </w:pPr>
    </w:p>
    <w:p w14:paraId="5A776A85" w14:textId="77777777" w:rsidR="00FD3A0C" w:rsidRDefault="00546F6E" w:rsidP="00FD3A0C">
      <w:pPr>
        <w:ind w:left="360"/>
        <w:jc w:val="center"/>
        <w:rPr>
          <w:b/>
          <w:sz w:val="24"/>
          <w:szCs w:val="24"/>
        </w:rPr>
      </w:pPr>
      <w:r>
        <w:rPr>
          <w:b/>
          <w:sz w:val="24"/>
          <w:szCs w:val="24"/>
        </w:rPr>
        <w:pict w14:anchorId="497DDC78">
          <v:shape id="_x0000_i1027" type="#_x0000_t75" style="width:90.4pt;height:118.05pt">
            <v:imagedata r:id="rId14" o:title=""/>
          </v:shape>
        </w:pict>
      </w:r>
    </w:p>
    <w:p w14:paraId="323E4570" w14:textId="77777777" w:rsidR="00FD3A0C" w:rsidRPr="00FD3A0C" w:rsidRDefault="00FD3A0C" w:rsidP="00FD3A0C">
      <w:pPr>
        <w:ind w:left="360"/>
        <w:jc w:val="center"/>
        <w:rPr>
          <w:sz w:val="24"/>
          <w:szCs w:val="24"/>
        </w:rPr>
      </w:pPr>
    </w:p>
    <w:p w14:paraId="19FA9A5A" w14:textId="77777777" w:rsidR="00FD3A0C" w:rsidRPr="00FD3A0C" w:rsidRDefault="00FD3A0C" w:rsidP="00FD3A0C">
      <w:pPr>
        <w:ind w:left="360"/>
        <w:rPr>
          <w:sz w:val="24"/>
          <w:szCs w:val="24"/>
        </w:rPr>
      </w:pPr>
      <w:r w:rsidRPr="00FD3A0C">
        <w:rPr>
          <w:sz w:val="24"/>
          <w:szCs w:val="24"/>
        </w:rPr>
        <w:t>"Catherine of Aragon" - Katarina Argonska (1485-1536) - prva Henrikova žena, od katere se je želel ločiti. RK vera ločitev prepoveduje, More in papež mu ločitve nista dovolila in to je bil povod za nastanek Anglikanske cerkve.</w:t>
      </w:r>
    </w:p>
    <w:p w14:paraId="3E003F2B" w14:textId="77777777" w:rsidR="00FD3A0C" w:rsidRDefault="00FD3A0C" w:rsidP="00FD3A0C">
      <w:pPr>
        <w:ind w:left="360"/>
        <w:rPr>
          <w:b/>
          <w:sz w:val="24"/>
          <w:szCs w:val="24"/>
        </w:rPr>
      </w:pPr>
    </w:p>
    <w:p w14:paraId="2A84319C" w14:textId="77777777" w:rsidR="00FD3A0C" w:rsidRDefault="00FD3A0C" w:rsidP="00FD3A0C">
      <w:pPr>
        <w:ind w:left="360"/>
        <w:rPr>
          <w:b/>
          <w:sz w:val="24"/>
          <w:szCs w:val="24"/>
        </w:rPr>
      </w:pPr>
    </w:p>
    <w:p w14:paraId="2C6FF11C" w14:textId="77777777" w:rsidR="00FD3A0C" w:rsidRDefault="00546F6E" w:rsidP="00FD3A0C">
      <w:pPr>
        <w:ind w:left="360"/>
        <w:jc w:val="center"/>
        <w:rPr>
          <w:b/>
          <w:sz w:val="24"/>
          <w:szCs w:val="24"/>
        </w:rPr>
      </w:pPr>
      <w:r>
        <w:rPr>
          <w:b/>
          <w:sz w:val="24"/>
          <w:szCs w:val="24"/>
        </w:rPr>
        <w:pict w14:anchorId="7C7FCD7E">
          <v:shape id="_x0000_i1028" type="#_x0000_t75" style="width:90.4pt;height:115.55pt">
            <v:imagedata r:id="rId15" o:title=""/>
          </v:shape>
        </w:pict>
      </w:r>
    </w:p>
    <w:p w14:paraId="5D8184EE" w14:textId="77777777" w:rsidR="00FD3A0C" w:rsidRPr="00FD3A0C" w:rsidRDefault="00FD3A0C" w:rsidP="00FD3A0C">
      <w:pPr>
        <w:rPr>
          <w:sz w:val="24"/>
          <w:szCs w:val="24"/>
        </w:rPr>
      </w:pPr>
      <w:r w:rsidRPr="00FD3A0C">
        <w:rPr>
          <w:sz w:val="24"/>
          <w:szCs w:val="24"/>
        </w:rPr>
        <w:t xml:space="preserve">   Anna Boleyn (19.05.1536), druga Henrikova žena, mama kraljice Elizabete I (Elizabeth I).</w:t>
      </w:r>
    </w:p>
    <w:p w14:paraId="4CD57C6C" w14:textId="77777777" w:rsidR="00FD3A0C" w:rsidRDefault="00FD3A0C" w:rsidP="00FD3A0C">
      <w:pPr>
        <w:rPr>
          <w:b/>
          <w:sz w:val="24"/>
          <w:szCs w:val="24"/>
        </w:rPr>
      </w:pPr>
    </w:p>
    <w:p w14:paraId="35130C88" w14:textId="77777777" w:rsidR="00FD3A0C" w:rsidRDefault="00FD3A0C" w:rsidP="00FD3A0C">
      <w:pPr>
        <w:rPr>
          <w:b/>
          <w:sz w:val="24"/>
          <w:szCs w:val="24"/>
        </w:rPr>
      </w:pPr>
    </w:p>
    <w:p w14:paraId="36D49A51" w14:textId="77777777" w:rsidR="00FD3A0C" w:rsidRDefault="00FD3A0C" w:rsidP="00FD3A0C">
      <w:pPr>
        <w:pStyle w:val="NormalWeb"/>
        <w:rPr>
          <w:b/>
        </w:rPr>
      </w:pPr>
      <w:r w:rsidRPr="00FD3A0C">
        <w:rPr>
          <w:b/>
        </w:rPr>
        <w:t xml:space="preserve">Usmrtili so drugo ženo angleškega kralja Henrika VIII., Anno Boleyn; obtožili so jo prešuštvovanja. Papež Klemen VII. zahtevi Henrika VIII. ni nameraval ugoditi. V odgovor na rimsko odločitev je kralj leta 1531 dosegel, da ga je splošna skupščina angleške duhovščine oklicala za poglavarja Angleške cerkve. Thomas Cranmer, hišni kaplan rodbine Boleyn, ki ga je Henrik VIII. imenoval za canterburyjskega nadškofa, je leta 1533 razveljavil 1. Henrikov zakon. Leto pozneje je odcepitev od Rima dokončno zapečatil zakon o vrhovni oblasti (Act od Supremacy). Vsi duhovniki morajo odslej prisegati kralju. Henrik VIII. sedaj nadaljuje čistke. </w:t>
      </w:r>
    </w:p>
    <w:p w14:paraId="1530F842" w14:textId="77777777" w:rsidR="00FD3A0C" w:rsidRDefault="00FD3A0C" w:rsidP="00FD3A0C">
      <w:pPr>
        <w:pStyle w:val="NormalWeb"/>
        <w:rPr>
          <w:b/>
        </w:rPr>
      </w:pPr>
    </w:p>
    <w:p w14:paraId="12B0C5DC" w14:textId="77777777" w:rsidR="00FD3A0C" w:rsidRDefault="00FD3A0C" w:rsidP="00FD3A0C">
      <w:pPr>
        <w:pStyle w:val="NormalWeb"/>
        <w:rPr>
          <w:b/>
        </w:rPr>
      </w:pPr>
    </w:p>
    <w:p w14:paraId="22A34025" w14:textId="77777777" w:rsidR="00FD3A0C" w:rsidRDefault="00FD3A0C" w:rsidP="00FD3A0C">
      <w:pPr>
        <w:pStyle w:val="NormalWeb"/>
        <w:rPr>
          <w:b/>
        </w:rPr>
      </w:pPr>
    </w:p>
    <w:p w14:paraId="6BE0A042" w14:textId="77777777" w:rsidR="00FD3A0C" w:rsidRDefault="00FD3A0C" w:rsidP="00FD3A0C">
      <w:pPr>
        <w:pStyle w:val="NormalWeb"/>
        <w:rPr>
          <w:b/>
        </w:rPr>
      </w:pPr>
    </w:p>
    <w:p w14:paraId="2370F57F" w14:textId="77777777" w:rsidR="00FD3A0C" w:rsidRDefault="00FD3A0C" w:rsidP="00FD3A0C">
      <w:pPr>
        <w:pStyle w:val="NormalWeb"/>
        <w:rPr>
          <w:b/>
        </w:rPr>
      </w:pPr>
    </w:p>
    <w:p w14:paraId="3F86C3CE" w14:textId="77777777" w:rsidR="00FD3A0C" w:rsidRDefault="00546F6E" w:rsidP="00FD3A0C">
      <w:pPr>
        <w:pStyle w:val="NormalWeb"/>
        <w:jc w:val="center"/>
        <w:rPr>
          <w:b/>
        </w:rPr>
      </w:pPr>
      <w:r>
        <w:rPr>
          <w:b/>
        </w:rPr>
        <w:lastRenderedPageBreak/>
        <w:pict w14:anchorId="4DFB5C2D">
          <v:shape id="_x0000_i1029" type="#_x0000_t75" style="width:149.85pt;height:199.25pt">
            <v:imagedata r:id="rId16" o:title=""/>
          </v:shape>
        </w:pict>
      </w:r>
    </w:p>
    <w:p w14:paraId="3012984B" w14:textId="77777777" w:rsidR="00FD3A0C" w:rsidRDefault="00FD3A0C" w:rsidP="00FD3A0C">
      <w:pPr>
        <w:pStyle w:val="NormalWeb"/>
        <w:jc w:val="center"/>
      </w:pPr>
      <w:r>
        <w:t>Thomas More (06.07.1535), velikega učenjaka Henrik VIII usmrti.</w:t>
      </w:r>
    </w:p>
    <w:p w14:paraId="546942A5" w14:textId="77777777" w:rsidR="00FD3A0C" w:rsidRDefault="00FD3A0C" w:rsidP="00FD3A0C">
      <w:pPr>
        <w:pStyle w:val="NormalWeb"/>
        <w:jc w:val="center"/>
      </w:pPr>
    </w:p>
    <w:p w14:paraId="652EA621" w14:textId="77777777" w:rsidR="00FD3A0C" w:rsidRDefault="00FD3A0C" w:rsidP="00FD3A0C">
      <w:pPr>
        <w:pStyle w:val="NormalWeb"/>
        <w:rPr>
          <w:b/>
        </w:rPr>
      </w:pPr>
    </w:p>
    <w:p w14:paraId="49A8394C" w14:textId="77777777" w:rsidR="00FD3A0C" w:rsidRDefault="00FD3A0C" w:rsidP="00FD3A0C">
      <w:pPr>
        <w:pStyle w:val="NormalWeb"/>
        <w:rPr>
          <w:b/>
        </w:rPr>
      </w:pPr>
      <w:r w:rsidRPr="00FD3A0C">
        <w:rPr>
          <w:b/>
        </w:rPr>
        <w:t>V Londonu so obglavili angleškega državnika in humanista Thomasa Mora, ki je zaradi nasprotovanja ločitvi Henrika VIII. od Katarine Aragonske, zašel v nemilost.</w:t>
      </w:r>
    </w:p>
    <w:p w14:paraId="55AAF55F" w14:textId="77777777" w:rsidR="00FD3A0C" w:rsidRDefault="00FD3A0C" w:rsidP="00FD3A0C">
      <w:pPr>
        <w:pStyle w:val="NormalWeb"/>
        <w:rPr>
          <w:b/>
        </w:rPr>
      </w:pPr>
      <w:r w:rsidRPr="00FD3A0C">
        <w:rPr>
          <w:b/>
        </w:rPr>
        <w:t>Njegov kancler Thomas More, visoko izobraženi humanist in prijatelj Erazma Rotterdamskega, noče priznati razveljavitve Henrikovega zakona s Katarino Aragonsko in noče priseči kralju po novem Zakonu o vrhovni oblasti. Henrik VIII., zato Thomasa Mora zapre in na koncu obglavi. Henrik VIII. postaja čedalje bolj surov. Prisega novi oblasti se glasi: "Kralj, naš vrhovni gospod, njegovi dediči in potomci, naj veljajo za edine poglavarje Angleške cerkve in naj imajo vso oblast, zatreti in iztrebiti vse zmote, krivoverstva, zlorabe in spotike". Verski nauk ostane nedotaknjen, ukinejo pa se samostani, ki preidejo v posest krone - ta daloma proda samostane in njihovo zemljo.</w:t>
      </w:r>
    </w:p>
    <w:p w14:paraId="1A941268" w14:textId="77777777" w:rsidR="00FD3A0C" w:rsidRDefault="00FD3A0C" w:rsidP="00FD3A0C">
      <w:pPr>
        <w:pStyle w:val="NormalWeb"/>
        <w:rPr>
          <w:b/>
        </w:rPr>
      </w:pPr>
    </w:p>
    <w:p w14:paraId="3D92F1E7" w14:textId="77777777" w:rsidR="00FD3A0C" w:rsidRDefault="00FD3A0C" w:rsidP="00FD3A0C">
      <w:pPr>
        <w:pStyle w:val="NormalWeb"/>
        <w:jc w:val="center"/>
        <w:rPr>
          <w:b/>
          <w:sz w:val="30"/>
          <w:szCs w:val="30"/>
        </w:rPr>
      </w:pPr>
      <w:r>
        <w:rPr>
          <w:b/>
          <w:sz w:val="30"/>
          <w:szCs w:val="30"/>
        </w:rPr>
        <w:t>4. Razlike Anglikanske in Rimo-katoliške cerkve</w:t>
      </w:r>
    </w:p>
    <w:p w14:paraId="495707C1" w14:textId="77777777" w:rsidR="00FD3A0C" w:rsidRDefault="00FD3A0C" w:rsidP="00FD3A0C">
      <w:pPr>
        <w:pStyle w:val="NormalWeb"/>
        <w:jc w:val="center"/>
        <w:rPr>
          <w:b/>
          <w:sz w:val="30"/>
          <w:szCs w:val="30"/>
        </w:rPr>
      </w:pPr>
    </w:p>
    <w:p w14:paraId="2AD152FA" w14:textId="77777777" w:rsidR="00FD3A0C" w:rsidRPr="00FD3A0C" w:rsidRDefault="00FD3A0C" w:rsidP="00FD3A0C">
      <w:pPr>
        <w:pStyle w:val="NormalWeb"/>
        <w:rPr>
          <w:b/>
        </w:rPr>
      </w:pPr>
    </w:p>
    <w:p w14:paraId="3B690ED2" w14:textId="77777777" w:rsidR="00FD3A0C" w:rsidRDefault="00FD3A0C" w:rsidP="00FD3A0C">
      <w:pPr>
        <w:pStyle w:val="NormalWeb"/>
        <w:rPr>
          <w:b/>
        </w:rPr>
      </w:pPr>
      <w:r w:rsidRPr="00FD3A0C">
        <w:rPr>
          <w:b/>
        </w:rPr>
        <w:t>V času vladanja kralja Edvarda VI. (1547-1553) spre</w:t>
      </w:r>
      <w:r>
        <w:rPr>
          <w:b/>
        </w:rPr>
        <w:t xml:space="preserve">menijo obredje in verski nauk </w:t>
      </w:r>
      <w:r w:rsidRPr="00FD3A0C">
        <w:rPr>
          <w:b/>
        </w:rPr>
        <w:t>zmerno protestanski smeri, škofovsko upravo obdržijo, papežu pa ne priznavajo vrhovne nadoblasti. Ukinejo se samostani, ki pridejo pod kraljevo oblast. Leta 1552 izide veroizpoved – 42 členov, ki vsebujejo reformatorski nauk o opravičenju pred Bogom in Calvinovo poimovanje obhajila. Leta 1549 uzakonijo splošni molitvenik (The book of common prayer), ki ureja bogoslužje Anglikanske cerkve. Molitvenik velja do leta 1928. Po letu 1547 se Luthrov vplil v Angliji zmanjšuje, povečuje pa se Calvinov(švicarski reformator). Kralj Edvard VI. slabo vlada, zato tudi ljudje dvomijo v njegove cerkvene reforme. Njegova naslednica kraljica Marija(1553-1558), obnovi katolištvo v Angliji. Leta 1554 Angleško cerkev spet podredijo papežem. Usmrtijo okoli 300 protestantov. Zgodnja smrt krvave Marije (BloodyMary) pomeni za protestante konec strahovlade. Reformacijo spet uveljavi kraljica Elizabeta I. (1558-1603). Anglikanska cerkev dokončno uveljavi svojo veroizpo</w:t>
      </w:r>
      <w:r>
        <w:rPr>
          <w:b/>
        </w:rPr>
        <w:t xml:space="preserve">ved leta 1563. V moderni dobli </w:t>
      </w:r>
      <w:r w:rsidRPr="00FD3A0C">
        <w:rPr>
          <w:b/>
        </w:rPr>
        <w:t>zadnjih nekaj let - smejo maševati tudi ženske.</w:t>
      </w:r>
      <w:r>
        <w:rPr>
          <w:b/>
        </w:rPr>
        <w:t xml:space="preserve"> </w:t>
      </w:r>
    </w:p>
    <w:p w14:paraId="486A6B80" w14:textId="77777777" w:rsidR="00FD3A0C" w:rsidRDefault="00FD3A0C" w:rsidP="00FD3A0C">
      <w:pPr>
        <w:pStyle w:val="NormalWeb"/>
        <w:rPr>
          <w:b/>
        </w:rPr>
      </w:pPr>
    </w:p>
    <w:p w14:paraId="35AAE5D7" w14:textId="77777777" w:rsidR="00FD3A0C" w:rsidRDefault="00FD3A0C" w:rsidP="00FD3A0C">
      <w:pPr>
        <w:pStyle w:val="NormalWeb"/>
        <w:jc w:val="center"/>
        <w:rPr>
          <w:b/>
          <w:sz w:val="30"/>
          <w:szCs w:val="30"/>
        </w:rPr>
      </w:pPr>
      <w:r>
        <w:rPr>
          <w:b/>
          <w:sz w:val="30"/>
          <w:szCs w:val="30"/>
        </w:rPr>
        <w:t>5. Verski simboli, vera</w:t>
      </w:r>
    </w:p>
    <w:p w14:paraId="784048DC" w14:textId="77777777" w:rsidR="00FD3A0C" w:rsidRDefault="00FD3A0C" w:rsidP="00FD3A0C">
      <w:pPr>
        <w:pStyle w:val="NormalWeb"/>
        <w:jc w:val="center"/>
        <w:rPr>
          <w:b/>
          <w:sz w:val="30"/>
          <w:szCs w:val="30"/>
        </w:rPr>
      </w:pPr>
    </w:p>
    <w:p w14:paraId="5538255E" w14:textId="77777777" w:rsidR="0075682E" w:rsidRPr="0075682E" w:rsidRDefault="0075682E" w:rsidP="0075682E">
      <w:pPr>
        <w:pStyle w:val="NormalWeb"/>
        <w:rPr>
          <w:b/>
        </w:rPr>
      </w:pPr>
      <w:r w:rsidRPr="0075682E">
        <w:rPr>
          <w:b/>
        </w:rPr>
        <w:t xml:space="preserve">1.Vera </w:t>
      </w:r>
    </w:p>
    <w:p w14:paraId="65FE7451" w14:textId="77777777" w:rsidR="0075682E" w:rsidRPr="0075682E" w:rsidRDefault="0075682E" w:rsidP="0075682E">
      <w:pPr>
        <w:pStyle w:val="NormalWeb"/>
        <w:rPr>
          <w:b/>
        </w:rPr>
      </w:pPr>
      <w:r w:rsidRPr="0075682E">
        <w:rPr>
          <w:b/>
        </w:rPr>
        <w:t xml:space="preserve">Zgodbe o Jezusu, njegovih apostolih...itd. so zapisane v sveti knjigi-Svetem pismu. Pripadniki Anglikanske cerkve ravno tako kot vsi ostali kristjani verujejo v enega Boga, vendar pravijo da jih Bog obišče kot tri osebe: </w:t>
      </w:r>
      <w:r w:rsidRPr="0075682E">
        <w:rPr>
          <w:b/>
        </w:rPr>
        <w:br/>
        <w:t xml:space="preserve">-Bog oče </w:t>
      </w:r>
      <w:r w:rsidRPr="0075682E">
        <w:rPr>
          <w:b/>
        </w:rPr>
        <w:br/>
        <w:t xml:space="preserve">-Bog sin(Jezus)=Sveta trojica </w:t>
      </w:r>
      <w:r w:rsidRPr="0075682E">
        <w:rPr>
          <w:b/>
        </w:rPr>
        <w:br/>
        <w:t>-Sveti duh</w:t>
      </w:r>
    </w:p>
    <w:p w14:paraId="6DC13A37" w14:textId="77777777" w:rsidR="0075682E" w:rsidRPr="0075682E" w:rsidRDefault="0075682E" w:rsidP="0075682E">
      <w:pPr>
        <w:pStyle w:val="NormalWeb"/>
        <w:rPr>
          <w:b/>
        </w:rPr>
      </w:pPr>
      <w:r w:rsidRPr="0075682E">
        <w:rPr>
          <w:b/>
        </w:rPr>
        <w:t xml:space="preserve">2.Verski simboli </w:t>
      </w:r>
    </w:p>
    <w:p w14:paraId="28E33450" w14:textId="77777777" w:rsidR="0075682E" w:rsidRDefault="0075682E" w:rsidP="0075682E">
      <w:pPr>
        <w:pStyle w:val="NormalWeb"/>
        <w:rPr>
          <w:b/>
        </w:rPr>
      </w:pPr>
      <w:r w:rsidRPr="0075682E">
        <w:rPr>
          <w:b/>
        </w:rPr>
        <w:t>Verski simboli so:</w:t>
      </w:r>
      <w:r w:rsidRPr="0075682E">
        <w:rPr>
          <w:b/>
        </w:rPr>
        <w:br/>
        <w:t>-križ(simbol smrti)</w:t>
      </w:r>
      <w:r w:rsidRPr="0075682E">
        <w:rPr>
          <w:b/>
        </w:rPr>
        <w:br/>
        <w:t>-riba(simbol življenja)</w:t>
      </w:r>
      <w:r w:rsidRPr="0075682E">
        <w:rPr>
          <w:b/>
        </w:rPr>
        <w:br/>
        <w:t>-hostja(simbol Kristusovega telesa)…</w:t>
      </w:r>
    </w:p>
    <w:p w14:paraId="2F5A9CEE" w14:textId="77777777" w:rsidR="0075682E" w:rsidRDefault="00546F6E" w:rsidP="0075682E">
      <w:pPr>
        <w:pStyle w:val="NormalWeb"/>
        <w:rPr>
          <w:b/>
        </w:rPr>
      </w:pPr>
      <w:r>
        <w:rPr>
          <w:b/>
        </w:rPr>
        <w:pict w14:anchorId="3F0BF880">
          <v:shape id="_x0000_i1030" type="#_x0000_t75" style="width:325.65pt;height:68.65pt">
            <v:imagedata r:id="rId17" o:title=""/>
          </v:shape>
        </w:pict>
      </w:r>
    </w:p>
    <w:p w14:paraId="42433552" w14:textId="77777777" w:rsidR="0075682E" w:rsidRDefault="00E521D6" w:rsidP="0075682E">
      <w:pPr>
        <w:pStyle w:val="NormalWeb"/>
        <w:rPr>
          <w:b/>
        </w:rPr>
      </w:pPr>
      <w:r>
        <w:rPr>
          <w:b/>
        </w:rPr>
        <w:t>Simboli krščanstva:</w:t>
      </w:r>
    </w:p>
    <w:p w14:paraId="276162FB" w14:textId="77777777" w:rsidR="0075682E" w:rsidRPr="0075682E" w:rsidRDefault="0075682E" w:rsidP="0075682E">
      <w:pPr>
        <w:pStyle w:val="NormalWeb"/>
        <w:rPr>
          <w:b/>
        </w:rPr>
      </w:pPr>
    </w:p>
    <w:p w14:paraId="5E1F0901" w14:textId="77777777" w:rsidR="00FD3A0C" w:rsidRPr="00FD3A0C" w:rsidRDefault="00546F6E" w:rsidP="00FD3A0C">
      <w:pPr>
        <w:pStyle w:val="NormalWeb"/>
        <w:rPr>
          <w:b/>
        </w:rPr>
      </w:pPr>
      <w:r>
        <w:rPr>
          <w:b/>
        </w:rPr>
        <w:pict w14:anchorId="49490B49">
          <v:shape id="_x0000_i1031" type="#_x0000_t75" style="width:126.4pt;height:188.35pt">
            <v:imagedata r:id="rId18" o:title=""/>
          </v:shape>
        </w:pict>
      </w:r>
    </w:p>
    <w:p w14:paraId="67A952B0" w14:textId="77777777" w:rsidR="00FD3A0C" w:rsidRDefault="0075682E" w:rsidP="0075682E">
      <w:pPr>
        <w:pStyle w:val="NormalWeb"/>
      </w:pPr>
      <w:r>
        <w:t>Durhamska katedrala</w:t>
      </w:r>
    </w:p>
    <w:p w14:paraId="65D61648" w14:textId="77777777" w:rsidR="0075682E" w:rsidRDefault="0075682E" w:rsidP="0075682E">
      <w:pPr>
        <w:pStyle w:val="NormalWeb"/>
      </w:pPr>
    </w:p>
    <w:p w14:paraId="6121BB05" w14:textId="77777777" w:rsidR="0075682E" w:rsidRDefault="00546F6E" w:rsidP="0075682E">
      <w:pPr>
        <w:pStyle w:val="NormalWeb"/>
      </w:pPr>
      <w:r>
        <w:pict w14:anchorId="1242BF9F">
          <v:shape id="_x0000_i1032" type="#_x0000_t75" style="width:177.5pt;height:133.1pt">
            <v:imagedata r:id="rId19" o:title=""/>
          </v:shape>
        </w:pict>
      </w:r>
    </w:p>
    <w:p w14:paraId="66109A1D" w14:textId="77777777" w:rsidR="0075682E" w:rsidRDefault="0075682E" w:rsidP="0075682E">
      <w:pPr>
        <w:pStyle w:val="NormalWeb"/>
      </w:pPr>
      <w:r>
        <w:t>Westminster Abby</w:t>
      </w:r>
    </w:p>
    <w:p w14:paraId="25F52892" w14:textId="77777777" w:rsidR="0075682E" w:rsidRDefault="0075682E" w:rsidP="0075682E">
      <w:pPr>
        <w:pStyle w:val="NormalWeb"/>
      </w:pPr>
    </w:p>
    <w:p w14:paraId="4922414E" w14:textId="77777777" w:rsidR="0075682E" w:rsidRDefault="0075682E" w:rsidP="0075682E">
      <w:pPr>
        <w:pStyle w:val="NormalWeb"/>
      </w:pPr>
    </w:p>
    <w:p w14:paraId="42302620" w14:textId="77777777" w:rsidR="0075682E" w:rsidRDefault="0075682E" w:rsidP="0075682E">
      <w:pPr>
        <w:pStyle w:val="NormalWeb"/>
        <w:jc w:val="center"/>
        <w:rPr>
          <w:b/>
          <w:sz w:val="30"/>
          <w:szCs w:val="30"/>
        </w:rPr>
      </w:pPr>
      <w:r>
        <w:rPr>
          <w:b/>
          <w:sz w:val="30"/>
          <w:szCs w:val="30"/>
        </w:rPr>
        <w:t>6. Zaključek</w:t>
      </w:r>
    </w:p>
    <w:p w14:paraId="4C337CD4" w14:textId="77777777" w:rsidR="0075682E" w:rsidRDefault="0075682E" w:rsidP="0075682E">
      <w:pPr>
        <w:pStyle w:val="NormalWeb"/>
        <w:rPr>
          <w:sz w:val="30"/>
          <w:szCs w:val="30"/>
        </w:rPr>
      </w:pPr>
    </w:p>
    <w:p w14:paraId="6E48BDBC" w14:textId="77777777" w:rsidR="0075682E" w:rsidRPr="0075682E" w:rsidRDefault="0075682E" w:rsidP="0075682E">
      <w:pPr>
        <w:pStyle w:val="NormalWeb"/>
        <w:rPr>
          <w:b/>
        </w:rPr>
      </w:pPr>
      <w:r w:rsidRPr="0075682E">
        <w:rPr>
          <w:b/>
        </w:rPr>
        <w:t>Različne cerkve niso zmeraj plod želja ljudi, ampak premnogokrat rezultat samopašnosti vladarjev, ki lahko zaradi lastnih koristi v trenutku spremenijo svoje mnenje in prepričanje</w:t>
      </w:r>
    </w:p>
    <w:p w14:paraId="77A3C4A3" w14:textId="77777777" w:rsidR="00FD3A0C" w:rsidRPr="00FD3A0C" w:rsidRDefault="00FD3A0C" w:rsidP="00FD3A0C">
      <w:pPr>
        <w:pStyle w:val="NormalWeb"/>
        <w:jc w:val="center"/>
        <w:rPr>
          <w:b/>
        </w:rPr>
      </w:pPr>
    </w:p>
    <w:p w14:paraId="60BB9E6B" w14:textId="77777777" w:rsidR="00FD3A0C" w:rsidRPr="00FD3A0C" w:rsidRDefault="00FD3A0C" w:rsidP="00FD3A0C">
      <w:pPr>
        <w:ind w:left="360"/>
        <w:rPr>
          <w:b/>
          <w:sz w:val="24"/>
          <w:szCs w:val="24"/>
        </w:rPr>
      </w:pPr>
    </w:p>
    <w:sectPr w:rsidR="00FD3A0C" w:rsidRPr="00FD3A0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B3F4D"/>
    <w:multiLevelType w:val="hybridMultilevel"/>
    <w:tmpl w:val="400C6E3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791323E4"/>
    <w:multiLevelType w:val="hybridMultilevel"/>
    <w:tmpl w:val="399435BE"/>
    <w:lvl w:ilvl="0" w:tplc="0424000F">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34FC"/>
    <w:rsid w:val="001E1CEC"/>
    <w:rsid w:val="00404966"/>
    <w:rsid w:val="005034FC"/>
    <w:rsid w:val="00517DC0"/>
    <w:rsid w:val="00546F6E"/>
    <w:rsid w:val="0072788A"/>
    <w:rsid w:val="007303BC"/>
    <w:rsid w:val="0075682E"/>
    <w:rsid w:val="00AE6DA7"/>
    <w:rsid w:val="00C244A6"/>
    <w:rsid w:val="00D77EE2"/>
    <w:rsid w:val="00E521D6"/>
    <w:rsid w:val="00FD3A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02CFCC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jc w:val="center"/>
      <w:outlineLvl w:val="1"/>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60"/>
    </w:rPr>
  </w:style>
  <w:style w:type="character" w:styleId="Strong">
    <w:name w:val="Strong"/>
    <w:qFormat/>
    <w:rsid w:val="00C244A6"/>
    <w:rPr>
      <w:b/>
      <w:bCs/>
    </w:rPr>
  </w:style>
  <w:style w:type="character" w:styleId="Hyperlink">
    <w:name w:val="Hyperlink"/>
    <w:rsid w:val="00C244A6"/>
    <w:rPr>
      <w:color w:val="0000FF"/>
      <w:u w:val="single"/>
    </w:rPr>
  </w:style>
  <w:style w:type="paragraph" w:styleId="BodyText">
    <w:name w:val="Body Text"/>
    <w:basedOn w:val="Normal"/>
    <w:rsid w:val="001E1CEC"/>
    <w:rPr>
      <w:sz w:val="28"/>
    </w:rPr>
  </w:style>
  <w:style w:type="paragraph" w:customStyle="1" w:styleId="style1">
    <w:name w:val="style1"/>
    <w:basedOn w:val="Normal"/>
    <w:rsid w:val="001E1CEC"/>
    <w:pPr>
      <w:spacing w:before="100" w:beforeAutospacing="1" w:after="100" w:afterAutospacing="1"/>
    </w:pPr>
    <w:rPr>
      <w:sz w:val="24"/>
      <w:szCs w:val="24"/>
    </w:rPr>
  </w:style>
  <w:style w:type="paragraph" w:styleId="NormalWeb">
    <w:name w:val="Normal (Web)"/>
    <w:basedOn w:val="Normal"/>
    <w:rsid w:val="004049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513027">
      <w:bodyDiv w:val="1"/>
      <w:marLeft w:val="0"/>
      <w:marRight w:val="0"/>
      <w:marTop w:val="0"/>
      <w:marBottom w:val="0"/>
      <w:divBdr>
        <w:top w:val="none" w:sz="0" w:space="0" w:color="auto"/>
        <w:left w:val="none" w:sz="0" w:space="0" w:color="auto"/>
        <w:bottom w:val="none" w:sz="0" w:space="0" w:color="auto"/>
        <w:right w:val="none" w:sz="0" w:space="0" w:color="auto"/>
      </w:divBdr>
    </w:div>
    <w:div w:id="1397364320">
      <w:bodyDiv w:val="1"/>
      <w:marLeft w:val="0"/>
      <w:marRight w:val="0"/>
      <w:marTop w:val="0"/>
      <w:marBottom w:val="0"/>
      <w:divBdr>
        <w:top w:val="none" w:sz="0" w:space="0" w:color="auto"/>
        <w:left w:val="none" w:sz="0" w:space="0" w:color="auto"/>
        <w:bottom w:val="none" w:sz="0" w:space="0" w:color="auto"/>
        <w:right w:val="none" w:sz="0" w:space="0" w:color="auto"/>
      </w:divBdr>
    </w:div>
    <w:div w:id="1589847519">
      <w:bodyDiv w:val="1"/>
      <w:marLeft w:val="0"/>
      <w:marRight w:val="0"/>
      <w:marTop w:val="0"/>
      <w:marBottom w:val="0"/>
      <w:divBdr>
        <w:top w:val="none" w:sz="0" w:space="0" w:color="auto"/>
        <w:left w:val="none" w:sz="0" w:space="0" w:color="auto"/>
        <w:bottom w:val="none" w:sz="0" w:space="0" w:color="auto"/>
        <w:right w:val="none" w:sz="0" w:space="0" w:color="auto"/>
      </w:divBdr>
    </w:div>
    <w:div w:id="192965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Cerkev_%28organizacija%29"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wikipedia.org/wiki/Kr%C5%A1%C4%8Danstvo" TargetMode="External"/><Relationship Id="rId12" Type="http://schemas.openxmlformats.org/officeDocument/2006/relationships/hyperlink" Target="http://sl.wikipedia.org/wiki/Apostolsko_nasledstvo"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wikipedia.org/wiki/Protestantizem" TargetMode="External"/><Relationship Id="rId11" Type="http://schemas.openxmlformats.org/officeDocument/2006/relationships/hyperlink" Target="http://sl.wikipedia.org/wiki/Starokatoli%C5%A1ka_Cerkev"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http://sl.wikipedia.org/wiki/Utrechtska_zveza"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l.wikipedia.org/wiki/Polno_ob%C4%8Destvo"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Links>
    <vt:vector size="42" baseType="variant">
      <vt:variant>
        <vt:i4>5832762</vt:i4>
      </vt:variant>
      <vt:variant>
        <vt:i4>18</vt:i4>
      </vt:variant>
      <vt:variant>
        <vt:i4>0</vt:i4>
      </vt:variant>
      <vt:variant>
        <vt:i4>5</vt:i4>
      </vt:variant>
      <vt:variant>
        <vt:lpwstr>http://sl.wikipedia.org/wiki/Apostolsko_nasledstvo</vt:lpwstr>
      </vt:variant>
      <vt:variant>
        <vt:lpwstr/>
      </vt:variant>
      <vt:variant>
        <vt:i4>7405577</vt:i4>
      </vt:variant>
      <vt:variant>
        <vt:i4>15</vt:i4>
      </vt:variant>
      <vt:variant>
        <vt:i4>0</vt:i4>
      </vt:variant>
      <vt:variant>
        <vt:i4>5</vt:i4>
      </vt:variant>
      <vt:variant>
        <vt:lpwstr>http://sl.wikipedia.org/wiki/Starokatoli%C5%A1ka_Cerkev</vt:lpwstr>
      </vt:variant>
      <vt:variant>
        <vt:lpwstr/>
      </vt:variant>
      <vt:variant>
        <vt:i4>2162755</vt:i4>
      </vt:variant>
      <vt:variant>
        <vt:i4>12</vt:i4>
      </vt:variant>
      <vt:variant>
        <vt:i4>0</vt:i4>
      </vt:variant>
      <vt:variant>
        <vt:i4>5</vt:i4>
      </vt:variant>
      <vt:variant>
        <vt:lpwstr>http://sl.wikipedia.org/wiki/Utrechtska_zveza</vt:lpwstr>
      </vt:variant>
      <vt:variant>
        <vt:lpwstr/>
      </vt:variant>
      <vt:variant>
        <vt:i4>4325420</vt:i4>
      </vt:variant>
      <vt:variant>
        <vt:i4>9</vt:i4>
      </vt:variant>
      <vt:variant>
        <vt:i4>0</vt:i4>
      </vt:variant>
      <vt:variant>
        <vt:i4>5</vt:i4>
      </vt:variant>
      <vt:variant>
        <vt:lpwstr>http://sl.wikipedia.org/wiki/Polno_ob%C4%8Destvo</vt:lpwstr>
      </vt:variant>
      <vt:variant>
        <vt:lpwstr/>
      </vt:variant>
      <vt:variant>
        <vt:i4>1638515</vt:i4>
      </vt:variant>
      <vt:variant>
        <vt:i4>6</vt:i4>
      </vt:variant>
      <vt:variant>
        <vt:i4>0</vt:i4>
      </vt:variant>
      <vt:variant>
        <vt:i4>5</vt:i4>
      </vt:variant>
      <vt:variant>
        <vt:lpwstr>http://sl.wikipedia.org/wiki/Cerkev_%28organizacija%29</vt:lpwstr>
      </vt:variant>
      <vt:variant>
        <vt:lpwstr/>
      </vt:variant>
      <vt:variant>
        <vt:i4>6160394</vt:i4>
      </vt:variant>
      <vt:variant>
        <vt:i4>3</vt:i4>
      </vt:variant>
      <vt:variant>
        <vt:i4>0</vt:i4>
      </vt:variant>
      <vt:variant>
        <vt:i4>5</vt:i4>
      </vt:variant>
      <vt:variant>
        <vt:lpwstr>http://sl.wikipedia.org/wiki/Kr%C5%A1%C4%8Danstvo</vt:lpwstr>
      </vt:variant>
      <vt:variant>
        <vt:lpwstr/>
      </vt:variant>
      <vt:variant>
        <vt:i4>6619181</vt:i4>
      </vt:variant>
      <vt:variant>
        <vt:i4>0</vt:i4>
      </vt:variant>
      <vt:variant>
        <vt:i4>0</vt:i4>
      </vt:variant>
      <vt:variant>
        <vt:i4>5</vt:i4>
      </vt:variant>
      <vt:variant>
        <vt:lpwstr>http://sl.wikipedia.org/wiki/Protestantizem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