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D20" w:rsidRDefault="00652CF7" w:rsidP="00A07D20">
      <w:pPr>
        <w:pStyle w:val="NormalWeb"/>
        <w:rPr>
          <w:rFonts w:ascii="Comic Sans MS" w:hAnsi="Comic Sans MS"/>
          <w:b/>
          <w:bCs/>
          <w:sz w:val="36"/>
          <w:szCs w:val="36"/>
        </w:rPr>
      </w:pPr>
      <w:bookmarkStart w:id="0" w:name="_GoBack"/>
      <w:bookmarkEnd w:id="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8pt;margin-top:-54pt;width:450pt;height:108pt;z-index:-251658752" wrapcoords="5796 0 756 2250 468 2850 72 4200 -72 7650 468 9600 504 12000 72 14400 -1728 15900 -1728 16200 -1692 16800 -900 19200 -864 19500 18360 21900 18612 21900 18648 21600 19188 19800 19188 19200 19404 16800 20304 16800 21564 15450 21600 12900 21240 12000 21312 9600 21492 5700 20484 5550 5472 4800 15264 4800 19908 4050 19872 2400 20016 1050 19260 1050 6336 0 5796 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Lucida Calligraphy&quot;;v-text-kern:t" trim="t" fitpath="t" string="Diskriminacija"/>
            <w10:wrap type="tight"/>
          </v:shape>
        </w:pict>
      </w:r>
    </w:p>
    <w:p w:rsidR="00A07D20" w:rsidRDefault="00A07D20" w:rsidP="00A07D20">
      <w:pPr>
        <w:pStyle w:val="NormalWeb"/>
        <w:rPr>
          <w:rFonts w:ascii="Comic Sans MS" w:hAnsi="Comic Sans MS"/>
          <w:b/>
          <w:bCs/>
          <w:sz w:val="36"/>
          <w:szCs w:val="36"/>
        </w:rPr>
      </w:pPr>
    </w:p>
    <w:p w:rsidR="00A07D20" w:rsidRPr="00A07D20" w:rsidRDefault="00A07D20" w:rsidP="00A07D20">
      <w:pPr>
        <w:pStyle w:val="NormalWeb"/>
        <w:rPr>
          <w:rFonts w:ascii="Comic Sans MS" w:hAnsi="Comic Sans MS"/>
          <w:sz w:val="36"/>
          <w:szCs w:val="36"/>
        </w:rPr>
      </w:pPr>
      <w:r w:rsidRPr="00A07D20">
        <w:rPr>
          <w:rFonts w:ascii="Comic Sans MS" w:hAnsi="Comic Sans MS"/>
          <w:b/>
          <w:bCs/>
          <w:sz w:val="36"/>
          <w:szCs w:val="36"/>
        </w:rPr>
        <w:t>Diskriminacija</w:t>
      </w:r>
      <w:r w:rsidRPr="00A07D20">
        <w:rPr>
          <w:rFonts w:ascii="Comic Sans MS" w:hAnsi="Comic Sans MS"/>
          <w:sz w:val="36"/>
          <w:szCs w:val="36"/>
        </w:rPr>
        <w:t xml:space="preserve"> pomeni neenako obravnavanje posameznika oz. posameznice v primerjavi z nekom drugim zaradi </w:t>
      </w:r>
      <w:hyperlink r:id="rId4" w:tooltip="Narodnost" w:history="1">
        <w:r w:rsidRPr="00A07D20">
          <w:rPr>
            <w:rStyle w:val="Hyperlink"/>
            <w:rFonts w:ascii="Comic Sans MS" w:hAnsi="Comic Sans MS"/>
            <w:color w:val="auto"/>
            <w:sz w:val="36"/>
            <w:szCs w:val="36"/>
            <w:u w:val="none"/>
          </w:rPr>
          <w:t>narodnosti</w:t>
        </w:r>
      </w:hyperlink>
      <w:r w:rsidRPr="00A07D20">
        <w:rPr>
          <w:rFonts w:ascii="Comic Sans MS" w:hAnsi="Comic Sans MS"/>
          <w:sz w:val="36"/>
          <w:szCs w:val="36"/>
        </w:rPr>
        <w:t xml:space="preserve">, </w:t>
      </w:r>
      <w:hyperlink r:id="rId5" w:tooltip="Rasa" w:history="1">
        <w:r w:rsidRPr="00A07D20">
          <w:rPr>
            <w:rStyle w:val="Hyperlink"/>
            <w:rFonts w:ascii="Comic Sans MS" w:hAnsi="Comic Sans MS"/>
            <w:color w:val="auto"/>
            <w:sz w:val="36"/>
            <w:szCs w:val="36"/>
            <w:u w:val="none"/>
          </w:rPr>
          <w:t>rase</w:t>
        </w:r>
      </w:hyperlink>
      <w:r w:rsidRPr="00A07D20">
        <w:rPr>
          <w:rFonts w:ascii="Comic Sans MS" w:hAnsi="Comic Sans MS"/>
          <w:sz w:val="36"/>
          <w:szCs w:val="36"/>
        </w:rPr>
        <w:t xml:space="preserve">, </w:t>
      </w:r>
      <w:hyperlink r:id="rId6" w:tooltip="Etično poreklo (stran ne obstaja)" w:history="1">
        <w:r w:rsidRPr="00A07D20">
          <w:rPr>
            <w:rStyle w:val="Hyperlink"/>
            <w:rFonts w:ascii="Comic Sans MS" w:hAnsi="Comic Sans MS"/>
            <w:color w:val="auto"/>
            <w:sz w:val="36"/>
            <w:szCs w:val="36"/>
            <w:u w:val="none"/>
          </w:rPr>
          <w:t>etničnega porekla</w:t>
        </w:r>
      </w:hyperlink>
      <w:r w:rsidRPr="00A07D20">
        <w:rPr>
          <w:rFonts w:ascii="Comic Sans MS" w:hAnsi="Comic Sans MS"/>
          <w:sz w:val="36"/>
          <w:szCs w:val="36"/>
        </w:rPr>
        <w:t xml:space="preserve">, </w:t>
      </w:r>
      <w:hyperlink r:id="rId7" w:tooltip="Spol" w:history="1">
        <w:r w:rsidRPr="00A07D20">
          <w:rPr>
            <w:rStyle w:val="Hyperlink"/>
            <w:rFonts w:ascii="Comic Sans MS" w:hAnsi="Comic Sans MS"/>
            <w:color w:val="auto"/>
            <w:sz w:val="36"/>
            <w:szCs w:val="36"/>
            <w:u w:val="none"/>
          </w:rPr>
          <w:t>spola</w:t>
        </w:r>
      </w:hyperlink>
      <w:r w:rsidRPr="00A07D20">
        <w:rPr>
          <w:rFonts w:ascii="Comic Sans MS" w:hAnsi="Comic Sans MS"/>
          <w:sz w:val="36"/>
          <w:szCs w:val="36"/>
        </w:rPr>
        <w:t xml:space="preserve">, zdravstvenega stanja, </w:t>
      </w:r>
      <w:hyperlink r:id="rId8" w:tooltip="Invalidnost" w:history="1">
        <w:r w:rsidRPr="00A07D20">
          <w:rPr>
            <w:rStyle w:val="Hyperlink"/>
            <w:rFonts w:ascii="Comic Sans MS" w:hAnsi="Comic Sans MS"/>
            <w:color w:val="auto"/>
            <w:sz w:val="36"/>
            <w:szCs w:val="36"/>
            <w:u w:val="none"/>
          </w:rPr>
          <w:t>invalidnosti</w:t>
        </w:r>
      </w:hyperlink>
      <w:r w:rsidRPr="00A07D20">
        <w:rPr>
          <w:rFonts w:ascii="Comic Sans MS" w:hAnsi="Comic Sans MS"/>
          <w:sz w:val="36"/>
          <w:szCs w:val="36"/>
        </w:rPr>
        <w:t xml:space="preserve">, </w:t>
      </w:r>
      <w:hyperlink r:id="rId9" w:tooltip="Jezik (sredstvo sporazumevanja)" w:history="1">
        <w:r w:rsidRPr="00A07D20">
          <w:rPr>
            <w:rStyle w:val="Hyperlink"/>
            <w:rFonts w:ascii="Comic Sans MS" w:hAnsi="Comic Sans MS"/>
            <w:color w:val="auto"/>
            <w:sz w:val="36"/>
            <w:szCs w:val="36"/>
            <w:u w:val="none"/>
          </w:rPr>
          <w:t>jezika</w:t>
        </w:r>
      </w:hyperlink>
      <w:r w:rsidRPr="00A07D20">
        <w:rPr>
          <w:rFonts w:ascii="Comic Sans MS" w:hAnsi="Comic Sans MS"/>
          <w:sz w:val="36"/>
          <w:szCs w:val="36"/>
        </w:rPr>
        <w:t xml:space="preserve">, </w:t>
      </w:r>
      <w:hyperlink r:id="rId10" w:tooltip="Verstvo" w:history="1">
        <w:r w:rsidRPr="00A07D20">
          <w:rPr>
            <w:rStyle w:val="Hyperlink"/>
            <w:rFonts w:ascii="Comic Sans MS" w:hAnsi="Comic Sans MS"/>
            <w:color w:val="auto"/>
            <w:sz w:val="36"/>
            <w:szCs w:val="36"/>
            <w:u w:val="none"/>
          </w:rPr>
          <w:t>verskega prepričanja</w:t>
        </w:r>
      </w:hyperlink>
      <w:r w:rsidRPr="00A07D20">
        <w:rPr>
          <w:rFonts w:ascii="Comic Sans MS" w:hAnsi="Comic Sans MS"/>
          <w:sz w:val="36"/>
          <w:szCs w:val="36"/>
        </w:rPr>
        <w:t xml:space="preserve">, starosti, </w:t>
      </w:r>
      <w:hyperlink r:id="rId11" w:tooltip="Spolna usmerjenost" w:history="1">
        <w:r w:rsidRPr="00A07D20">
          <w:rPr>
            <w:rStyle w:val="Hyperlink"/>
            <w:rFonts w:ascii="Comic Sans MS" w:hAnsi="Comic Sans MS"/>
            <w:color w:val="auto"/>
            <w:sz w:val="36"/>
            <w:szCs w:val="36"/>
            <w:u w:val="none"/>
          </w:rPr>
          <w:t>spolne usmerjenosti</w:t>
        </w:r>
      </w:hyperlink>
      <w:r w:rsidRPr="00A07D20">
        <w:rPr>
          <w:rFonts w:ascii="Comic Sans MS" w:hAnsi="Comic Sans MS"/>
          <w:sz w:val="36"/>
          <w:szCs w:val="36"/>
        </w:rPr>
        <w:t xml:space="preserve">, </w:t>
      </w:r>
      <w:hyperlink r:id="rId12" w:tooltip="Izobrazba (stran ne obstaja)" w:history="1">
        <w:r w:rsidRPr="00A07D20">
          <w:rPr>
            <w:rStyle w:val="Hyperlink"/>
            <w:rFonts w:ascii="Comic Sans MS" w:hAnsi="Comic Sans MS"/>
            <w:color w:val="auto"/>
            <w:sz w:val="36"/>
            <w:szCs w:val="36"/>
            <w:u w:val="none"/>
          </w:rPr>
          <w:t>izobrazbe</w:t>
        </w:r>
      </w:hyperlink>
      <w:r w:rsidRPr="00A07D20">
        <w:rPr>
          <w:rFonts w:ascii="Comic Sans MS" w:hAnsi="Comic Sans MS"/>
          <w:sz w:val="36"/>
          <w:szCs w:val="36"/>
        </w:rPr>
        <w:t>, gmotnega stanja, družbenega položaja ali katerekoli druge osebne okoliščine.</w:t>
      </w:r>
    </w:p>
    <w:p w:rsidR="00A07D20" w:rsidRDefault="00A07D20" w:rsidP="00A07D20">
      <w:pPr>
        <w:pStyle w:val="NormalWeb"/>
        <w:rPr>
          <w:rFonts w:ascii="Comic Sans MS" w:hAnsi="Comic Sans MS"/>
          <w:sz w:val="36"/>
          <w:szCs w:val="36"/>
        </w:rPr>
      </w:pPr>
    </w:p>
    <w:p w:rsidR="00A07D20" w:rsidRPr="00A07D20" w:rsidRDefault="00A07D20" w:rsidP="00A07D20">
      <w:pPr>
        <w:pStyle w:val="NormalWeb"/>
        <w:rPr>
          <w:rFonts w:ascii="Comic Sans MS" w:hAnsi="Comic Sans MS"/>
          <w:sz w:val="36"/>
          <w:szCs w:val="36"/>
        </w:rPr>
      </w:pPr>
      <w:r w:rsidRPr="00A07D20">
        <w:rPr>
          <w:rFonts w:ascii="Comic Sans MS" w:hAnsi="Comic Sans MS"/>
          <w:sz w:val="36"/>
          <w:szCs w:val="36"/>
        </w:rPr>
        <w:t xml:space="preserve">Diskriminacija je ravnanje, ki ogroža, omejuje ali onemogoča prizadevanje, uresničevanje ali uveljavljanje </w:t>
      </w:r>
      <w:hyperlink r:id="rId13" w:tooltip="Človekove pravice" w:history="1">
        <w:r w:rsidRPr="00A07D20">
          <w:rPr>
            <w:rStyle w:val="Hyperlink"/>
            <w:rFonts w:ascii="Comic Sans MS" w:hAnsi="Comic Sans MS"/>
            <w:color w:val="auto"/>
            <w:sz w:val="36"/>
            <w:szCs w:val="36"/>
            <w:u w:val="none"/>
          </w:rPr>
          <w:t>človekovih pravic</w:t>
        </w:r>
      </w:hyperlink>
      <w:r w:rsidRPr="00A07D20">
        <w:rPr>
          <w:rFonts w:ascii="Comic Sans MS" w:hAnsi="Comic Sans MS"/>
          <w:sz w:val="36"/>
          <w:szCs w:val="36"/>
        </w:rPr>
        <w:t xml:space="preserve"> in </w:t>
      </w:r>
      <w:hyperlink r:id="rId14" w:tooltip="Temeljne svoboščine (stran ne obstaja)" w:history="1">
        <w:r w:rsidRPr="00A07D20">
          <w:rPr>
            <w:rStyle w:val="Hyperlink"/>
            <w:rFonts w:ascii="Comic Sans MS" w:hAnsi="Comic Sans MS"/>
            <w:color w:val="auto"/>
            <w:sz w:val="36"/>
            <w:szCs w:val="36"/>
            <w:u w:val="none"/>
          </w:rPr>
          <w:t>temeljnih svoboščin</w:t>
        </w:r>
      </w:hyperlink>
      <w:r w:rsidRPr="00A07D20">
        <w:rPr>
          <w:rFonts w:ascii="Comic Sans MS" w:hAnsi="Comic Sans MS"/>
          <w:sz w:val="36"/>
          <w:szCs w:val="36"/>
        </w:rPr>
        <w:t>.</w:t>
      </w:r>
    </w:p>
    <w:p w:rsidR="00A07D20" w:rsidRDefault="00A07D20" w:rsidP="00A07D20">
      <w:pPr>
        <w:pStyle w:val="NormalWeb"/>
        <w:rPr>
          <w:rFonts w:ascii="Comic Sans MS" w:hAnsi="Comic Sans MS"/>
          <w:sz w:val="36"/>
          <w:szCs w:val="36"/>
        </w:rPr>
      </w:pPr>
    </w:p>
    <w:p w:rsidR="00A07D20" w:rsidRPr="00A07D20" w:rsidRDefault="00A07D20" w:rsidP="00A07D20">
      <w:pPr>
        <w:pStyle w:val="NormalWeb"/>
        <w:rPr>
          <w:rFonts w:ascii="Comic Sans MS" w:hAnsi="Comic Sans MS"/>
          <w:sz w:val="36"/>
          <w:szCs w:val="36"/>
        </w:rPr>
      </w:pPr>
      <w:r w:rsidRPr="00A07D20">
        <w:rPr>
          <w:rFonts w:ascii="Comic Sans MS" w:hAnsi="Comic Sans MS"/>
          <w:sz w:val="36"/>
          <w:szCs w:val="36"/>
        </w:rPr>
        <w:t xml:space="preserve">O </w:t>
      </w:r>
      <w:r w:rsidRPr="00A07D20">
        <w:rPr>
          <w:rFonts w:ascii="Comic Sans MS" w:hAnsi="Comic Sans MS"/>
          <w:i/>
          <w:iCs/>
          <w:sz w:val="36"/>
          <w:szCs w:val="36"/>
        </w:rPr>
        <w:t>neposredni diskriminaciji</w:t>
      </w:r>
      <w:r w:rsidRPr="00A07D20">
        <w:rPr>
          <w:rFonts w:ascii="Comic Sans MS" w:hAnsi="Comic Sans MS"/>
          <w:sz w:val="36"/>
          <w:szCs w:val="36"/>
        </w:rPr>
        <w:t xml:space="preserve"> govorimo takrat, ko se določeno osebo obravnava manj ugodno kot drugo v primerljivi </w:t>
      </w:r>
      <w:hyperlink r:id="rId15" w:tooltip="Situacija (stran ne obstaja)" w:history="1">
        <w:r w:rsidRPr="00A07D20">
          <w:rPr>
            <w:rStyle w:val="Hyperlink"/>
            <w:rFonts w:ascii="Comic Sans MS" w:hAnsi="Comic Sans MS"/>
            <w:color w:val="auto"/>
            <w:sz w:val="36"/>
            <w:szCs w:val="36"/>
            <w:u w:val="none"/>
          </w:rPr>
          <w:t>situaciji</w:t>
        </w:r>
      </w:hyperlink>
      <w:r w:rsidRPr="00A07D20">
        <w:rPr>
          <w:rFonts w:ascii="Comic Sans MS" w:hAnsi="Comic Sans MS"/>
          <w:sz w:val="36"/>
          <w:szCs w:val="36"/>
        </w:rPr>
        <w:t>, in sicer zaradi rasne oziroma etnične pripadnosti, vere in prepričanja, invalidnosti, starosti ali spolne usmerjenosti.</w:t>
      </w:r>
    </w:p>
    <w:p w:rsidR="00A07D20" w:rsidRDefault="00A07D20" w:rsidP="00A07D20">
      <w:pPr>
        <w:pStyle w:val="NormalWeb"/>
        <w:rPr>
          <w:rFonts w:ascii="Comic Sans MS" w:hAnsi="Comic Sans MS"/>
          <w:sz w:val="36"/>
          <w:szCs w:val="36"/>
        </w:rPr>
      </w:pPr>
    </w:p>
    <w:p w:rsidR="00A07D20" w:rsidRDefault="00A07D20" w:rsidP="00A07D20">
      <w:pPr>
        <w:pStyle w:val="NormalWeb"/>
        <w:rPr>
          <w:rFonts w:ascii="Comic Sans MS" w:hAnsi="Comic Sans MS"/>
          <w:sz w:val="36"/>
          <w:szCs w:val="36"/>
        </w:rPr>
      </w:pPr>
    </w:p>
    <w:p w:rsidR="00A07D20" w:rsidRDefault="00A07D20" w:rsidP="00A07D20">
      <w:pPr>
        <w:pStyle w:val="NormalWeb"/>
        <w:rPr>
          <w:rFonts w:ascii="Comic Sans MS" w:hAnsi="Comic Sans MS"/>
          <w:sz w:val="36"/>
          <w:szCs w:val="36"/>
        </w:rPr>
      </w:pPr>
    </w:p>
    <w:p w:rsidR="00A07D20" w:rsidRDefault="00A07D20" w:rsidP="00A07D20">
      <w:pPr>
        <w:pStyle w:val="NormalWeb"/>
        <w:rPr>
          <w:rFonts w:ascii="Comic Sans MS" w:hAnsi="Comic Sans MS"/>
          <w:sz w:val="36"/>
          <w:szCs w:val="36"/>
        </w:rPr>
      </w:pPr>
      <w:r w:rsidRPr="00A07D20">
        <w:rPr>
          <w:rFonts w:ascii="Comic Sans MS" w:hAnsi="Comic Sans MS"/>
          <w:sz w:val="36"/>
          <w:szCs w:val="36"/>
        </w:rPr>
        <w:lastRenderedPageBreak/>
        <w:t xml:space="preserve">O </w:t>
      </w:r>
      <w:r w:rsidRPr="00A07D20">
        <w:rPr>
          <w:rFonts w:ascii="Comic Sans MS" w:hAnsi="Comic Sans MS"/>
          <w:i/>
          <w:iCs/>
          <w:sz w:val="36"/>
          <w:szCs w:val="36"/>
        </w:rPr>
        <w:t>posredni diskriminaciji</w:t>
      </w:r>
      <w:r w:rsidRPr="00A07D20">
        <w:rPr>
          <w:rFonts w:ascii="Comic Sans MS" w:hAnsi="Comic Sans MS"/>
          <w:sz w:val="36"/>
          <w:szCs w:val="36"/>
        </w:rPr>
        <w:t xml:space="preserve"> govorimo takrat, ko na videz nepristranski </w:t>
      </w:r>
      <w:hyperlink r:id="rId16" w:tooltip="Ukrep (stran ne obstaja)" w:history="1">
        <w:r w:rsidRPr="00A07D20">
          <w:rPr>
            <w:rStyle w:val="Hyperlink"/>
            <w:rFonts w:ascii="Comic Sans MS" w:hAnsi="Comic Sans MS"/>
            <w:color w:val="auto"/>
            <w:sz w:val="36"/>
            <w:szCs w:val="36"/>
            <w:u w:val="none"/>
          </w:rPr>
          <w:t>ukrep</w:t>
        </w:r>
      </w:hyperlink>
      <w:r w:rsidRPr="00A07D20">
        <w:rPr>
          <w:rFonts w:ascii="Comic Sans MS" w:hAnsi="Comic Sans MS"/>
          <w:sz w:val="36"/>
          <w:szCs w:val="36"/>
        </w:rPr>
        <w:t xml:space="preserve">, </w:t>
      </w:r>
      <w:hyperlink r:id="rId17" w:tooltip="Kriterij (stran ne obstaja)" w:history="1">
        <w:r w:rsidRPr="00A07D20">
          <w:rPr>
            <w:rStyle w:val="Hyperlink"/>
            <w:rFonts w:ascii="Comic Sans MS" w:hAnsi="Comic Sans MS"/>
            <w:color w:val="auto"/>
            <w:sz w:val="36"/>
            <w:szCs w:val="36"/>
            <w:u w:val="none"/>
          </w:rPr>
          <w:t>kriterij</w:t>
        </w:r>
      </w:hyperlink>
      <w:r w:rsidRPr="00A07D20">
        <w:rPr>
          <w:rFonts w:ascii="Comic Sans MS" w:hAnsi="Comic Sans MS"/>
          <w:sz w:val="36"/>
          <w:szCs w:val="36"/>
        </w:rPr>
        <w:t xml:space="preserve"> oziroma ravnanje postavlja posameznika v neugoden položaj na podlagi rasne oziroma etnične pripadnosti, veroizpovedi ali prepričanja, invalidnosti, starosti oziroma spolne usmerjenosti, razen če postopek objektivno utemeljuje legitimna namera.</w:t>
      </w:r>
    </w:p>
    <w:p w:rsidR="00A07D20" w:rsidRDefault="00A07D20" w:rsidP="00A07D20">
      <w:pPr>
        <w:pStyle w:val="NormalWeb"/>
        <w:rPr>
          <w:rFonts w:ascii="Comic Sans MS" w:hAnsi="Comic Sans MS"/>
          <w:sz w:val="36"/>
          <w:szCs w:val="36"/>
        </w:rPr>
      </w:pPr>
    </w:p>
    <w:p w:rsidR="00A07D20" w:rsidRPr="00A07D20" w:rsidRDefault="00A07D20" w:rsidP="00A07D20">
      <w:pPr>
        <w:pStyle w:val="NormalWeb"/>
        <w:rPr>
          <w:rFonts w:ascii="Comic Sans MS" w:hAnsi="Comic Sans MS"/>
          <w:sz w:val="36"/>
          <w:szCs w:val="36"/>
        </w:rPr>
      </w:pPr>
      <w:r w:rsidRPr="00A07D20">
        <w:rPr>
          <w:rFonts w:ascii="Comic Sans MS" w:hAnsi="Comic Sans MS"/>
          <w:sz w:val="36"/>
          <w:szCs w:val="36"/>
        </w:rPr>
        <w:t xml:space="preserve">Prav tako je prepovedana </w:t>
      </w:r>
      <w:r w:rsidRPr="00A07D20">
        <w:rPr>
          <w:rFonts w:ascii="Comic Sans MS" w:hAnsi="Comic Sans MS"/>
          <w:i/>
          <w:iCs/>
          <w:sz w:val="36"/>
          <w:szCs w:val="36"/>
        </w:rPr>
        <w:t>viktimizacija</w:t>
      </w:r>
      <w:r w:rsidRPr="00A07D20">
        <w:rPr>
          <w:rFonts w:ascii="Comic Sans MS" w:hAnsi="Comic Sans MS"/>
          <w:sz w:val="36"/>
          <w:szCs w:val="36"/>
        </w:rPr>
        <w:t>, tj. izpostavljanje osebe, ki opozarja na diskriminacijo oziroma ukrepa (bodisi v svojem imenu ali v imenu koga drugega), neugodnim posledicam.</w:t>
      </w:r>
    </w:p>
    <w:p w:rsidR="00A07D20" w:rsidRDefault="00A07D20" w:rsidP="00A07D20">
      <w:pPr>
        <w:pStyle w:val="NormalWeb"/>
        <w:rPr>
          <w:rFonts w:ascii="Comic Sans MS" w:hAnsi="Comic Sans MS"/>
          <w:sz w:val="36"/>
          <w:szCs w:val="36"/>
        </w:rPr>
      </w:pPr>
    </w:p>
    <w:p w:rsidR="00A07D20" w:rsidRPr="00A07D20" w:rsidRDefault="00A07D20" w:rsidP="00A07D20">
      <w:pPr>
        <w:pStyle w:val="NormalWeb"/>
        <w:rPr>
          <w:rFonts w:ascii="Comic Sans MS" w:hAnsi="Comic Sans MS"/>
          <w:sz w:val="36"/>
          <w:szCs w:val="36"/>
        </w:rPr>
      </w:pPr>
      <w:r w:rsidRPr="00A07D20">
        <w:rPr>
          <w:rFonts w:ascii="Comic Sans MS" w:hAnsi="Comic Sans MS"/>
          <w:sz w:val="36"/>
          <w:szCs w:val="36"/>
        </w:rPr>
        <w:t xml:space="preserve">Diskriminacijo lahko primerjamo tudi z direktorjem ali vodjo vodenega podjetja, kjer zaposluje samo ženske ali moške, torej po spolu ljudi ali po izobrazbi, lahko se zanašajo na ljudi z drugim karakterjem, recimo slabšim od drugega. Primerjamo lahko resnično zgodbo. Primerjamo 2 delavca, ki sta delala na nekem ministrstvu. Enega so odpustili, zaradi AIDSA </w:t>
      </w:r>
      <w:r w:rsidRPr="00A07D20">
        <w:rPr>
          <w:rFonts w:ascii="Comic Sans MS" w:hAnsi="Comic Sans MS"/>
          <w:i/>
          <w:iCs/>
          <w:sz w:val="36"/>
          <w:szCs w:val="36"/>
        </w:rPr>
        <w:t>bolezni</w:t>
      </w:r>
      <w:r w:rsidRPr="00A07D20">
        <w:rPr>
          <w:rFonts w:ascii="Comic Sans MS" w:hAnsi="Comic Sans MS"/>
          <w:sz w:val="36"/>
          <w:szCs w:val="36"/>
        </w:rPr>
        <w:t>. Hotel je poiskati službo, ampak je zaradi bolezni ni našel. Kasneje je umrl.</w:t>
      </w:r>
    </w:p>
    <w:p w:rsidR="00A07D20" w:rsidRDefault="00A07D20" w:rsidP="00A07D20">
      <w:pPr>
        <w:pStyle w:val="NormalWeb"/>
        <w:rPr>
          <w:rFonts w:ascii="Comic Sans MS" w:hAnsi="Comic Sans MS"/>
          <w:sz w:val="36"/>
          <w:szCs w:val="36"/>
        </w:rPr>
      </w:pPr>
    </w:p>
    <w:p w:rsidR="00A07D20" w:rsidRPr="00A07D20" w:rsidRDefault="00A07D20" w:rsidP="00A07D20">
      <w:pPr>
        <w:pStyle w:val="NormalWeb"/>
        <w:rPr>
          <w:rFonts w:ascii="Comic Sans MS" w:hAnsi="Comic Sans MS"/>
          <w:sz w:val="36"/>
          <w:szCs w:val="36"/>
        </w:rPr>
      </w:pPr>
      <w:r w:rsidRPr="00A07D20">
        <w:rPr>
          <w:rFonts w:ascii="Comic Sans MS" w:hAnsi="Comic Sans MS"/>
          <w:sz w:val="36"/>
          <w:szCs w:val="36"/>
        </w:rPr>
        <w:lastRenderedPageBreak/>
        <w:t>V preteklih letih prejšnjega stoletja so se na nekaterih kontinentih ljudje diskriminirali in lotevali z največjimi problemi: z rasami oziroma poltjo, vero in izobrazbeno stopnjo. Danes podjetja želijo zaposlovati najbolj izobražene ljudi. Čeprav, tudi danes najbolj izobražene ljudi zaposlijo na fizičnih delih.</w:t>
      </w:r>
    </w:p>
    <w:p w:rsidR="00A07D20" w:rsidRPr="00A07D20" w:rsidRDefault="00A07D20"/>
    <w:sectPr w:rsidR="00A07D20" w:rsidRPr="00A07D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7D20"/>
    <w:rsid w:val="00564536"/>
    <w:rsid w:val="00652CF7"/>
    <w:rsid w:val="00A07D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07D20"/>
    <w:rPr>
      <w:color w:val="0000FF"/>
      <w:u w:val="single"/>
    </w:rPr>
  </w:style>
  <w:style w:type="paragraph" w:styleId="NormalWeb">
    <w:name w:val="Normal (Web)"/>
    <w:basedOn w:val="Normal"/>
    <w:rsid w:val="00A07D2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852385">
      <w:bodyDiv w:val="1"/>
      <w:marLeft w:val="0"/>
      <w:marRight w:val="0"/>
      <w:marTop w:val="0"/>
      <w:marBottom w:val="0"/>
      <w:divBdr>
        <w:top w:val="none" w:sz="0" w:space="0" w:color="auto"/>
        <w:left w:val="none" w:sz="0" w:space="0" w:color="auto"/>
        <w:bottom w:val="none" w:sz="0" w:space="0" w:color="auto"/>
        <w:right w:val="none" w:sz="0" w:space="0" w:color="auto"/>
      </w:divBdr>
      <w:divsChild>
        <w:div w:id="267735067">
          <w:marLeft w:val="0"/>
          <w:marRight w:val="0"/>
          <w:marTop w:val="0"/>
          <w:marBottom w:val="0"/>
          <w:divBdr>
            <w:top w:val="none" w:sz="0" w:space="0" w:color="auto"/>
            <w:left w:val="none" w:sz="0" w:space="0" w:color="auto"/>
            <w:bottom w:val="none" w:sz="0" w:space="0" w:color="auto"/>
            <w:right w:val="none" w:sz="0" w:space="0" w:color="auto"/>
          </w:divBdr>
          <w:divsChild>
            <w:div w:id="156290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Invalidnost" TargetMode="External"/><Relationship Id="rId13" Type="http://schemas.openxmlformats.org/officeDocument/2006/relationships/hyperlink" Target="http://sl.wikipedia.org/wiki/%C4%8Clovekove_pravic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wikipedia.org/wiki/Spol" TargetMode="External"/><Relationship Id="rId12" Type="http://schemas.openxmlformats.org/officeDocument/2006/relationships/hyperlink" Target="http://sl.wikipedia.org/w/index.php?title=Izobrazba&amp;action=edit&amp;redlink=1" TargetMode="External"/><Relationship Id="rId17" Type="http://schemas.openxmlformats.org/officeDocument/2006/relationships/hyperlink" Target="http://sl.wikipedia.org/w/index.php?title=Kriterij&amp;action=edit&amp;redlink=1" TargetMode="External"/><Relationship Id="rId2" Type="http://schemas.openxmlformats.org/officeDocument/2006/relationships/settings" Target="settings.xml"/><Relationship Id="rId16" Type="http://schemas.openxmlformats.org/officeDocument/2006/relationships/hyperlink" Target="http://sl.wikipedia.org/w/index.php?title=Ukrep&amp;action=edit&amp;redlink=1" TargetMode="External"/><Relationship Id="rId1" Type="http://schemas.openxmlformats.org/officeDocument/2006/relationships/styles" Target="styles.xml"/><Relationship Id="rId6" Type="http://schemas.openxmlformats.org/officeDocument/2006/relationships/hyperlink" Target="http://sl.wikipedia.org/w/index.php?title=Eti%C4%8Dno_poreklo&amp;action=edit&amp;redlink=1" TargetMode="External"/><Relationship Id="rId11" Type="http://schemas.openxmlformats.org/officeDocument/2006/relationships/hyperlink" Target="http://sl.wikipedia.org/wiki/Spolna_usmerjenost" TargetMode="External"/><Relationship Id="rId5" Type="http://schemas.openxmlformats.org/officeDocument/2006/relationships/hyperlink" Target="http://sl.wikipedia.org/wiki/Rasa" TargetMode="External"/><Relationship Id="rId15" Type="http://schemas.openxmlformats.org/officeDocument/2006/relationships/hyperlink" Target="http://sl.wikipedia.org/w/index.php?title=Situacija&amp;action=edit&amp;redlink=1" TargetMode="External"/><Relationship Id="rId10" Type="http://schemas.openxmlformats.org/officeDocument/2006/relationships/hyperlink" Target="http://sl.wikipedia.org/wiki/Verstvo" TargetMode="External"/><Relationship Id="rId19" Type="http://schemas.openxmlformats.org/officeDocument/2006/relationships/theme" Target="theme/theme1.xml"/><Relationship Id="rId4" Type="http://schemas.openxmlformats.org/officeDocument/2006/relationships/hyperlink" Target="http://sl.wikipedia.org/wiki/Narodnost" TargetMode="External"/><Relationship Id="rId9" Type="http://schemas.openxmlformats.org/officeDocument/2006/relationships/hyperlink" Target="http://sl.wikipedia.org/wiki/Jezik_(sredstvo_sporazumevanja)" TargetMode="External"/><Relationship Id="rId14" Type="http://schemas.openxmlformats.org/officeDocument/2006/relationships/hyperlink" Target="http://sl.wikipedia.org/w/index.php?title=Temeljne_svobo%C5%A1%C4%8Dine&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508</Words>
  <Characters>2902</Characters>
  <Application>Microsoft Office Word</Application>
  <DocSecurity>0</DocSecurity>
  <Lines>24</Lines>
  <Paragraphs>6</Paragraphs>
  <ScaleCrop>false</ScaleCrop>
  <Company/>
  <LinksUpToDate>false</LinksUpToDate>
  <CharactersWithSpaces>3404</CharactersWithSpaces>
  <SharedDoc>false</SharedDoc>
  <HLinks>
    <vt:vector size="84" baseType="variant">
      <vt:variant>
        <vt:i4>95</vt:i4>
      </vt:variant>
      <vt:variant>
        <vt:i4>39</vt:i4>
      </vt:variant>
      <vt:variant>
        <vt:i4>0</vt:i4>
      </vt:variant>
      <vt:variant>
        <vt:i4>5</vt:i4>
      </vt:variant>
      <vt:variant>
        <vt:lpwstr>http://sl.wikipedia.org/w/index.php?title=Kriterij&amp;action=edit&amp;redlink=1</vt:lpwstr>
      </vt:variant>
      <vt:variant>
        <vt:lpwstr/>
      </vt:variant>
      <vt:variant>
        <vt:i4>5242967</vt:i4>
      </vt:variant>
      <vt:variant>
        <vt:i4>36</vt:i4>
      </vt:variant>
      <vt:variant>
        <vt:i4>0</vt:i4>
      </vt:variant>
      <vt:variant>
        <vt:i4>5</vt:i4>
      </vt:variant>
      <vt:variant>
        <vt:lpwstr>http://sl.wikipedia.org/w/index.php?title=Ukrep&amp;action=edit&amp;redlink=1</vt:lpwstr>
      </vt:variant>
      <vt:variant>
        <vt:lpwstr/>
      </vt:variant>
      <vt:variant>
        <vt:i4>4915278</vt:i4>
      </vt:variant>
      <vt:variant>
        <vt:i4>33</vt:i4>
      </vt:variant>
      <vt:variant>
        <vt:i4>0</vt:i4>
      </vt:variant>
      <vt:variant>
        <vt:i4>5</vt:i4>
      </vt:variant>
      <vt:variant>
        <vt:lpwstr>http://sl.wikipedia.org/w/index.php?title=Situacija&amp;action=edit&amp;redlink=1</vt:lpwstr>
      </vt:variant>
      <vt:variant>
        <vt:lpwstr/>
      </vt:variant>
      <vt:variant>
        <vt:i4>1638436</vt:i4>
      </vt:variant>
      <vt:variant>
        <vt:i4>30</vt:i4>
      </vt:variant>
      <vt:variant>
        <vt:i4>0</vt:i4>
      </vt:variant>
      <vt:variant>
        <vt:i4>5</vt:i4>
      </vt:variant>
      <vt:variant>
        <vt:lpwstr>http://sl.wikipedia.org/w/index.php?title=Temeljne_svobo%C5%A1%C4%8Dine&amp;action=edit&amp;redlink=1</vt:lpwstr>
      </vt:variant>
      <vt:variant>
        <vt:lpwstr/>
      </vt:variant>
      <vt:variant>
        <vt:i4>2031722</vt:i4>
      </vt:variant>
      <vt:variant>
        <vt:i4>27</vt:i4>
      </vt:variant>
      <vt:variant>
        <vt:i4>0</vt:i4>
      </vt:variant>
      <vt:variant>
        <vt:i4>5</vt:i4>
      </vt:variant>
      <vt:variant>
        <vt:lpwstr>http://sl.wikipedia.org/wiki/%C4%8Clovekove_pravice</vt:lpwstr>
      </vt:variant>
      <vt:variant>
        <vt:lpwstr/>
      </vt:variant>
      <vt:variant>
        <vt:i4>4522063</vt:i4>
      </vt:variant>
      <vt:variant>
        <vt:i4>24</vt:i4>
      </vt:variant>
      <vt:variant>
        <vt:i4>0</vt:i4>
      </vt:variant>
      <vt:variant>
        <vt:i4>5</vt:i4>
      </vt:variant>
      <vt:variant>
        <vt:lpwstr>http://sl.wikipedia.org/w/index.php?title=Izobrazba&amp;action=edit&amp;redlink=1</vt:lpwstr>
      </vt:variant>
      <vt:variant>
        <vt:lpwstr/>
      </vt:variant>
      <vt:variant>
        <vt:i4>4522026</vt:i4>
      </vt:variant>
      <vt:variant>
        <vt:i4>21</vt:i4>
      </vt:variant>
      <vt:variant>
        <vt:i4>0</vt:i4>
      </vt:variant>
      <vt:variant>
        <vt:i4>5</vt:i4>
      </vt:variant>
      <vt:variant>
        <vt:lpwstr>http://sl.wikipedia.org/wiki/Spolna_usmerjenost</vt:lpwstr>
      </vt:variant>
      <vt:variant>
        <vt:lpwstr/>
      </vt:variant>
      <vt:variant>
        <vt:i4>1441879</vt:i4>
      </vt:variant>
      <vt:variant>
        <vt:i4>18</vt:i4>
      </vt:variant>
      <vt:variant>
        <vt:i4>0</vt:i4>
      </vt:variant>
      <vt:variant>
        <vt:i4>5</vt:i4>
      </vt:variant>
      <vt:variant>
        <vt:lpwstr>http://sl.wikipedia.org/wiki/Verstvo</vt:lpwstr>
      </vt:variant>
      <vt:variant>
        <vt:lpwstr/>
      </vt:variant>
      <vt:variant>
        <vt:i4>1572932</vt:i4>
      </vt:variant>
      <vt:variant>
        <vt:i4>15</vt:i4>
      </vt:variant>
      <vt:variant>
        <vt:i4>0</vt:i4>
      </vt:variant>
      <vt:variant>
        <vt:i4>5</vt:i4>
      </vt:variant>
      <vt:variant>
        <vt:lpwstr>http://sl.wikipedia.org/wiki/Jezik_(sredstvo_sporazumevanja)</vt:lpwstr>
      </vt:variant>
      <vt:variant>
        <vt:lpwstr/>
      </vt:variant>
      <vt:variant>
        <vt:i4>327756</vt:i4>
      </vt:variant>
      <vt:variant>
        <vt:i4>12</vt:i4>
      </vt:variant>
      <vt:variant>
        <vt:i4>0</vt:i4>
      </vt:variant>
      <vt:variant>
        <vt:i4>5</vt:i4>
      </vt:variant>
      <vt:variant>
        <vt:lpwstr>http://sl.wikipedia.org/wiki/Invalidnost</vt:lpwstr>
      </vt:variant>
      <vt:variant>
        <vt:lpwstr/>
      </vt:variant>
      <vt:variant>
        <vt:i4>1376327</vt:i4>
      </vt:variant>
      <vt:variant>
        <vt:i4>9</vt:i4>
      </vt:variant>
      <vt:variant>
        <vt:i4>0</vt:i4>
      </vt:variant>
      <vt:variant>
        <vt:i4>5</vt:i4>
      </vt:variant>
      <vt:variant>
        <vt:lpwstr>http://sl.wikipedia.org/wiki/Spol</vt:lpwstr>
      </vt:variant>
      <vt:variant>
        <vt:lpwstr/>
      </vt:variant>
      <vt:variant>
        <vt:i4>5505127</vt:i4>
      </vt:variant>
      <vt:variant>
        <vt:i4>6</vt:i4>
      </vt:variant>
      <vt:variant>
        <vt:i4>0</vt:i4>
      </vt:variant>
      <vt:variant>
        <vt:i4>5</vt:i4>
      </vt:variant>
      <vt:variant>
        <vt:lpwstr>http://sl.wikipedia.org/w/index.php?title=Eti%C4%8Dno_poreklo&amp;action=edit&amp;redlink=1</vt:lpwstr>
      </vt:variant>
      <vt:variant>
        <vt:lpwstr/>
      </vt:variant>
      <vt:variant>
        <vt:i4>524374</vt:i4>
      </vt:variant>
      <vt:variant>
        <vt:i4>3</vt:i4>
      </vt:variant>
      <vt:variant>
        <vt:i4>0</vt:i4>
      </vt:variant>
      <vt:variant>
        <vt:i4>5</vt:i4>
      </vt:variant>
      <vt:variant>
        <vt:lpwstr>http://sl.wikipedia.org/wiki/Rasa</vt:lpwstr>
      </vt:variant>
      <vt:variant>
        <vt:lpwstr/>
      </vt:variant>
      <vt:variant>
        <vt:i4>6946852</vt:i4>
      </vt:variant>
      <vt:variant>
        <vt:i4>0</vt:i4>
      </vt:variant>
      <vt:variant>
        <vt:i4>0</vt:i4>
      </vt:variant>
      <vt:variant>
        <vt:i4>5</vt:i4>
      </vt:variant>
      <vt:variant>
        <vt:lpwstr>http://sl.wikipedia.org/wiki/Narodnost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2019-05-28T09:23:00Z</dcterms:created>
  <dcterms:modified xsi:type="dcterms:W3CDTF">2019-05-28T09:23:00Z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