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644E5" w:rsidRDefault="000644E5" w:rsidP="000644E5">
      <w:pPr>
        <w:pStyle w:val="NormalWeb"/>
        <w:rPr>
          <w:rFonts w:ascii="Tahoma" w:hAnsi="Tahoma" w:cs="Tahoma"/>
          <w:b/>
          <w:bCs/>
          <w:sz w:val="27"/>
          <w:szCs w:val="27"/>
        </w:rPr>
      </w:pPr>
      <w:r>
        <w:rPr>
          <w:rFonts w:ascii="Tahoma" w:hAnsi="Tahoma" w:cs="Tahoma"/>
          <w:sz w:val="20"/>
          <w:szCs w:val="20"/>
        </w:rPr>
        <w:fldChar w:fldCharType="begin"/>
      </w:r>
      <w:r>
        <w:rPr>
          <w:rFonts w:ascii="Tahoma" w:hAnsi="Tahoma" w:cs="Tahoma"/>
          <w:sz w:val="20"/>
          <w:szCs w:val="20"/>
        </w:rPr>
        <w:instrText xml:space="preserve"> INCLUDEPICTURE "http://med.over.net/zasvojenost/slike_na_straneh/travca.gif" \* MERGEFORMATINET </w:instrText>
      </w:r>
      <w:r>
        <w:rPr>
          <w:rFonts w:ascii="Tahoma" w:hAnsi="Tahoma" w:cs="Tahoma"/>
          <w:sz w:val="20"/>
          <w:szCs w:val="20"/>
        </w:rPr>
        <w:fldChar w:fldCharType="separate"/>
      </w:r>
      <w:r w:rsidR="00FD0884">
        <w:rPr>
          <w:rFonts w:ascii="Tahoma" w:hAnsi="Tahoma" w:cs="Tahoma"/>
          <w:sz w:val="20"/>
          <w:szCs w:val="20"/>
        </w:rPr>
        <w:fldChar w:fldCharType="begin"/>
      </w:r>
      <w:r w:rsidR="00FD0884">
        <w:rPr>
          <w:rFonts w:ascii="Tahoma" w:hAnsi="Tahoma" w:cs="Tahoma"/>
          <w:sz w:val="20"/>
          <w:szCs w:val="20"/>
        </w:rPr>
        <w:instrText xml:space="preserve"> </w:instrText>
      </w:r>
      <w:r w:rsidR="00FD0884">
        <w:rPr>
          <w:rFonts w:ascii="Tahoma" w:hAnsi="Tahoma" w:cs="Tahoma"/>
          <w:sz w:val="20"/>
          <w:szCs w:val="20"/>
        </w:rPr>
        <w:instrText>INCLUDEPICTURE  "http://med.over.net/zasvojenost/slike_na_straneh/travca.gif" \* MERGEFORMATINET</w:instrText>
      </w:r>
      <w:r w:rsidR="00FD0884">
        <w:rPr>
          <w:rFonts w:ascii="Tahoma" w:hAnsi="Tahoma" w:cs="Tahoma"/>
          <w:sz w:val="20"/>
          <w:szCs w:val="20"/>
        </w:rPr>
        <w:instrText xml:space="preserve"> </w:instrText>
      </w:r>
      <w:r w:rsidR="00FD0884">
        <w:rPr>
          <w:rFonts w:ascii="Tahoma" w:hAnsi="Tahoma" w:cs="Tahoma"/>
          <w:sz w:val="20"/>
          <w:szCs w:val="20"/>
        </w:rPr>
        <w:fldChar w:fldCharType="separate"/>
      </w:r>
      <w:r w:rsidR="00FD0884">
        <w:rPr>
          <w:rFonts w:ascii="Tahoma" w:hAnsi="Tahoma" w:cs="Tahom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45pt;height:22.45pt">
            <v:imagedata r:id="rId5" r:href="rId6"/>
          </v:shape>
        </w:pict>
      </w:r>
      <w:r w:rsidR="00FD0884">
        <w:rPr>
          <w:rFonts w:ascii="Tahoma" w:hAnsi="Tahoma" w:cs="Tahoma"/>
          <w:sz w:val="20"/>
          <w:szCs w:val="20"/>
        </w:rPr>
        <w:fldChar w:fldCharType="end"/>
      </w:r>
      <w:r>
        <w:rPr>
          <w:rFonts w:ascii="Tahoma" w:hAnsi="Tahoma" w:cs="Tahoma"/>
          <w:sz w:val="20"/>
          <w:szCs w:val="20"/>
        </w:rPr>
        <w:fldChar w:fldCharType="end"/>
      </w:r>
      <w:r>
        <w:rPr>
          <w:rFonts w:ascii="Tahoma" w:hAnsi="Tahoma" w:cs="Tahoma"/>
          <w:b/>
          <w:bCs/>
          <w:sz w:val="27"/>
          <w:szCs w:val="27"/>
        </w:rPr>
        <w:t>ECSTASY</w:t>
      </w:r>
    </w:p>
    <w:p w:rsidR="000644E5" w:rsidRDefault="000644E5" w:rsidP="000644E5">
      <w:pPr>
        <w:pStyle w:val="NormalWeb"/>
        <w:rPr>
          <w:rFonts w:ascii="Tahoma" w:hAnsi="Tahoma" w:cs="Tahoma"/>
          <w:sz w:val="20"/>
          <w:szCs w:val="20"/>
        </w:rPr>
      </w:pPr>
      <w:r w:rsidRPr="00247F38">
        <w:rPr>
          <w:rFonts w:ascii="Tahoma" w:hAnsi="Tahoma" w:cs="Tahoma"/>
          <w:b/>
          <w:bCs/>
          <w:sz w:val="18"/>
          <w:szCs w:val="18"/>
        </w:rPr>
        <w:t>UČINKI:</w:t>
      </w:r>
      <w:r w:rsidRPr="00247F38">
        <w:rPr>
          <w:rFonts w:ascii="Tahoma" w:hAnsi="Tahoma" w:cs="Tahoma"/>
          <w:sz w:val="18"/>
          <w:szCs w:val="18"/>
        </w:rPr>
        <w:t xml:space="preserve"> Povprečna oralna doza je 100 do 150 mg. Učinek običajno nastopi med30 do 60 minut po zaužitju in popusti po 6 do 8 urah. Podobno kot amfetamin deluje poživljajoče na osrednje živčevje in srce, kar uživalci občutijo kot naval energije.. Halucinogeni učinki nastopijo le pri večjih dozah. Pod vplivom tega mamila postane uživalec evforičen, občutek lakote, žeje in utrujenosti popolnoma izgine. Ker popustijo notranje zavore, narašča potreba po komuniciranju, stopnjuje se občutje simpatije ter povezanosti med ljudmi - entaktogeni učine</w:t>
      </w:r>
    </w:p>
    <w:p w:rsidR="000644E5" w:rsidRPr="00247F38" w:rsidRDefault="000644E5" w:rsidP="000644E5">
      <w:pPr>
        <w:pStyle w:val="NormalWeb"/>
        <w:rPr>
          <w:rFonts w:ascii="Tahoma" w:hAnsi="Tahoma" w:cs="Tahoma"/>
          <w:sz w:val="18"/>
          <w:szCs w:val="18"/>
        </w:rPr>
      </w:pPr>
      <w:r w:rsidRPr="00247F38">
        <w:rPr>
          <w:rFonts w:ascii="Tahoma" w:hAnsi="Tahoma" w:cs="Tahoma"/>
          <w:b/>
          <w:bCs/>
          <w:sz w:val="18"/>
          <w:szCs w:val="18"/>
        </w:rPr>
        <w:t>STRANSKI UČINKI IN NEVARNOSTI:</w:t>
      </w:r>
      <w:r w:rsidRPr="00247F38">
        <w:rPr>
          <w:rFonts w:ascii="Tahoma" w:hAnsi="Tahoma" w:cs="Tahoma"/>
          <w:sz w:val="18"/>
          <w:szCs w:val="18"/>
        </w:rPr>
        <w:t xml:space="preserve"> </w:t>
      </w:r>
    </w:p>
    <w:p w:rsidR="000644E5" w:rsidRPr="00247F38" w:rsidRDefault="000644E5" w:rsidP="000644E5">
      <w:pPr>
        <w:pStyle w:val="NormalWeb"/>
        <w:numPr>
          <w:ilvl w:val="0"/>
          <w:numId w:val="2"/>
        </w:numPr>
        <w:rPr>
          <w:rFonts w:ascii="Tahoma" w:hAnsi="Tahoma" w:cs="Tahoma"/>
          <w:b/>
          <w:bCs/>
          <w:sz w:val="18"/>
          <w:szCs w:val="18"/>
        </w:rPr>
      </w:pPr>
      <w:r w:rsidRPr="00247F38">
        <w:rPr>
          <w:rFonts w:ascii="Tahoma" w:hAnsi="Tahoma" w:cs="Tahoma"/>
          <w:sz w:val="18"/>
          <w:szCs w:val="18"/>
        </w:rPr>
        <w:t>Telesna temperatura lahko naraste prek41 stopinj Celzija. Posledica pregretja organizma je pospešeno potenje, ki lahko vodi v preveliko izgubo telesnih tekočin in soli (dehidracija).</w:t>
      </w:r>
    </w:p>
    <w:p w:rsidR="000644E5" w:rsidRPr="00247F38" w:rsidRDefault="000644E5" w:rsidP="000644E5">
      <w:pPr>
        <w:pStyle w:val="NormalWeb"/>
        <w:numPr>
          <w:ilvl w:val="0"/>
          <w:numId w:val="2"/>
        </w:numPr>
        <w:rPr>
          <w:rFonts w:ascii="Tahoma" w:hAnsi="Tahoma" w:cs="Tahoma"/>
          <w:b/>
          <w:bCs/>
          <w:sz w:val="18"/>
          <w:szCs w:val="18"/>
        </w:rPr>
      </w:pPr>
      <w:r w:rsidRPr="00247F38">
        <w:rPr>
          <w:rFonts w:ascii="Tahoma" w:hAnsi="Tahoma" w:cs="Tahoma"/>
          <w:sz w:val="18"/>
          <w:szCs w:val="18"/>
        </w:rPr>
        <w:t>motena termoregulacija oziroma vročinska kap.</w:t>
      </w:r>
    </w:p>
    <w:p w:rsidR="0001210E" w:rsidRPr="00247F38" w:rsidRDefault="0001210E" w:rsidP="000644E5">
      <w:pPr>
        <w:pStyle w:val="NormalWeb"/>
        <w:numPr>
          <w:ilvl w:val="0"/>
          <w:numId w:val="2"/>
        </w:numPr>
        <w:rPr>
          <w:rFonts w:ascii="Tahoma" w:hAnsi="Tahoma" w:cs="Tahoma"/>
          <w:b/>
          <w:bCs/>
          <w:sz w:val="18"/>
          <w:szCs w:val="18"/>
        </w:rPr>
      </w:pPr>
      <w:r w:rsidRPr="00247F38">
        <w:rPr>
          <w:rFonts w:ascii="Tahoma" w:hAnsi="Tahoma" w:cs="Tahoma"/>
          <w:sz w:val="18"/>
          <w:szCs w:val="18"/>
        </w:rPr>
        <w:t>zaradi pomanjkanja tekočine in velike koncentracije ecstasyja pride do poškodb jeter in odpovedi delovanja ledvic.</w:t>
      </w:r>
    </w:p>
    <w:p w:rsidR="00C21501" w:rsidRPr="00247F38" w:rsidRDefault="00FD0884" w:rsidP="000644E5">
      <w:pPr>
        <w:pStyle w:val="NormalWeb"/>
        <w:numPr>
          <w:ilvl w:val="0"/>
          <w:numId w:val="2"/>
        </w:numPr>
        <w:rPr>
          <w:rFonts w:ascii="Tahoma" w:hAnsi="Tahoma" w:cs="Tahoma"/>
          <w:b/>
          <w:bCs/>
          <w:sz w:val="18"/>
          <w:szCs w:val="18"/>
        </w:rPr>
      </w:pPr>
      <w:r>
        <w:rPr>
          <w:noProof/>
        </w:rPr>
        <w:pict>
          <v:shape id="_x0000_s1026" type="#_x0000_t75" style="position:absolute;left:0;text-align:left;margin-left:243pt;margin-top:2.1pt;width:188.05pt;height:270pt;z-index:-251665408" wrapcoords="-73 0 -73 21549 21600 21549 21600 0 -73 0">
            <v:imagedata r:id="rId7" o:title=""/>
          </v:shape>
        </w:pict>
      </w:r>
      <w:r w:rsidR="00C21501" w:rsidRPr="00247F38">
        <w:rPr>
          <w:rFonts w:ascii="Tahoma" w:hAnsi="Tahoma" w:cs="Tahoma"/>
          <w:sz w:val="18"/>
          <w:szCs w:val="18"/>
        </w:rPr>
        <w:t>poškoduje živčne celice v možganih</w:t>
      </w:r>
    </w:p>
    <w:p w:rsidR="0001210E" w:rsidRPr="00247F38" w:rsidRDefault="0001210E" w:rsidP="00C21501">
      <w:pPr>
        <w:numPr>
          <w:ilvl w:val="0"/>
          <w:numId w:val="2"/>
        </w:numPr>
        <w:spacing w:before="100" w:beforeAutospacing="1" w:after="100" w:afterAutospacing="1"/>
        <w:rPr>
          <w:rFonts w:ascii="Times New Roman" w:hAnsi="Times New Roman"/>
          <w:color w:val="auto"/>
        </w:rPr>
      </w:pPr>
      <w:r w:rsidRPr="00247F38">
        <w:rPr>
          <w:rFonts w:ascii="Tahoma" w:hAnsi="Tahoma" w:cs="Tahoma"/>
          <w:color w:val="auto"/>
        </w:rPr>
        <w:t>krčenje čeljustnih mišic razširjanje zenic</w:t>
      </w:r>
      <w:r w:rsidR="00C21501" w:rsidRPr="00247F38">
        <w:rPr>
          <w:rFonts w:ascii="Tahoma" w:hAnsi="Tahoma" w:cs="Tahoma"/>
          <w:color w:val="auto"/>
        </w:rPr>
        <w:t xml:space="preserve">                                                              </w:t>
      </w:r>
      <w:r w:rsidRPr="00247F38">
        <w:rPr>
          <w:rFonts w:ascii="Tahoma" w:hAnsi="Tahoma" w:cs="Tahoma"/>
          <w:color w:val="auto"/>
        </w:rPr>
        <w:t xml:space="preserve"> </w:t>
      </w:r>
    </w:p>
    <w:p w:rsidR="00247F38" w:rsidRPr="00247F38" w:rsidRDefault="0001210E" w:rsidP="00247F38">
      <w:pPr>
        <w:numPr>
          <w:ilvl w:val="0"/>
          <w:numId w:val="2"/>
        </w:numPr>
        <w:spacing w:before="100" w:beforeAutospacing="1" w:after="100" w:afterAutospacing="1"/>
        <w:rPr>
          <w:rFonts w:ascii="Times New Roman" w:hAnsi="Times New Roman"/>
          <w:color w:val="auto"/>
        </w:rPr>
      </w:pPr>
      <w:r w:rsidRPr="00247F38">
        <w:rPr>
          <w:rFonts w:ascii="Tahoma" w:hAnsi="Tahoma" w:cs="Tahoma"/>
          <w:color w:val="auto"/>
        </w:rPr>
        <w:t>suha usta</w:t>
      </w:r>
      <w:r w:rsidR="00C21501" w:rsidRPr="00247F38">
        <w:rPr>
          <w:rFonts w:ascii="Tahoma" w:hAnsi="Tahoma" w:cs="Tahoma"/>
          <w:color w:val="auto"/>
        </w:rPr>
        <w:t xml:space="preserve">                     </w:t>
      </w:r>
    </w:p>
    <w:p w:rsidR="00247F38" w:rsidRPr="00247F38" w:rsidRDefault="00247F38" w:rsidP="00247F38">
      <w:pPr>
        <w:numPr>
          <w:ilvl w:val="0"/>
          <w:numId w:val="2"/>
        </w:numPr>
        <w:spacing w:before="100" w:beforeAutospacing="1" w:after="100" w:afterAutospacing="1"/>
        <w:rPr>
          <w:rFonts w:ascii="Times New Roman" w:hAnsi="Times New Roman"/>
          <w:color w:val="auto"/>
        </w:rPr>
      </w:pPr>
      <w:r w:rsidRPr="00247F38">
        <w:rPr>
          <w:rFonts w:ascii="Tahoma" w:hAnsi="Tahoma" w:cs="Tahoma"/>
          <w:color w:val="auto"/>
        </w:rPr>
        <w:t xml:space="preserve">težave pri osredotočenju pogleda </w:t>
      </w:r>
    </w:p>
    <w:p w:rsidR="00247F38" w:rsidRPr="00247F38" w:rsidRDefault="00247F38" w:rsidP="00247F38">
      <w:pPr>
        <w:numPr>
          <w:ilvl w:val="0"/>
          <w:numId w:val="2"/>
        </w:numPr>
        <w:spacing w:before="100" w:beforeAutospacing="1" w:after="100" w:afterAutospacing="1"/>
        <w:rPr>
          <w:rFonts w:ascii="Times New Roman" w:hAnsi="Times New Roman"/>
          <w:color w:val="auto"/>
        </w:rPr>
      </w:pPr>
      <w:r w:rsidRPr="00247F38">
        <w:rPr>
          <w:rFonts w:ascii="Tahoma" w:hAnsi="Tahoma" w:cs="Tahoma"/>
          <w:color w:val="auto"/>
        </w:rPr>
        <w:t xml:space="preserve">mišični krči </w:t>
      </w:r>
    </w:p>
    <w:p w:rsidR="00247F38" w:rsidRPr="00247F38" w:rsidRDefault="00247F38" w:rsidP="00247F38">
      <w:pPr>
        <w:numPr>
          <w:ilvl w:val="0"/>
          <w:numId w:val="2"/>
        </w:numPr>
        <w:spacing w:before="100" w:beforeAutospacing="1" w:after="100" w:afterAutospacing="1"/>
        <w:rPr>
          <w:rFonts w:ascii="Times New Roman" w:hAnsi="Times New Roman"/>
          <w:color w:val="auto"/>
        </w:rPr>
      </w:pPr>
      <w:r w:rsidRPr="00247F38">
        <w:rPr>
          <w:rFonts w:ascii="Tahoma" w:hAnsi="Tahoma" w:cs="Tahoma"/>
          <w:color w:val="auto"/>
        </w:rPr>
        <w:t xml:space="preserve">tahikardija </w:t>
      </w:r>
    </w:p>
    <w:p w:rsidR="00247F38" w:rsidRPr="00247F38" w:rsidRDefault="00247F38" w:rsidP="00247F38">
      <w:pPr>
        <w:numPr>
          <w:ilvl w:val="0"/>
          <w:numId w:val="2"/>
        </w:numPr>
        <w:spacing w:before="100" w:beforeAutospacing="1" w:after="100" w:afterAutospacing="1"/>
        <w:rPr>
          <w:rFonts w:ascii="Times New Roman" w:hAnsi="Times New Roman"/>
          <w:color w:val="auto"/>
        </w:rPr>
      </w:pPr>
      <w:r w:rsidRPr="00247F38">
        <w:rPr>
          <w:rFonts w:ascii="Tahoma" w:hAnsi="Tahoma" w:cs="Tahoma"/>
          <w:color w:val="auto"/>
        </w:rPr>
        <w:t xml:space="preserve">krči v trebuhu. </w:t>
      </w:r>
    </w:p>
    <w:p w:rsidR="00C21501" w:rsidRPr="00247F38" w:rsidRDefault="00FD0884" w:rsidP="00247F38">
      <w:pPr>
        <w:spacing w:before="100" w:beforeAutospacing="1" w:after="100" w:afterAutospacing="1"/>
        <w:rPr>
          <w:rFonts w:ascii="Times New Roman" w:hAnsi="Times New Roman"/>
          <w:color w:val="auto"/>
        </w:rPr>
      </w:pPr>
      <w:r>
        <w:rPr>
          <w:noProof/>
        </w:rPr>
        <w:pict>
          <v:shape id="_x0000_s1027" type="#_x0000_t75" style="position:absolute;margin-left:-27pt;margin-top:1.75pt;width:198pt;height:247.5pt;z-index:-251664384" o:allowoverlap="f">
            <v:imagedata r:id="rId8" o:title=""/>
          </v:shape>
        </w:pict>
      </w:r>
    </w:p>
    <w:p w:rsidR="0001210E" w:rsidRPr="0001210E" w:rsidRDefault="00C21501" w:rsidP="00C21501">
      <w:pPr>
        <w:spacing w:before="100" w:beforeAutospacing="1" w:after="100" w:afterAutospacing="1"/>
        <w:rPr>
          <w:rFonts w:ascii="Times New Roman" w:hAnsi="Times New Roman"/>
          <w:color w:val="auto"/>
          <w:sz w:val="24"/>
          <w:szCs w:val="24"/>
        </w:rPr>
      </w:pPr>
      <w:r>
        <w:rPr>
          <w:rFonts w:ascii="Tahoma" w:hAnsi="Tahoma" w:cs="Tahoma"/>
          <w:color w:val="auto"/>
          <w:sz w:val="20"/>
          <w:szCs w:val="20"/>
        </w:rPr>
        <w:t xml:space="preserve">                                              </w:t>
      </w:r>
      <w:r w:rsidR="0001210E" w:rsidRPr="0001210E">
        <w:rPr>
          <w:rFonts w:ascii="Tahoma" w:hAnsi="Tahoma" w:cs="Tahoma"/>
          <w:color w:val="auto"/>
          <w:sz w:val="20"/>
          <w:szCs w:val="20"/>
        </w:rPr>
        <w:t xml:space="preserve"> </w:t>
      </w:r>
    </w:p>
    <w:p w:rsidR="00247F38" w:rsidRPr="00247F38" w:rsidRDefault="00247F38" w:rsidP="00247F38">
      <w:pPr>
        <w:spacing w:before="100" w:beforeAutospacing="1" w:after="100" w:afterAutospacing="1"/>
        <w:rPr>
          <w:rFonts w:ascii="Times New Roman" w:hAnsi="Times New Roman"/>
          <w:color w:val="auto"/>
        </w:rPr>
      </w:pPr>
    </w:p>
    <w:p w:rsidR="0001210E" w:rsidRPr="000644E5" w:rsidRDefault="0001210E" w:rsidP="0001210E">
      <w:pPr>
        <w:pStyle w:val="NormalWeb"/>
        <w:rPr>
          <w:rFonts w:ascii="Tahoma" w:hAnsi="Tahoma" w:cs="Tahoma"/>
          <w:b/>
          <w:bCs/>
        </w:rPr>
      </w:pPr>
    </w:p>
    <w:p w:rsidR="000644E5" w:rsidRDefault="000644E5" w:rsidP="000644E5">
      <w:pPr>
        <w:pStyle w:val="NormalWeb"/>
      </w:pPr>
    </w:p>
    <w:p w:rsidR="000644E5" w:rsidRDefault="000644E5"/>
    <w:p w:rsidR="00151DFF" w:rsidRDefault="00151DFF"/>
    <w:p w:rsidR="00151DFF" w:rsidRDefault="00151DFF"/>
    <w:p w:rsidR="00151DFF" w:rsidRDefault="00151DFF"/>
    <w:p w:rsidR="00151DFF" w:rsidRDefault="00151DFF"/>
    <w:p w:rsidR="00151DFF" w:rsidRDefault="00151DFF"/>
    <w:p w:rsidR="00151DFF" w:rsidRDefault="00151DFF"/>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07103" w:rsidRDefault="00107103" w:rsidP="00151DFF">
      <w:pPr>
        <w:rPr>
          <w:rFonts w:ascii="Tahoma" w:hAnsi="Tahoma" w:cs="Tahoma"/>
          <w:sz w:val="20"/>
          <w:szCs w:val="20"/>
        </w:rPr>
      </w:pPr>
    </w:p>
    <w:p w:rsidR="00151DFF" w:rsidRDefault="00FD0884" w:rsidP="00151DFF">
      <w:pPr>
        <w:rPr>
          <w:rFonts w:ascii="Tahoma" w:hAnsi="Tahoma" w:cs="Tahoma"/>
          <w:b/>
          <w:bCs/>
          <w:sz w:val="27"/>
          <w:szCs w:val="27"/>
        </w:rPr>
      </w:pPr>
      <w:r>
        <w:rPr>
          <w:noProof/>
        </w:rPr>
        <w:lastRenderedPageBreak/>
        <w:pict>
          <v:shape id="_x0000_s1031" type="#_x0000_t75" style="position:absolute;margin-left:171pt;margin-top:-54pt;width:90pt;height:90pt;z-index:-251663360">
            <v:imagedata r:id="rId9" o:title=""/>
          </v:shape>
        </w:pict>
      </w:r>
      <w:r w:rsidR="00151DFF">
        <w:rPr>
          <w:rFonts w:ascii="Tahoma" w:hAnsi="Tahoma" w:cs="Tahoma"/>
          <w:sz w:val="20"/>
          <w:szCs w:val="20"/>
        </w:rPr>
        <w:fldChar w:fldCharType="begin"/>
      </w:r>
      <w:r w:rsidR="00151DFF">
        <w:rPr>
          <w:rFonts w:ascii="Tahoma" w:hAnsi="Tahoma" w:cs="Tahoma"/>
          <w:sz w:val="20"/>
          <w:szCs w:val="20"/>
        </w:rPr>
        <w:instrText xml:space="preserve"> INCLUDEPICTURE "http://med.over.net/zasvojenost/slike_na_straneh/travca.gif" \* MERGEFORMATINET </w:instrText>
      </w:r>
      <w:r w:rsidR="00151DFF">
        <w:rPr>
          <w:rFonts w:ascii="Tahoma" w:hAnsi="Tahoma" w:cs="Tahoma"/>
          <w:sz w:val="20"/>
          <w:szCs w:val="20"/>
        </w:rPr>
        <w:fldChar w:fldCharType="separate"/>
      </w:r>
      <w:r>
        <w:rPr>
          <w:rFonts w:ascii="Tahoma" w:hAnsi="Tahoma" w:cs="Tahoma"/>
          <w:sz w:val="20"/>
          <w:szCs w:val="20"/>
        </w:rPr>
        <w:fldChar w:fldCharType="begin"/>
      </w:r>
      <w:r>
        <w:rPr>
          <w:rFonts w:ascii="Tahoma" w:hAnsi="Tahoma" w:cs="Tahoma"/>
          <w:sz w:val="20"/>
          <w:szCs w:val="20"/>
        </w:rPr>
        <w:instrText xml:space="preserve"> </w:instrText>
      </w:r>
      <w:r>
        <w:rPr>
          <w:rFonts w:ascii="Tahoma" w:hAnsi="Tahoma" w:cs="Tahoma"/>
          <w:sz w:val="20"/>
          <w:szCs w:val="20"/>
        </w:rPr>
        <w:instrText>INCLUDEPICTURE  "http://med.over.net/zasvojenost/slike_na_straneh/travca.gif" \* MERGEFORMATINET</w:instrText>
      </w:r>
      <w:r>
        <w:rPr>
          <w:rFonts w:ascii="Tahoma" w:hAnsi="Tahoma" w:cs="Tahoma"/>
          <w:sz w:val="20"/>
          <w:szCs w:val="20"/>
        </w:rPr>
        <w:instrText xml:space="preserve"> </w:instrText>
      </w:r>
      <w:r>
        <w:rPr>
          <w:rFonts w:ascii="Tahoma" w:hAnsi="Tahoma" w:cs="Tahoma"/>
          <w:sz w:val="20"/>
          <w:szCs w:val="20"/>
        </w:rPr>
        <w:fldChar w:fldCharType="separate"/>
      </w:r>
      <w:r>
        <w:rPr>
          <w:rFonts w:ascii="Tahoma" w:hAnsi="Tahoma" w:cs="Tahoma"/>
          <w:sz w:val="20"/>
          <w:szCs w:val="20"/>
        </w:rPr>
        <w:pict>
          <v:shape id="_x0000_i1026" type="#_x0000_t75" alt="" style="width:22.45pt;height:22.45pt">
            <v:imagedata r:id="rId5" r:href="rId10"/>
          </v:shape>
        </w:pict>
      </w:r>
      <w:r>
        <w:rPr>
          <w:rFonts w:ascii="Tahoma" w:hAnsi="Tahoma" w:cs="Tahoma"/>
          <w:sz w:val="20"/>
          <w:szCs w:val="20"/>
        </w:rPr>
        <w:fldChar w:fldCharType="end"/>
      </w:r>
      <w:r w:rsidR="00151DFF">
        <w:rPr>
          <w:rFonts w:ascii="Tahoma" w:hAnsi="Tahoma" w:cs="Tahoma"/>
          <w:sz w:val="20"/>
          <w:szCs w:val="20"/>
        </w:rPr>
        <w:fldChar w:fldCharType="end"/>
      </w:r>
      <w:r w:rsidR="00151DFF">
        <w:rPr>
          <w:rFonts w:ascii="Tahoma" w:hAnsi="Tahoma" w:cs="Tahoma"/>
          <w:b/>
          <w:bCs/>
          <w:sz w:val="27"/>
          <w:szCs w:val="27"/>
        </w:rPr>
        <w:t>KONOPLJA</w:t>
      </w:r>
    </w:p>
    <w:p w:rsidR="00151DFF" w:rsidRDefault="00151DFF" w:rsidP="00151DFF"/>
    <w:p w:rsidR="00151DFF" w:rsidRDefault="00151DFF" w:rsidP="00151DFF"/>
    <w:p w:rsidR="00151DFF" w:rsidRPr="00151DFF" w:rsidRDefault="00151DFF" w:rsidP="00151DFF">
      <w:pPr>
        <w:rPr>
          <w:rFonts w:ascii="Tahoma" w:hAnsi="Tahoma" w:cs="Tahoma"/>
        </w:rPr>
      </w:pPr>
      <w:r w:rsidRPr="00151DFF">
        <w:rPr>
          <w:rFonts w:ascii="Tahoma" w:hAnsi="Tahoma" w:cs="Tahoma"/>
        </w:rPr>
        <w:t xml:space="preserve">Substanca, ki se v konoplji nahaja in ima te psihoaktivne učinke, se imenuje </w:t>
      </w:r>
      <w:r w:rsidRPr="00151DFF">
        <w:rPr>
          <w:rFonts w:ascii="Tahoma" w:hAnsi="Tahoma" w:cs="Tahoma"/>
          <w:b/>
          <w:bCs/>
        </w:rPr>
        <w:t>THC - tetrahidrokanabinol</w:t>
      </w:r>
      <w:r w:rsidRPr="00151DFF">
        <w:rPr>
          <w:rFonts w:ascii="Tahoma" w:hAnsi="Tahoma" w:cs="Tahoma"/>
        </w:rPr>
        <w:t>. Procent THC je v rastlinah različen, kar je odvisno od spola rastline in časa, ko se rastlina požanje. Znano je, da ženske rastline vsebujejo več THC.</w:t>
      </w:r>
    </w:p>
    <w:p w:rsidR="00151DFF" w:rsidRDefault="00151DFF" w:rsidP="00151DFF">
      <w:pPr>
        <w:rPr>
          <w:rFonts w:ascii="Tahoma" w:hAnsi="Tahoma" w:cs="Tahoma"/>
          <w:b/>
          <w:color w:val="339966"/>
          <w:sz w:val="20"/>
          <w:szCs w:val="20"/>
        </w:rPr>
      </w:pPr>
    </w:p>
    <w:p w:rsidR="00151DFF" w:rsidRDefault="00151DFF" w:rsidP="00151DFF">
      <w:pPr>
        <w:rPr>
          <w:rFonts w:ascii="Tahoma" w:hAnsi="Tahoma" w:cs="Tahoma"/>
          <w:b/>
          <w:color w:val="339966"/>
          <w:sz w:val="20"/>
          <w:szCs w:val="20"/>
        </w:rPr>
      </w:pPr>
    </w:p>
    <w:p w:rsidR="00107103" w:rsidRDefault="00FD0884" w:rsidP="00151DFF">
      <w:pPr>
        <w:rPr>
          <w:rFonts w:ascii="Tahoma" w:hAnsi="Tahoma" w:cs="Tahoma"/>
          <w:b/>
          <w:color w:val="339966"/>
          <w:sz w:val="20"/>
          <w:szCs w:val="20"/>
        </w:rPr>
      </w:pPr>
      <w:r>
        <w:rPr>
          <w:rFonts w:ascii="Times New Roman" w:hAnsi="Times New Roman"/>
          <w:noProof/>
          <w:color w:val="auto"/>
        </w:rPr>
        <w:pict>
          <v:shape id="_x0000_s1034" type="#_x0000_t75" alt="Marihuana" style="position:absolute;margin-left:441pt;margin-top:4.15pt;width:69.95pt;height:126pt;z-index:-251662336;mso-wrap-distance-left:7.35pt;mso-wrap-distance-top:7.35pt;mso-wrap-distance-right:7.35pt;mso-wrap-distance-bottom:7.35pt;mso-position-vertical-relative:line" o:allowoverlap="f">
            <v:imagedata r:id="rId11" o:title="ganja_4"/>
          </v:shape>
        </w:pict>
      </w:r>
    </w:p>
    <w:p w:rsidR="00107103" w:rsidRPr="00151DFF" w:rsidRDefault="00107103" w:rsidP="00107103">
      <w:pPr>
        <w:rPr>
          <w:rFonts w:ascii="Tahoma" w:hAnsi="Tahoma" w:cs="Tahoma"/>
          <w:b/>
          <w:color w:val="339966"/>
          <w:sz w:val="20"/>
          <w:szCs w:val="20"/>
        </w:rPr>
      </w:pPr>
      <w:r w:rsidRPr="00151DFF">
        <w:rPr>
          <w:rFonts w:ascii="Tahoma" w:hAnsi="Tahoma" w:cs="Tahoma"/>
          <w:b/>
          <w:color w:val="339966"/>
          <w:sz w:val="20"/>
          <w:szCs w:val="20"/>
        </w:rPr>
        <w:t>MARIHUANA</w:t>
      </w:r>
    </w:p>
    <w:p w:rsidR="00107103" w:rsidRPr="00151DFF" w:rsidRDefault="00107103" w:rsidP="00107103">
      <w:pPr>
        <w:rPr>
          <w:rFonts w:ascii="Tahoma" w:hAnsi="Tahoma" w:cs="Tahoma"/>
        </w:rPr>
      </w:pPr>
      <w:r w:rsidRPr="00151DFF">
        <w:rPr>
          <w:rFonts w:ascii="Tahoma" w:hAnsi="Tahoma" w:cs="Tahoma"/>
          <w:b/>
          <w:bCs/>
          <w:color w:val="auto"/>
        </w:rPr>
        <w:t>Pod pojmom marihuana (trava, gandža...) razumemo osušeno in zdrobljeno cvetje ter listje konoplje, ki vsebuje določeno količino psihoaktivne snovi.</w:t>
      </w:r>
    </w:p>
    <w:p w:rsidR="00107103" w:rsidRPr="00151DFF" w:rsidRDefault="00107103" w:rsidP="00107103">
      <w:pPr>
        <w:numPr>
          <w:ilvl w:val="0"/>
          <w:numId w:val="4"/>
        </w:numPr>
      </w:pPr>
      <w:r w:rsidRPr="00151DFF">
        <w:rPr>
          <w:rFonts w:ascii="Tahoma" w:hAnsi="Tahoma" w:cs="Tahoma"/>
        </w:rPr>
        <w:t>Marihuana se lahko uživa v obliki kajenja, sama ali pomešana s tobakom, lahko pa se jo meša s hrano ali pijačami.</w:t>
      </w:r>
    </w:p>
    <w:p w:rsidR="00107103" w:rsidRPr="00151DFF" w:rsidRDefault="00107103" w:rsidP="00107103">
      <w:pPr>
        <w:numPr>
          <w:ilvl w:val="0"/>
          <w:numId w:val="4"/>
        </w:numPr>
      </w:pPr>
      <w:r w:rsidRPr="00151DFF">
        <w:rPr>
          <w:rFonts w:ascii="Tahoma" w:hAnsi="Tahoma" w:cs="Tahoma"/>
        </w:rPr>
        <w:t xml:space="preserve">Najpogosteje se jo uživa pomešano s tobakom, ki se ju ročno zvije v cigareto imenovano </w:t>
      </w:r>
      <w:r w:rsidRPr="00151DFF">
        <w:rPr>
          <w:rFonts w:ascii="Tahoma" w:hAnsi="Tahoma" w:cs="Tahoma"/>
          <w:b/>
          <w:bCs/>
        </w:rPr>
        <w:t>joint</w:t>
      </w:r>
    </w:p>
    <w:p w:rsidR="00107103" w:rsidRDefault="00107103" w:rsidP="00107103">
      <w:pPr>
        <w:rPr>
          <w:rFonts w:ascii="Tahoma" w:hAnsi="Tahoma" w:cs="Tahoma"/>
          <w:sz w:val="20"/>
          <w:szCs w:val="20"/>
        </w:rPr>
      </w:pPr>
    </w:p>
    <w:p w:rsidR="00107103" w:rsidRPr="00151DFF" w:rsidRDefault="00FD0884" w:rsidP="00107103">
      <w:pPr>
        <w:numPr>
          <w:ilvl w:val="0"/>
          <w:numId w:val="4"/>
        </w:numPr>
      </w:pPr>
      <w:r>
        <w:rPr>
          <w:noProof/>
        </w:rPr>
        <w:pict>
          <v:shape id="_x0000_s1035" type="#_x0000_t75" style="position:absolute;left:0;text-align:left;margin-left:-9pt;margin-top:12.55pt;width:240.75pt;height:121.5pt;z-index:-251661312">
            <v:imagedata r:id="rId12" o:title=""/>
          </v:shape>
        </w:pict>
      </w:r>
      <w:r w:rsidR="00107103" w:rsidRPr="00151DFF">
        <w:rPr>
          <w:rFonts w:ascii="Tahoma" w:hAnsi="Tahoma" w:cs="Tahoma"/>
        </w:rPr>
        <w:t>Učinki marihuane pri kajenju se pojavijo že čez nekaj minut po vdihovanju dima, svoj vrh dosežejo med dvajsetimi in tridesetimi minutami, trajajo pa dve do tri ure po zaužitju</w:t>
      </w: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p>
    <w:p w:rsidR="00107103" w:rsidRDefault="00107103" w:rsidP="00151DFF">
      <w:pPr>
        <w:rPr>
          <w:rFonts w:ascii="Tahoma" w:hAnsi="Tahoma" w:cs="Tahoma"/>
          <w:b/>
          <w:color w:val="339966"/>
          <w:sz w:val="20"/>
          <w:szCs w:val="20"/>
        </w:rPr>
      </w:pPr>
      <w:r>
        <w:rPr>
          <w:rFonts w:ascii="Tahoma" w:hAnsi="Tahoma" w:cs="Tahoma"/>
          <w:b/>
          <w:color w:val="339966"/>
          <w:sz w:val="20"/>
          <w:szCs w:val="20"/>
        </w:rPr>
        <w:t>HAŠIŠ</w:t>
      </w:r>
    </w:p>
    <w:p w:rsidR="00107103" w:rsidRDefault="00107103" w:rsidP="00151DFF">
      <w:pPr>
        <w:rPr>
          <w:rFonts w:ascii="Tahoma" w:hAnsi="Tahoma" w:cs="Tahoma"/>
          <w:b/>
          <w:color w:val="339966"/>
          <w:sz w:val="20"/>
          <w:szCs w:val="20"/>
        </w:rPr>
      </w:pPr>
    </w:p>
    <w:p w:rsidR="00107103" w:rsidRPr="00B437E2" w:rsidRDefault="00FD0884" w:rsidP="00151DFF">
      <w:pPr>
        <w:rPr>
          <w:rFonts w:ascii="Tahoma" w:hAnsi="Tahoma" w:cs="Tahoma"/>
          <w:b/>
          <w:bCs/>
        </w:rPr>
      </w:pPr>
      <w:r>
        <w:rPr>
          <w:noProof/>
        </w:rPr>
        <w:pict>
          <v:shape id="_x0000_s1037" type="#_x0000_t75" style="position:absolute;margin-left:261pt;margin-top:34.9pt;width:217.5pt;height:99pt;z-index:-251660288">
            <v:imagedata r:id="rId13" o:title=""/>
          </v:shape>
        </w:pict>
      </w:r>
      <w:r w:rsidR="00107103" w:rsidRPr="00B437E2">
        <w:rPr>
          <w:rFonts w:ascii="Tahoma" w:hAnsi="Tahoma" w:cs="Tahoma"/>
          <w:b/>
          <w:bCs/>
        </w:rPr>
        <w:t>Iz konopje se proizvaja tudi hašiš in hašiševo oje, ki sta dosti bolj nevarni drogi, ker vsebujeta večjo koncentracijo THC</w:t>
      </w:r>
      <w:r w:rsidR="00107103" w:rsidRPr="00B437E2">
        <w:rPr>
          <w:rFonts w:ascii="Tahoma" w:hAnsi="Tahoma" w:cs="Tahoma"/>
        </w:rPr>
        <w:t>. Hašiš vsebuje 3% do 14% THC, hašiševo olje pa tudi do 50%.</w:t>
      </w:r>
      <w:r w:rsidR="00107103" w:rsidRPr="00B437E2">
        <w:rPr>
          <w:rFonts w:ascii="Tahoma" w:hAnsi="Tahoma" w:cs="Tahoma"/>
          <w:b/>
          <w:bCs/>
        </w:rPr>
        <w:t>Ta smola se nahaja v dlačicah, ki prekrivajo konopljo. Največ smole je v dlačicah na listih in v cvetovih konoplje. Ta izloček se potem oblikuje v obliki krogel, kock ali ploščic.</w:t>
      </w:r>
    </w:p>
    <w:p w:rsidR="00107103" w:rsidRDefault="00B437E2" w:rsidP="00151DFF">
      <w:pPr>
        <w:rPr>
          <w:rFonts w:ascii="Tahoma" w:hAnsi="Tahoma" w:cs="Tahoma"/>
          <w:b/>
          <w:color w:val="339966"/>
          <w:sz w:val="20"/>
          <w:szCs w:val="20"/>
        </w:rPr>
      </w:pPr>
      <w:r>
        <w:rPr>
          <w:rFonts w:ascii="Tahoma" w:hAnsi="Tahoma" w:cs="Tahoma"/>
          <w:b/>
          <w:bCs/>
          <w:sz w:val="20"/>
          <w:szCs w:val="20"/>
        </w:rPr>
        <w:t xml:space="preserve"> </w:t>
      </w:r>
    </w:p>
    <w:p w:rsidR="00AE09D4" w:rsidRDefault="00AE09D4" w:rsidP="00B437E2">
      <w:pPr>
        <w:rPr>
          <w:rFonts w:ascii="Tahoma" w:hAnsi="Tahoma" w:cs="Tahoma"/>
          <w:b/>
          <w:bCs/>
          <w:sz w:val="27"/>
          <w:szCs w:val="27"/>
        </w:rPr>
      </w:pPr>
    </w:p>
    <w:p w:rsidR="00AE09D4" w:rsidRDefault="00AE09D4" w:rsidP="00B437E2">
      <w:pPr>
        <w:rPr>
          <w:rFonts w:ascii="Tahoma" w:hAnsi="Tahoma" w:cs="Tahoma"/>
          <w:b/>
          <w:bCs/>
          <w:sz w:val="27"/>
          <w:szCs w:val="27"/>
        </w:rPr>
      </w:pPr>
    </w:p>
    <w:p w:rsidR="00AE09D4" w:rsidRDefault="00AE09D4" w:rsidP="00B437E2">
      <w:pPr>
        <w:rPr>
          <w:rFonts w:ascii="Tahoma" w:hAnsi="Tahoma" w:cs="Tahoma"/>
          <w:b/>
          <w:bCs/>
          <w:sz w:val="27"/>
          <w:szCs w:val="27"/>
        </w:rPr>
      </w:pPr>
    </w:p>
    <w:p w:rsidR="00B437E2" w:rsidRPr="00BC743A" w:rsidRDefault="00B437E2" w:rsidP="00B437E2">
      <w:pPr>
        <w:rPr>
          <w:rFonts w:ascii="Tahoma" w:hAnsi="Tahoma" w:cs="Tahoma"/>
          <w:b/>
          <w:bCs/>
          <w:sz w:val="22"/>
          <w:szCs w:val="22"/>
        </w:rPr>
      </w:pPr>
      <w:r w:rsidRPr="00BC743A">
        <w:rPr>
          <w:rFonts w:ascii="Tahoma" w:hAnsi="Tahoma" w:cs="Tahoma"/>
          <w:b/>
          <w:bCs/>
          <w:sz w:val="22"/>
          <w:szCs w:val="22"/>
        </w:rPr>
        <w:t>UČINKI</w:t>
      </w:r>
    </w:p>
    <w:p w:rsidR="00B437E2" w:rsidRPr="00B437E2" w:rsidRDefault="00B437E2" w:rsidP="00B437E2">
      <w:pPr>
        <w:numPr>
          <w:ilvl w:val="0"/>
          <w:numId w:val="7"/>
        </w:numPr>
        <w:tabs>
          <w:tab w:val="left" w:pos="8460"/>
        </w:tabs>
      </w:pPr>
      <w:r w:rsidRPr="00B437E2">
        <w:rPr>
          <w:rFonts w:ascii="Tahoma" w:hAnsi="Tahoma" w:cs="Tahoma"/>
          <w:b/>
          <w:bCs/>
        </w:rPr>
        <w:t>lahko povzroči zelo močno duševno odvisnost</w:t>
      </w:r>
    </w:p>
    <w:p w:rsidR="00151DFF" w:rsidRDefault="00B437E2" w:rsidP="00B437E2">
      <w:pPr>
        <w:rPr>
          <w:rFonts w:ascii="Tahoma" w:hAnsi="Tahoma" w:cs="Tahoma"/>
          <w:b/>
          <w:bCs/>
          <w:color w:val="006600"/>
          <w:sz w:val="20"/>
          <w:szCs w:val="20"/>
        </w:rPr>
      </w:pPr>
      <w:r>
        <w:rPr>
          <w:rFonts w:ascii="Tahoma" w:hAnsi="Tahoma" w:cs="Tahoma"/>
          <w:b/>
          <w:bCs/>
          <w:color w:val="009900"/>
          <w:sz w:val="20"/>
          <w:szCs w:val="20"/>
        </w:rPr>
        <w:fldChar w:fldCharType="begin"/>
      </w:r>
      <w:r>
        <w:rPr>
          <w:rFonts w:ascii="Tahoma" w:hAnsi="Tahoma" w:cs="Tahoma"/>
          <w:b/>
          <w:bCs/>
          <w:color w:val="009900"/>
          <w:sz w:val="20"/>
          <w:szCs w:val="20"/>
        </w:rPr>
        <w:instrText xml:space="preserve"> INCLUDEPICTURE "http://med.over.net/zasvojenost/slike_na_straneh/travca_mala.gif" \* MERGEFORMATINET </w:instrText>
      </w:r>
      <w:r>
        <w:rPr>
          <w:rFonts w:ascii="Tahoma" w:hAnsi="Tahoma" w:cs="Tahoma"/>
          <w:b/>
          <w:bCs/>
          <w:color w:val="009900"/>
          <w:sz w:val="20"/>
          <w:szCs w:val="20"/>
        </w:rPr>
        <w:fldChar w:fldCharType="separate"/>
      </w:r>
      <w:r w:rsidR="00FD0884">
        <w:rPr>
          <w:rFonts w:ascii="Tahoma" w:hAnsi="Tahoma" w:cs="Tahoma"/>
          <w:b/>
          <w:bCs/>
          <w:color w:val="009900"/>
          <w:sz w:val="20"/>
          <w:szCs w:val="20"/>
        </w:rPr>
        <w:fldChar w:fldCharType="begin"/>
      </w:r>
      <w:r w:rsidR="00FD0884">
        <w:rPr>
          <w:rFonts w:ascii="Tahoma" w:hAnsi="Tahoma" w:cs="Tahoma"/>
          <w:b/>
          <w:bCs/>
          <w:color w:val="009900"/>
          <w:sz w:val="20"/>
          <w:szCs w:val="20"/>
        </w:rPr>
        <w:instrText xml:space="preserve"> </w:instrText>
      </w:r>
      <w:r w:rsidR="00FD0884">
        <w:rPr>
          <w:rFonts w:ascii="Tahoma" w:hAnsi="Tahoma" w:cs="Tahoma"/>
          <w:b/>
          <w:bCs/>
          <w:color w:val="009900"/>
          <w:sz w:val="20"/>
          <w:szCs w:val="20"/>
        </w:rPr>
        <w:instrText>INCLUDEPICTURE  "http://med.over.net/zasvojenost/slike_na_straneh/travca_mala.gif" \* MERGEFORMATINET</w:instrText>
      </w:r>
      <w:r w:rsidR="00FD0884">
        <w:rPr>
          <w:rFonts w:ascii="Tahoma" w:hAnsi="Tahoma" w:cs="Tahoma"/>
          <w:b/>
          <w:bCs/>
          <w:color w:val="009900"/>
          <w:sz w:val="20"/>
          <w:szCs w:val="20"/>
        </w:rPr>
        <w:instrText xml:space="preserve"> </w:instrText>
      </w:r>
      <w:r w:rsidR="00FD0884">
        <w:rPr>
          <w:rFonts w:ascii="Tahoma" w:hAnsi="Tahoma" w:cs="Tahoma"/>
          <w:b/>
          <w:bCs/>
          <w:color w:val="009900"/>
          <w:sz w:val="20"/>
          <w:szCs w:val="20"/>
        </w:rPr>
        <w:fldChar w:fldCharType="separate"/>
      </w:r>
      <w:r w:rsidR="00FD0884">
        <w:rPr>
          <w:rFonts w:ascii="Tahoma" w:hAnsi="Tahoma" w:cs="Tahoma"/>
          <w:b/>
          <w:bCs/>
          <w:color w:val="009900"/>
          <w:sz w:val="20"/>
          <w:szCs w:val="20"/>
        </w:rPr>
        <w:pict>
          <v:shape id="_x0000_i1027" type="#_x0000_t75" alt="" style="width:14.95pt;height:14.95pt">
            <v:imagedata r:id="rId14" r:href="rId15"/>
          </v:shape>
        </w:pict>
      </w:r>
      <w:r w:rsidR="00FD0884">
        <w:rPr>
          <w:rFonts w:ascii="Tahoma" w:hAnsi="Tahoma" w:cs="Tahoma"/>
          <w:b/>
          <w:bCs/>
          <w:color w:val="009900"/>
          <w:sz w:val="20"/>
          <w:szCs w:val="20"/>
        </w:rPr>
        <w:fldChar w:fldCharType="end"/>
      </w:r>
      <w:r>
        <w:rPr>
          <w:rFonts w:ascii="Tahoma" w:hAnsi="Tahoma" w:cs="Tahoma"/>
          <w:b/>
          <w:bCs/>
          <w:color w:val="009900"/>
          <w:sz w:val="20"/>
          <w:szCs w:val="20"/>
        </w:rPr>
        <w:fldChar w:fldCharType="end"/>
      </w:r>
      <w:r>
        <w:rPr>
          <w:rFonts w:ascii="Tahoma" w:hAnsi="Tahoma" w:cs="Tahoma"/>
          <w:b/>
          <w:bCs/>
          <w:color w:val="006600"/>
          <w:sz w:val="20"/>
          <w:szCs w:val="20"/>
        </w:rPr>
        <w:t>DELOVANJE MARIHUANE NA MOŽGANE IN ŽIVČEVJE</w:t>
      </w:r>
    </w:p>
    <w:p w:rsidR="00B437E2" w:rsidRPr="00B437E2" w:rsidRDefault="00B437E2" w:rsidP="00B437E2">
      <w:pPr>
        <w:rPr>
          <w:rFonts w:ascii="Tahoma" w:hAnsi="Tahoma" w:cs="Tahoma"/>
          <w:sz w:val="20"/>
          <w:szCs w:val="20"/>
        </w:rPr>
      </w:pPr>
      <w:r>
        <w:rPr>
          <w:rFonts w:ascii="Tahoma" w:hAnsi="Tahoma" w:cs="Tahoma"/>
          <w:b/>
          <w:bCs/>
          <w:sz w:val="20"/>
          <w:szCs w:val="20"/>
        </w:rPr>
        <w:t>Verbalna sposobnost</w:t>
      </w:r>
    </w:p>
    <w:p w:rsidR="00B437E2" w:rsidRPr="00B437E2" w:rsidRDefault="00B437E2" w:rsidP="00B437E2">
      <w:pPr>
        <w:numPr>
          <w:ilvl w:val="0"/>
          <w:numId w:val="7"/>
        </w:numPr>
        <w:spacing w:before="100" w:beforeAutospacing="1" w:after="100" w:afterAutospacing="1"/>
        <w:rPr>
          <w:rFonts w:ascii="Times New Roman" w:hAnsi="Times New Roman"/>
          <w:color w:val="auto"/>
        </w:rPr>
      </w:pPr>
      <w:r w:rsidRPr="00B437E2">
        <w:rPr>
          <w:rFonts w:ascii="Tahoma" w:hAnsi="Tahoma" w:cs="Tahoma"/>
          <w:color w:val="auto"/>
        </w:rPr>
        <w:t xml:space="preserve">majo težave pri iskanju natančnih besed za opis tega, kar želijo </w:t>
      </w:r>
    </w:p>
    <w:p w:rsidR="00B437E2" w:rsidRPr="00B437E2" w:rsidRDefault="00B437E2" w:rsidP="00B437E2">
      <w:pPr>
        <w:numPr>
          <w:ilvl w:val="0"/>
          <w:numId w:val="7"/>
        </w:numPr>
        <w:spacing w:before="100" w:beforeAutospacing="1" w:after="100" w:afterAutospacing="1"/>
        <w:rPr>
          <w:rFonts w:ascii="Times New Roman" w:hAnsi="Times New Roman"/>
          <w:color w:val="auto"/>
        </w:rPr>
      </w:pPr>
      <w:r w:rsidRPr="00B437E2">
        <w:rPr>
          <w:rFonts w:ascii="Tahoma" w:hAnsi="Tahoma" w:cs="Tahoma"/>
          <w:color w:val="auto"/>
        </w:rPr>
        <w:t xml:space="preserve">imajo težave pri razumevanju tega, kar drugi povejo </w:t>
      </w:r>
    </w:p>
    <w:p w:rsidR="00B437E2" w:rsidRPr="00B437E2" w:rsidRDefault="00B437E2" w:rsidP="00B437E2">
      <w:pPr>
        <w:numPr>
          <w:ilvl w:val="0"/>
          <w:numId w:val="7"/>
        </w:numPr>
        <w:spacing w:before="100" w:beforeAutospacing="1" w:after="100" w:afterAutospacing="1"/>
        <w:rPr>
          <w:rFonts w:ascii="Times New Roman" w:hAnsi="Times New Roman"/>
          <w:color w:val="auto"/>
        </w:rPr>
      </w:pPr>
      <w:r w:rsidRPr="00B437E2">
        <w:rPr>
          <w:rFonts w:ascii="Tahoma" w:hAnsi="Tahoma" w:cs="Tahoma"/>
          <w:color w:val="auto"/>
        </w:rPr>
        <w:t xml:space="preserve">izgubljajo sposobnost za abstraktno mišljenje in se pomaknejo proti bolj konkretnemu načinu mišljenja (to tudi pomeni, da ne morejo z razmišljanjem rešiti svojih osebnih problemov) </w:t>
      </w:r>
    </w:p>
    <w:p w:rsidR="00B437E2" w:rsidRPr="00B437E2" w:rsidRDefault="00B437E2" w:rsidP="00B437E2">
      <w:pPr>
        <w:numPr>
          <w:ilvl w:val="0"/>
          <w:numId w:val="7"/>
        </w:numPr>
        <w:spacing w:before="100" w:beforeAutospacing="1" w:after="100" w:afterAutospacing="1"/>
        <w:rPr>
          <w:rFonts w:ascii="Times New Roman" w:hAnsi="Times New Roman"/>
          <w:color w:val="auto"/>
        </w:rPr>
      </w:pPr>
      <w:r w:rsidRPr="00B437E2">
        <w:rPr>
          <w:rFonts w:ascii="Tahoma" w:hAnsi="Tahoma" w:cs="Tahoma"/>
          <w:color w:val="auto"/>
        </w:rPr>
        <w:t>se počutijo osamljene in nerazumljenei</w:t>
      </w:r>
    </w:p>
    <w:p w:rsidR="00B437E2" w:rsidRDefault="00B437E2" w:rsidP="00B437E2">
      <w:pPr>
        <w:spacing w:before="100" w:beforeAutospacing="1" w:after="100" w:afterAutospacing="1"/>
        <w:rPr>
          <w:rFonts w:ascii="Tahoma" w:hAnsi="Tahoma" w:cs="Tahoma"/>
          <w:b/>
          <w:bCs/>
          <w:sz w:val="20"/>
          <w:szCs w:val="20"/>
        </w:rPr>
      </w:pPr>
      <w:r>
        <w:rPr>
          <w:rFonts w:ascii="Tahoma" w:hAnsi="Tahoma" w:cs="Tahoma"/>
          <w:b/>
          <w:bCs/>
          <w:sz w:val="20"/>
          <w:szCs w:val="20"/>
        </w:rPr>
        <w:t>Spomin in učenje</w:t>
      </w:r>
    </w:p>
    <w:p w:rsidR="00B437E2" w:rsidRPr="00B437E2" w:rsidRDefault="00B437E2" w:rsidP="00B437E2">
      <w:pPr>
        <w:numPr>
          <w:ilvl w:val="0"/>
          <w:numId w:val="7"/>
        </w:numPr>
        <w:spacing w:before="100" w:beforeAutospacing="1" w:after="100" w:afterAutospacing="1"/>
        <w:rPr>
          <w:rFonts w:ascii="Times New Roman" w:hAnsi="Times New Roman"/>
          <w:color w:val="auto"/>
        </w:rPr>
      </w:pPr>
      <w:r w:rsidRPr="00B437E2">
        <w:rPr>
          <w:rFonts w:ascii="Tahoma" w:hAnsi="Tahoma" w:cs="Tahoma"/>
          <w:color w:val="auto"/>
        </w:rPr>
        <w:t>se počutijo osamljene in nerazumljenei</w:t>
      </w:r>
    </w:p>
    <w:p w:rsidR="00B437E2" w:rsidRDefault="00B437E2" w:rsidP="00B437E2">
      <w:pPr>
        <w:numPr>
          <w:ilvl w:val="0"/>
          <w:numId w:val="7"/>
        </w:numPr>
        <w:rPr>
          <w:rFonts w:ascii="Tahoma" w:hAnsi="Tahoma" w:cs="Tahoma"/>
          <w:b/>
          <w:bCs/>
          <w:sz w:val="20"/>
          <w:szCs w:val="20"/>
        </w:rPr>
      </w:pPr>
      <w:r>
        <w:rPr>
          <w:rFonts w:ascii="Tahoma" w:hAnsi="Tahoma" w:cs="Tahoma"/>
          <w:sz w:val="20"/>
          <w:szCs w:val="20"/>
        </w:rPr>
        <w:t>prizadet kratkotrajni spomin</w:t>
      </w:r>
    </w:p>
    <w:p w:rsidR="00B437E2" w:rsidRPr="00B437E2" w:rsidRDefault="00B437E2" w:rsidP="00B437E2">
      <w:pPr>
        <w:numPr>
          <w:ilvl w:val="0"/>
          <w:numId w:val="7"/>
        </w:numPr>
        <w:rPr>
          <w:rFonts w:ascii="Tahoma" w:hAnsi="Tahoma" w:cs="Tahoma"/>
          <w:b/>
          <w:bCs/>
          <w:sz w:val="20"/>
          <w:szCs w:val="20"/>
        </w:rPr>
      </w:pPr>
      <w:r>
        <w:rPr>
          <w:rFonts w:ascii="Tahoma" w:hAnsi="Tahoma" w:cs="Tahoma"/>
          <w:sz w:val="20"/>
          <w:szCs w:val="20"/>
        </w:rPr>
        <w:t>Zaradi zmanjšane sposobnosti koncentracije in prizadetega pomnjenja nedavno pridobljenih informacij je moten proces učenja.</w:t>
      </w:r>
    </w:p>
    <w:p w:rsidR="00AE09D4" w:rsidRDefault="00AE09D4" w:rsidP="00AE09D4">
      <w:pPr>
        <w:spacing w:before="100" w:beforeAutospacing="1" w:after="100" w:afterAutospacing="1"/>
        <w:rPr>
          <w:rFonts w:ascii="Tahoma" w:hAnsi="Tahoma" w:cs="Tahoma"/>
          <w:b/>
          <w:bCs/>
          <w:sz w:val="20"/>
          <w:szCs w:val="20"/>
        </w:rPr>
      </w:pPr>
    </w:p>
    <w:p w:rsidR="00AE09D4" w:rsidRDefault="00AE09D4" w:rsidP="00AE09D4">
      <w:pPr>
        <w:spacing w:before="100" w:beforeAutospacing="1" w:after="100" w:afterAutospacing="1"/>
        <w:rPr>
          <w:rFonts w:ascii="Tahoma" w:hAnsi="Tahoma" w:cs="Tahoma"/>
          <w:b/>
          <w:bCs/>
          <w:sz w:val="20"/>
          <w:szCs w:val="20"/>
        </w:rPr>
      </w:pPr>
    </w:p>
    <w:p w:rsidR="00B437E2" w:rsidRDefault="00AE09D4" w:rsidP="00AE09D4">
      <w:pPr>
        <w:spacing w:before="100" w:beforeAutospacing="1" w:after="100" w:afterAutospacing="1"/>
        <w:rPr>
          <w:rFonts w:ascii="Tahoma" w:hAnsi="Tahoma" w:cs="Tahoma"/>
          <w:b/>
          <w:bCs/>
          <w:sz w:val="20"/>
          <w:szCs w:val="20"/>
        </w:rPr>
      </w:pPr>
      <w:r>
        <w:rPr>
          <w:rFonts w:ascii="Tahoma" w:hAnsi="Tahoma" w:cs="Tahoma"/>
          <w:b/>
          <w:bCs/>
          <w:sz w:val="20"/>
          <w:szCs w:val="20"/>
        </w:rPr>
        <w:t>Psihoza in shizofrenija</w:t>
      </w:r>
    </w:p>
    <w:p w:rsidR="00AE09D4" w:rsidRPr="00AE09D4" w:rsidRDefault="00AE09D4" w:rsidP="00AE09D4">
      <w:pPr>
        <w:numPr>
          <w:ilvl w:val="0"/>
          <w:numId w:val="16"/>
        </w:numPr>
        <w:spacing w:before="100" w:beforeAutospacing="1" w:after="100" w:afterAutospacing="1"/>
        <w:rPr>
          <w:rFonts w:ascii="Times New Roman" w:hAnsi="Times New Roman"/>
          <w:color w:val="auto"/>
        </w:rPr>
      </w:pPr>
      <w:r w:rsidRPr="00AE09D4">
        <w:rPr>
          <w:rFonts w:ascii="Tahoma" w:hAnsi="Tahoma" w:cs="Tahoma"/>
          <w:color w:val="auto"/>
        </w:rPr>
        <w:t xml:space="preserve">kanabis lahko privede do psihoze pri osebah, ki nimajo zgodovine psihotične bolezni </w:t>
      </w:r>
    </w:p>
    <w:p w:rsidR="00AE09D4" w:rsidRPr="00AE09D4" w:rsidRDefault="00AE09D4" w:rsidP="00AE09D4">
      <w:pPr>
        <w:numPr>
          <w:ilvl w:val="0"/>
          <w:numId w:val="16"/>
        </w:numPr>
        <w:spacing w:before="100" w:beforeAutospacing="1" w:after="100" w:afterAutospacing="1"/>
        <w:rPr>
          <w:rFonts w:ascii="Times New Roman" w:hAnsi="Times New Roman"/>
          <w:color w:val="auto"/>
        </w:rPr>
      </w:pPr>
      <w:r w:rsidRPr="00AE09D4">
        <w:rPr>
          <w:rFonts w:ascii="Tahoma" w:hAnsi="Tahoma" w:cs="Tahoma"/>
          <w:color w:val="auto"/>
        </w:rPr>
        <w:t xml:space="preserve">kanabis lahko tudi poslabša psihotične simptome pri osebah s predhodno duševno boleznijo (celo v zelo majhnih količinah) </w:t>
      </w:r>
    </w:p>
    <w:p w:rsidR="00AE09D4" w:rsidRPr="00AE09D4" w:rsidRDefault="00AE09D4" w:rsidP="00AE09D4">
      <w:pPr>
        <w:numPr>
          <w:ilvl w:val="0"/>
          <w:numId w:val="16"/>
        </w:numPr>
        <w:spacing w:before="100" w:beforeAutospacing="1" w:after="100" w:afterAutospacing="1"/>
        <w:rPr>
          <w:rFonts w:ascii="Times New Roman" w:hAnsi="Times New Roman"/>
          <w:color w:val="auto"/>
        </w:rPr>
      </w:pPr>
      <w:r w:rsidRPr="00AE09D4">
        <w:rPr>
          <w:rFonts w:ascii="Tahoma" w:hAnsi="Tahoma" w:cs="Tahoma"/>
          <w:color w:val="auto"/>
        </w:rPr>
        <w:t xml:space="preserve">vrsta in intenzivnost ter trajanje psihotičnih simptomov po uživanju kanabisa so različni od posameznika do posameznika </w:t>
      </w:r>
    </w:p>
    <w:p w:rsidR="00AE09D4" w:rsidRPr="00AE09D4" w:rsidRDefault="00AE09D4" w:rsidP="00AE09D4">
      <w:pPr>
        <w:numPr>
          <w:ilvl w:val="0"/>
          <w:numId w:val="16"/>
        </w:numPr>
        <w:spacing w:before="100" w:beforeAutospacing="1" w:after="100" w:afterAutospacing="1"/>
        <w:rPr>
          <w:rFonts w:ascii="Times New Roman" w:hAnsi="Times New Roman"/>
          <w:color w:val="auto"/>
        </w:rPr>
      </w:pPr>
      <w:r w:rsidRPr="00AE09D4">
        <w:rPr>
          <w:rFonts w:ascii="Tahoma" w:hAnsi="Tahoma" w:cs="Tahoma"/>
          <w:color w:val="auto"/>
        </w:rPr>
        <w:t xml:space="preserve">kanabis psihoza ni vedno le prehodni pojav, kajti psihotični simptomi lahko trajajo tedne, mesece ali celo leta </w:t>
      </w:r>
    </w:p>
    <w:p w:rsidR="00AE09D4" w:rsidRPr="00AE09D4" w:rsidRDefault="00AE09D4" w:rsidP="00AE09D4">
      <w:pPr>
        <w:numPr>
          <w:ilvl w:val="0"/>
          <w:numId w:val="16"/>
        </w:numPr>
        <w:spacing w:before="100" w:beforeAutospacing="1" w:after="100" w:afterAutospacing="1"/>
        <w:rPr>
          <w:rFonts w:ascii="Times New Roman" w:hAnsi="Times New Roman"/>
          <w:color w:val="auto"/>
        </w:rPr>
      </w:pPr>
      <w:r w:rsidRPr="00AE09D4">
        <w:rPr>
          <w:rFonts w:ascii="Tahoma" w:hAnsi="Tahoma" w:cs="Tahoma"/>
          <w:color w:val="auto"/>
        </w:rPr>
        <w:t>lahko pride tudi do simptomov agresivnosti in destruktivnosti, ki se ju ne opazi često pri osebah s psihotično boleznijo.</w:t>
      </w:r>
    </w:p>
    <w:p w:rsidR="00AE09D4" w:rsidRDefault="00AE09D4" w:rsidP="00AE09D4">
      <w:pPr>
        <w:spacing w:before="100" w:beforeAutospacing="1" w:after="100" w:afterAutospacing="1"/>
        <w:rPr>
          <w:rFonts w:ascii="Tahoma" w:hAnsi="Tahoma" w:cs="Tahoma"/>
          <w:b/>
          <w:bCs/>
          <w:sz w:val="20"/>
          <w:szCs w:val="20"/>
        </w:rPr>
      </w:pPr>
      <w:r>
        <w:rPr>
          <w:rFonts w:ascii="Tahoma" w:hAnsi="Tahoma" w:cs="Tahoma"/>
          <w:b/>
          <w:bCs/>
          <w:sz w:val="20"/>
          <w:szCs w:val="20"/>
        </w:rPr>
        <w:t>Motivacija</w:t>
      </w:r>
    </w:p>
    <w:p w:rsidR="00AE09D4" w:rsidRPr="00AE09D4" w:rsidRDefault="00AE09D4" w:rsidP="00AE09D4">
      <w:pPr>
        <w:numPr>
          <w:ilvl w:val="0"/>
          <w:numId w:val="21"/>
        </w:numPr>
        <w:tabs>
          <w:tab w:val="clear" w:pos="720"/>
          <w:tab w:val="num" w:pos="360"/>
        </w:tabs>
        <w:spacing w:before="100" w:beforeAutospacing="1" w:after="100" w:afterAutospacing="1"/>
        <w:ind w:left="360"/>
        <w:rPr>
          <w:rFonts w:ascii="Tahoma" w:hAnsi="Tahoma" w:cs="Tahoma"/>
          <w:b/>
          <w:bCs/>
        </w:rPr>
      </w:pPr>
      <w:r>
        <w:rPr>
          <w:rFonts w:ascii="Tahoma" w:hAnsi="Tahoma" w:cs="Tahoma"/>
        </w:rPr>
        <w:t>nezainteresiranost, utrujenost, apatijA, pasivnost, brezbrižnost, družbenA zanemarjanja in zmanjšaneje</w:t>
      </w:r>
      <w:r w:rsidRPr="00AE09D4">
        <w:rPr>
          <w:rFonts w:ascii="Tahoma" w:hAnsi="Tahoma" w:cs="Tahoma"/>
        </w:rPr>
        <w:t xml:space="preserve"> zagona, kar vse rahljaja motive za vztrajna prizadevanja, s tem pa je tudi povezan izraz amotivacijski sindrom </w:t>
      </w:r>
    </w:p>
    <w:p w:rsidR="00AE09D4" w:rsidRPr="00AE09D4" w:rsidRDefault="00AE09D4" w:rsidP="00AE09D4">
      <w:pPr>
        <w:numPr>
          <w:ilvl w:val="0"/>
          <w:numId w:val="21"/>
        </w:numPr>
        <w:tabs>
          <w:tab w:val="clear" w:pos="720"/>
          <w:tab w:val="num" w:pos="360"/>
        </w:tabs>
        <w:spacing w:before="100" w:beforeAutospacing="1" w:after="100" w:afterAutospacing="1"/>
        <w:ind w:left="360"/>
        <w:rPr>
          <w:rFonts w:ascii="Tahoma" w:hAnsi="Tahoma" w:cs="Tahoma"/>
          <w:b/>
          <w:bCs/>
        </w:rPr>
      </w:pPr>
    </w:p>
    <w:p w:rsidR="00AE09D4" w:rsidRDefault="00AE09D4" w:rsidP="00AE09D4">
      <w:pPr>
        <w:spacing w:before="100" w:beforeAutospacing="1" w:after="100" w:afterAutospacing="1"/>
        <w:rPr>
          <w:rFonts w:ascii="Tahoma" w:hAnsi="Tahoma" w:cs="Tahoma"/>
          <w:b/>
          <w:bCs/>
          <w:color w:val="006600"/>
          <w:sz w:val="20"/>
          <w:szCs w:val="20"/>
        </w:rPr>
      </w:pPr>
      <w:r>
        <w:rPr>
          <w:rFonts w:ascii="Tahoma" w:hAnsi="Tahoma" w:cs="Tahoma"/>
          <w:b/>
          <w:bCs/>
          <w:color w:val="009900"/>
          <w:sz w:val="20"/>
          <w:szCs w:val="20"/>
        </w:rPr>
        <w:fldChar w:fldCharType="begin"/>
      </w:r>
      <w:r>
        <w:rPr>
          <w:rFonts w:ascii="Tahoma" w:hAnsi="Tahoma" w:cs="Tahoma"/>
          <w:b/>
          <w:bCs/>
          <w:color w:val="009900"/>
          <w:sz w:val="20"/>
          <w:szCs w:val="20"/>
        </w:rPr>
        <w:instrText xml:space="preserve"> INCLUDEPICTURE "http://med.over.net/zasvojenost/slike_na_straneh/travca_mala.gif" \* MERGEFORMATINET </w:instrText>
      </w:r>
      <w:r>
        <w:rPr>
          <w:rFonts w:ascii="Tahoma" w:hAnsi="Tahoma" w:cs="Tahoma"/>
          <w:b/>
          <w:bCs/>
          <w:color w:val="009900"/>
          <w:sz w:val="20"/>
          <w:szCs w:val="20"/>
        </w:rPr>
        <w:fldChar w:fldCharType="separate"/>
      </w:r>
      <w:r w:rsidR="00FD0884">
        <w:rPr>
          <w:rFonts w:ascii="Tahoma" w:hAnsi="Tahoma" w:cs="Tahoma"/>
          <w:b/>
          <w:bCs/>
          <w:color w:val="009900"/>
          <w:sz w:val="20"/>
          <w:szCs w:val="20"/>
        </w:rPr>
        <w:fldChar w:fldCharType="begin"/>
      </w:r>
      <w:r w:rsidR="00FD0884">
        <w:rPr>
          <w:rFonts w:ascii="Tahoma" w:hAnsi="Tahoma" w:cs="Tahoma"/>
          <w:b/>
          <w:bCs/>
          <w:color w:val="009900"/>
          <w:sz w:val="20"/>
          <w:szCs w:val="20"/>
        </w:rPr>
        <w:instrText xml:space="preserve"> </w:instrText>
      </w:r>
      <w:r w:rsidR="00FD0884">
        <w:rPr>
          <w:rFonts w:ascii="Tahoma" w:hAnsi="Tahoma" w:cs="Tahoma"/>
          <w:b/>
          <w:bCs/>
          <w:color w:val="009900"/>
          <w:sz w:val="20"/>
          <w:szCs w:val="20"/>
        </w:rPr>
        <w:instrText>INCLUDEPICTURE  "http://med.</w:instrText>
      </w:r>
      <w:r w:rsidR="00FD0884">
        <w:rPr>
          <w:rFonts w:ascii="Tahoma" w:hAnsi="Tahoma" w:cs="Tahoma"/>
          <w:b/>
          <w:bCs/>
          <w:color w:val="009900"/>
          <w:sz w:val="20"/>
          <w:szCs w:val="20"/>
        </w:rPr>
        <w:instrText>over.net/zasvojenost/slike_na_straneh/travca_mala.gif" \* MERGEFORMATINET</w:instrText>
      </w:r>
      <w:r w:rsidR="00FD0884">
        <w:rPr>
          <w:rFonts w:ascii="Tahoma" w:hAnsi="Tahoma" w:cs="Tahoma"/>
          <w:b/>
          <w:bCs/>
          <w:color w:val="009900"/>
          <w:sz w:val="20"/>
          <w:szCs w:val="20"/>
        </w:rPr>
        <w:instrText xml:space="preserve"> </w:instrText>
      </w:r>
      <w:r w:rsidR="00FD0884">
        <w:rPr>
          <w:rFonts w:ascii="Tahoma" w:hAnsi="Tahoma" w:cs="Tahoma"/>
          <w:b/>
          <w:bCs/>
          <w:color w:val="009900"/>
          <w:sz w:val="20"/>
          <w:szCs w:val="20"/>
        </w:rPr>
        <w:fldChar w:fldCharType="separate"/>
      </w:r>
      <w:r w:rsidR="00FD0884">
        <w:rPr>
          <w:rFonts w:ascii="Tahoma" w:hAnsi="Tahoma" w:cs="Tahoma"/>
          <w:b/>
          <w:bCs/>
          <w:color w:val="009900"/>
          <w:sz w:val="20"/>
          <w:szCs w:val="20"/>
        </w:rPr>
        <w:pict>
          <v:shape id="_x0000_i1028" type="#_x0000_t75" alt="" style="width:14.95pt;height:14.95pt">
            <v:imagedata r:id="rId14" r:href="rId16"/>
          </v:shape>
        </w:pict>
      </w:r>
      <w:r w:rsidR="00FD0884">
        <w:rPr>
          <w:rFonts w:ascii="Tahoma" w:hAnsi="Tahoma" w:cs="Tahoma"/>
          <w:b/>
          <w:bCs/>
          <w:color w:val="009900"/>
          <w:sz w:val="20"/>
          <w:szCs w:val="20"/>
        </w:rPr>
        <w:fldChar w:fldCharType="end"/>
      </w:r>
      <w:r>
        <w:rPr>
          <w:rFonts w:ascii="Tahoma" w:hAnsi="Tahoma" w:cs="Tahoma"/>
          <w:b/>
          <w:bCs/>
          <w:color w:val="009900"/>
          <w:sz w:val="20"/>
          <w:szCs w:val="20"/>
        </w:rPr>
        <w:fldChar w:fldCharType="end"/>
      </w:r>
      <w:r>
        <w:rPr>
          <w:rFonts w:ascii="Tahoma" w:hAnsi="Tahoma" w:cs="Tahoma"/>
          <w:b/>
          <w:bCs/>
          <w:color w:val="006600"/>
          <w:sz w:val="20"/>
          <w:szCs w:val="20"/>
        </w:rPr>
        <w:t>DELOVANJE NA PLJUČA</w:t>
      </w:r>
    </w:p>
    <w:p w:rsidR="00AE09D4" w:rsidRDefault="00AE09D4" w:rsidP="00AE09D4">
      <w:pPr>
        <w:spacing w:before="100" w:beforeAutospacing="1" w:after="100" w:afterAutospacing="1"/>
        <w:rPr>
          <w:rFonts w:ascii="Tahoma" w:hAnsi="Tahoma" w:cs="Tahoma"/>
        </w:rPr>
      </w:pPr>
      <w:r w:rsidRPr="00AE09D4">
        <w:rPr>
          <w:rFonts w:ascii="Tahoma" w:hAnsi="Tahoma" w:cs="Tahoma"/>
        </w:rPr>
        <w:t>Kajenje marihuane prizadene pljuča mnogo bolj kot kajenje običajnega tobaka, ker se marihuana kadi brez običajnega filtra in ker je za uživalce marihuane značilno inhaliranje, pri katerem se poskuša dim zadržati v pljučih čim dlje in čim globje. Dim zato dlje časa draži pljučno tkivo in ga poškoduje. Dim marihuane vsebuje več deset različnih eteričnih olj, poleg njih pa tudi ogljikov monoksid in katran. Prav zaradi tega so pri uživalcih marihuane pogostejša vnetja dihalnih organov, pogoste so težave pri dihanju in povečana je možnost razvoja vseh pljučnih bolezni, vključno z rakom na pljučih.</w:t>
      </w:r>
    </w:p>
    <w:p w:rsidR="004F4074" w:rsidRDefault="004F4074" w:rsidP="00AE09D4">
      <w:pPr>
        <w:spacing w:before="100" w:beforeAutospacing="1" w:after="100" w:afterAutospacing="1"/>
        <w:rPr>
          <w:rFonts w:ascii="Tahoma" w:hAnsi="Tahoma" w:cs="Tahoma"/>
          <w:sz w:val="20"/>
          <w:szCs w:val="20"/>
        </w:rPr>
      </w:pPr>
      <w:r>
        <w:rPr>
          <w:rFonts w:ascii="Tahoma" w:hAnsi="Tahoma" w:cs="Tahoma"/>
          <w:sz w:val="20"/>
          <w:szCs w:val="20"/>
        </w:rPr>
        <w:fldChar w:fldCharType="begin"/>
      </w:r>
      <w:r>
        <w:rPr>
          <w:rFonts w:ascii="Tahoma" w:hAnsi="Tahoma" w:cs="Tahoma"/>
          <w:sz w:val="20"/>
          <w:szCs w:val="20"/>
        </w:rPr>
        <w:instrText xml:space="preserve"> INCLUDEPICTURE "http://med.over.net/zasvojenost/slike_na_straneh/travca.gif" \* MERGEFORMATINET </w:instrText>
      </w:r>
      <w:r>
        <w:rPr>
          <w:rFonts w:ascii="Tahoma" w:hAnsi="Tahoma" w:cs="Tahoma"/>
          <w:sz w:val="20"/>
          <w:szCs w:val="20"/>
        </w:rPr>
        <w:fldChar w:fldCharType="separate"/>
      </w:r>
      <w:r w:rsidR="00FD0884">
        <w:rPr>
          <w:rFonts w:ascii="Tahoma" w:hAnsi="Tahoma" w:cs="Tahoma"/>
          <w:sz w:val="20"/>
          <w:szCs w:val="20"/>
        </w:rPr>
        <w:fldChar w:fldCharType="begin"/>
      </w:r>
      <w:r w:rsidR="00FD0884">
        <w:rPr>
          <w:rFonts w:ascii="Tahoma" w:hAnsi="Tahoma" w:cs="Tahoma"/>
          <w:sz w:val="20"/>
          <w:szCs w:val="20"/>
        </w:rPr>
        <w:instrText xml:space="preserve"> </w:instrText>
      </w:r>
      <w:r w:rsidR="00FD0884">
        <w:rPr>
          <w:rFonts w:ascii="Tahoma" w:hAnsi="Tahoma" w:cs="Tahoma"/>
          <w:sz w:val="20"/>
          <w:szCs w:val="20"/>
        </w:rPr>
        <w:instrText>INCLUDEPICTURE  "http://med.over.net/zasvojenost/slike_na_straneh/trav</w:instrText>
      </w:r>
      <w:r w:rsidR="00FD0884">
        <w:rPr>
          <w:rFonts w:ascii="Tahoma" w:hAnsi="Tahoma" w:cs="Tahoma"/>
          <w:sz w:val="20"/>
          <w:szCs w:val="20"/>
        </w:rPr>
        <w:instrText>ca.gif" \* MERGEFORMATINET</w:instrText>
      </w:r>
      <w:r w:rsidR="00FD0884">
        <w:rPr>
          <w:rFonts w:ascii="Tahoma" w:hAnsi="Tahoma" w:cs="Tahoma"/>
          <w:sz w:val="20"/>
          <w:szCs w:val="20"/>
        </w:rPr>
        <w:instrText xml:space="preserve"> </w:instrText>
      </w:r>
      <w:r w:rsidR="00FD0884">
        <w:rPr>
          <w:rFonts w:ascii="Tahoma" w:hAnsi="Tahoma" w:cs="Tahoma"/>
          <w:sz w:val="20"/>
          <w:szCs w:val="20"/>
        </w:rPr>
        <w:fldChar w:fldCharType="separate"/>
      </w:r>
      <w:r w:rsidR="00FD0884">
        <w:rPr>
          <w:rFonts w:ascii="Tahoma" w:hAnsi="Tahoma" w:cs="Tahoma"/>
          <w:sz w:val="20"/>
          <w:szCs w:val="20"/>
        </w:rPr>
        <w:pict>
          <v:shape id="_x0000_i1029" type="#_x0000_t75" alt="" style="width:22.45pt;height:22.45pt">
            <v:imagedata r:id="rId5" r:href="rId17"/>
          </v:shape>
        </w:pict>
      </w:r>
      <w:r w:rsidR="00FD0884">
        <w:rPr>
          <w:rFonts w:ascii="Tahoma" w:hAnsi="Tahoma" w:cs="Tahoma"/>
          <w:sz w:val="20"/>
          <w:szCs w:val="20"/>
        </w:rPr>
        <w:fldChar w:fldCharType="end"/>
      </w:r>
      <w:r>
        <w:rPr>
          <w:rFonts w:ascii="Tahoma" w:hAnsi="Tahoma" w:cs="Tahoma"/>
          <w:sz w:val="20"/>
          <w:szCs w:val="20"/>
        </w:rPr>
        <w:fldChar w:fldCharType="end"/>
      </w:r>
      <w:r>
        <w:rPr>
          <w:rFonts w:ascii="Tahoma" w:hAnsi="Tahoma" w:cs="Tahoma"/>
          <w:b/>
          <w:bCs/>
          <w:sz w:val="27"/>
          <w:szCs w:val="27"/>
        </w:rPr>
        <w:t>KHAT</w:t>
      </w:r>
      <w:r>
        <w:rPr>
          <w:rFonts w:ascii="Tahoma" w:hAnsi="Tahoma" w:cs="Tahoma"/>
          <w:sz w:val="20"/>
          <w:szCs w:val="20"/>
        </w:rPr>
        <w:t xml:space="preserve">  je grmičasta rastlina, katere listi in vršički stebel pri žvečenju povzročajo učinke, ki so podobni učinkom stimulativne droge amfetamin</w:t>
      </w:r>
    </w:p>
    <w:p w:rsidR="004F4074" w:rsidRPr="00340B55" w:rsidRDefault="00340B55" w:rsidP="00340B55">
      <w:pPr>
        <w:numPr>
          <w:ilvl w:val="0"/>
          <w:numId w:val="24"/>
        </w:numPr>
        <w:tabs>
          <w:tab w:val="clear" w:pos="720"/>
          <w:tab w:val="num" w:pos="360"/>
        </w:tabs>
        <w:spacing w:before="100" w:beforeAutospacing="1" w:after="100" w:afterAutospacing="1"/>
        <w:ind w:hanging="720"/>
      </w:pPr>
      <w:r>
        <w:rPr>
          <w:rFonts w:ascii="Tahoma" w:hAnsi="Tahoma" w:cs="Tahoma"/>
          <w:sz w:val="20"/>
          <w:szCs w:val="20"/>
        </w:rPr>
        <w:t>khat vsebuje dve psihoaktivni komponenti, katinon in katin.</w:t>
      </w:r>
    </w:p>
    <w:p w:rsidR="00340B55" w:rsidRPr="00340B55" w:rsidRDefault="00340B55" w:rsidP="00340B55">
      <w:pPr>
        <w:numPr>
          <w:ilvl w:val="0"/>
          <w:numId w:val="24"/>
        </w:numPr>
        <w:tabs>
          <w:tab w:val="clear" w:pos="720"/>
          <w:tab w:val="num" w:pos="360"/>
        </w:tabs>
        <w:spacing w:before="100" w:beforeAutospacing="1" w:after="100" w:afterAutospacing="1"/>
        <w:ind w:hanging="720"/>
      </w:pPr>
      <w:r>
        <w:rPr>
          <w:rFonts w:ascii="Tahoma" w:hAnsi="Tahoma" w:cs="Tahoma"/>
          <w:b/>
          <w:bCs/>
          <w:sz w:val="20"/>
          <w:szCs w:val="20"/>
        </w:rPr>
        <w:t>Za vse učinke naj bi bila "odgovorna" predvsem komponenta katinon.</w:t>
      </w:r>
    </w:p>
    <w:p w:rsidR="007317AC" w:rsidRPr="00340B55" w:rsidRDefault="00340B55" w:rsidP="007317AC">
      <w:pPr>
        <w:numPr>
          <w:ilvl w:val="0"/>
          <w:numId w:val="24"/>
        </w:numPr>
        <w:tabs>
          <w:tab w:val="clear" w:pos="720"/>
          <w:tab w:val="num" w:pos="360"/>
        </w:tabs>
        <w:spacing w:before="100" w:beforeAutospacing="1" w:after="100" w:afterAutospacing="1"/>
        <w:ind w:hanging="720"/>
      </w:pPr>
      <w:r>
        <w:rPr>
          <w:rFonts w:ascii="Tahoma" w:hAnsi="Tahoma" w:cs="Tahoma"/>
          <w:b/>
          <w:bCs/>
          <w:sz w:val="20"/>
          <w:szCs w:val="20"/>
        </w:rPr>
        <w:t>Kh</w:t>
      </w:r>
      <w:r w:rsidR="007317AC">
        <w:rPr>
          <w:rFonts w:ascii="Tahoma" w:hAnsi="Tahoma" w:cs="Tahoma"/>
          <w:b/>
          <w:bCs/>
          <w:sz w:val="20"/>
          <w:szCs w:val="20"/>
        </w:rPr>
        <w:t>ima psihoaktiven učinek le, če je svež - zaužit mora biti v roku 24 ur potem, ko je bil obran</w:t>
      </w:r>
      <w:r w:rsidR="007317AC">
        <w:t xml:space="preserve"> </w:t>
      </w:r>
      <w:r>
        <w:rPr>
          <w:rFonts w:ascii="Tahoma" w:hAnsi="Tahoma" w:cs="Tahoma"/>
          <w:b/>
          <w:bCs/>
          <w:sz w:val="20"/>
          <w:szCs w:val="20"/>
        </w:rPr>
        <w:t>at povzroča psihično odvisnost.</w:t>
      </w:r>
    </w:p>
    <w:p w:rsidR="00340B55" w:rsidRDefault="00340B55" w:rsidP="00340B55">
      <w:pPr>
        <w:spacing w:before="100" w:beforeAutospacing="1" w:after="100" w:afterAutospacing="1"/>
        <w:rPr>
          <w:rFonts w:ascii="Tahoma" w:hAnsi="Tahoma" w:cs="Tahoma"/>
          <w:b/>
          <w:bCs/>
          <w:sz w:val="20"/>
          <w:szCs w:val="20"/>
        </w:rPr>
      </w:pPr>
      <w:r>
        <w:rPr>
          <w:rFonts w:ascii="Tahoma" w:hAnsi="Tahoma" w:cs="Tahoma"/>
          <w:b/>
          <w:bCs/>
          <w:sz w:val="20"/>
          <w:szCs w:val="20"/>
        </w:rPr>
        <w:t>POSLEDICE UŽIVANJA</w:t>
      </w:r>
      <w:r w:rsidR="007317AC">
        <w:rPr>
          <w:rFonts w:ascii="Tahoma" w:hAnsi="Tahoma" w:cs="Tahoma"/>
          <w:b/>
          <w:bCs/>
          <w:sz w:val="20"/>
          <w:szCs w:val="20"/>
        </w:rPr>
        <w:t>:</w:t>
      </w:r>
    </w:p>
    <w:p w:rsidR="007317AC" w:rsidRPr="007317AC" w:rsidRDefault="007317AC" w:rsidP="007317AC">
      <w:pPr>
        <w:numPr>
          <w:ilvl w:val="0"/>
          <w:numId w:val="25"/>
        </w:numPr>
        <w:tabs>
          <w:tab w:val="clear" w:pos="720"/>
          <w:tab w:val="num" w:pos="360"/>
        </w:tabs>
        <w:spacing w:before="100" w:beforeAutospacing="1" w:after="100" w:afterAutospacing="1"/>
        <w:ind w:hanging="720"/>
      </w:pPr>
      <w:r>
        <w:rPr>
          <w:rFonts w:ascii="Tahoma" w:hAnsi="Tahoma" w:cs="Tahoma"/>
          <w:b/>
          <w:bCs/>
          <w:sz w:val="20"/>
          <w:szCs w:val="20"/>
        </w:rPr>
        <w:t>khat lahko povzroči zobne in želodčne bolezni</w:t>
      </w:r>
    </w:p>
    <w:p w:rsidR="007317AC" w:rsidRPr="007317AC" w:rsidRDefault="007317AC" w:rsidP="007317AC">
      <w:pPr>
        <w:numPr>
          <w:ilvl w:val="0"/>
          <w:numId w:val="25"/>
        </w:numPr>
        <w:tabs>
          <w:tab w:val="clear" w:pos="720"/>
          <w:tab w:val="num" w:pos="360"/>
        </w:tabs>
        <w:spacing w:before="100" w:beforeAutospacing="1" w:after="100" w:afterAutospacing="1"/>
        <w:ind w:hanging="720"/>
      </w:pPr>
      <w:r>
        <w:rPr>
          <w:rFonts w:ascii="Tahoma" w:hAnsi="Tahoma" w:cs="Tahoma"/>
          <w:b/>
          <w:bCs/>
          <w:sz w:val="20"/>
          <w:szCs w:val="20"/>
        </w:rPr>
        <w:t>cirozo jeter</w:t>
      </w:r>
    </w:p>
    <w:p w:rsidR="007317AC" w:rsidRPr="007317AC" w:rsidRDefault="007317AC" w:rsidP="007317AC">
      <w:pPr>
        <w:numPr>
          <w:ilvl w:val="0"/>
          <w:numId w:val="25"/>
        </w:numPr>
        <w:tabs>
          <w:tab w:val="clear" w:pos="720"/>
          <w:tab w:val="num" w:pos="360"/>
        </w:tabs>
        <w:spacing w:before="100" w:beforeAutospacing="1" w:after="100" w:afterAutospacing="1"/>
        <w:ind w:hanging="720"/>
      </w:pPr>
      <w:r>
        <w:rPr>
          <w:rFonts w:ascii="Tahoma" w:hAnsi="Tahoma" w:cs="Tahoma"/>
          <w:b/>
          <w:bCs/>
          <w:sz w:val="20"/>
          <w:szCs w:val="20"/>
        </w:rPr>
        <w:t>impotenco</w:t>
      </w:r>
    </w:p>
    <w:p w:rsidR="007317AC" w:rsidRDefault="007317AC" w:rsidP="007317AC">
      <w:pPr>
        <w:numPr>
          <w:ilvl w:val="0"/>
          <w:numId w:val="25"/>
        </w:numPr>
        <w:tabs>
          <w:tab w:val="clear" w:pos="720"/>
          <w:tab w:val="num" w:pos="360"/>
        </w:tabs>
        <w:spacing w:before="100" w:beforeAutospacing="1" w:after="100" w:afterAutospacing="1"/>
        <w:ind w:hanging="720"/>
      </w:pPr>
      <w:r>
        <w:rPr>
          <w:rFonts w:ascii="Tahoma" w:hAnsi="Tahoma" w:cs="Tahoma"/>
          <w:b/>
          <w:bCs/>
          <w:sz w:val="20"/>
          <w:szCs w:val="20"/>
        </w:rPr>
        <w:t>khat v veliki meri prispeva k hipertenziji, migreni in možganskim krvavitvam</w:t>
      </w:r>
    </w:p>
    <w:p w:rsidR="004F4074" w:rsidRDefault="00FD0884" w:rsidP="00AE09D4">
      <w:pPr>
        <w:spacing w:before="100" w:beforeAutospacing="1" w:after="100" w:afterAutospacing="1"/>
        <w:rPr>
          <w:rFonts w:ascii="Tahoma" w:hAnsi="Tahoma" w:cs="Tahoma"/>
          <w:b/>
          <w:bCs/>
          <w:sz w:val="20"/>
          <w:szCs w:val="20"/>
        </w:rPr>
      </w:pPr>
      <w:r>
        <w:rPr>
          <w:noProof/>
        </w:rPr>
        <w:pict>
          <v:shape id="_x0000_s1039" type="#_x0000_t75" style="position:absolute;margin-left:315pt;margin-top:18.95pt;width:186.75pt;height:126pt;z-index:-251658240">
            <v:imagedata r:id="rId18" o:title=""/>
          </v:shape>
        </w:pict>
      </w:r>
      <w:r>
        <w:rPr>
          <w:noProof/>
        </w:rPr>
        <w:pict>
          <v:shape id="_x0000_s1038" type="#_x0000_t75" style="position:absolute;margin-left:-9pt;margin-top:18.95pt;width:298.5pt;height:165pt;z-index:-251659264">
            <v:imagedata r:id="rId19" o:title=""/>
          </v:shape>
        </w:pict>
      </w:r>
      <w:r w:rsidR="007317AC" w:rsidRPr="007317AC">
        <w:rPr>
          <w:rFonts w:ascii="Tahoma" w:hAnsi="Tahoma" w:cs="Tahoma"/>
          <w:b/>
          <w:bCs/>
          <w:sz w:val="20"/>
          <w:szCs w:val="20"/>
        </w:rPr>
        <w:t>UČINKI</w:t>
      </w:r>
    </w:p>
    <w:p w:rsidR="007317AC" w:rsidRPr="007317AC" w:rsidRDefault="007317AC" w:rsidP="007317AC">
      <w:pPr>
        <w:spacing w:before="100" w:beforeAutospacing="1" w:after="100" w:afterAutospacing="1"/>
        <w:rPr>
          <w:rFonts w:ascii="Tahoma" w:hAnsi="Tahoma" w:cs="Tahoma"/>
          <w:b/>
          <w:bCs/>
          <w:sz w:val="20"/>
          <w:szCs w:val="20"/>
        </w:rPr>
      </w:pPr>
    </w:p>
    <w:p w:rsidR="004F4074" w:rsidRPr="00AE09D4" w:rsidRDefault="004F4074" w:rsidP="00AE09D4">
      <w:pPr>
        <w:spacing w:before="100" w:beforeAutospacing="1" w:after="100" w:afterAutospacing="1"/>
        <w:rPr>
          <w:rFonts w:ascii="Tahoma" w:hAnsi="Tahoma" w:cs="Tahoma"/>
          <w:b/>
          <w:bCs/>
          <w:color w:val="006600"/>
        </w:rPr>
      </w:pPr>
    </w:p>
    <w:p w:rsidR="00AE09D4" w:rsidRPr="00AE09D4" w:rsidRDefault="00AE09D4" w:rsidP="00AE09D4">
      <w:pPr>
        <w:spacing w:before="100" w:beforeAutospacing="1" w:after="100" w:afterAutospacing="1"/>
        <w:rPr>
          <w:rFonts w:ascii="Tahoma" w:hAnsi="Tahoma" w:cs="Tahoma"/>
          <w:b/>
          <w:bCs/>
        </w:rPr>
      </w:pPr>
    </w:p>
    <w:p w:rsidR="00AE09D4" w:rsidRPr="00B437E2" w:rsidRDefault="00AE09D4" w:rsidP="00AE09D4">
      <w:pPr>
        <w:spacing w:before="100" w:beforeAutospacing="1" w:after="100" w:afterAutospacing="1"/>
        <w:rPr>
          <w:rFonts w:ascii="Times New Roman" w:hAnsi="Times New Roman"/>
          <w:color w:val="auto"/>
        </w:rPr>
      </w:pPr>
    </w:p>
    <w:p w:rsidR="00B437E2" w:rsidRDefault="00FD0884" w:rsidP="00B437E2">
      <w:pPr>
        <w:spacing w:before="100" w:beforeAutospacing="1" w:after="100" w:afterAutospacing="1"/>
        <w:rPr>
          <w:rFonts w:ascii="Tahoma" w:hAnsi="Tahoma" w:cs="Tahoma"/>
          <w:b/>
          <w:bCs/>
          <w:sz w:val="20"/>
          <w:szCs w:val="20"/>
        </w:rPr>
      </w:pPr>
      <w:r>
        <w:rPr>
          <w:noProof/>
        </w:rPr>
        <w:pict>
          <v:shape id="_x0000_s1042" type="#_x0000_t75" alt="" style="position:absolute;margin-left:243pt;margin-top:-27pt;width:126pt;height:85.2pt;z-index:-251656192;mso-wrap-distance-left:7.35pt;mso-wrap-distance-top:3pt;mso-wrap-distance-right:7.35pt;mso-wrap-distance-bottom:3pt;mso-position-vertical-relative:line" o:allowoverlap="f">
            <v:imagedata r:id="rId20" o:title="heroin_3"/>
          </v:shape>
        </w:pict>
      </w:r>
    </w:p>
    <w:p w:rsidR="00B437E2" w:rsidRDefault="007317AC" w:rsidP="00B437E2">
      <w:pPr>
        <w:spacing w:before="100" w:beforeAutospacing="1" w:after="100" w:afterAutospacing="1"/>
        <w:rPr>
          <w:rFonts w:ascii="Tahoma" w:hAnsi="Tahoma" w:cs="Tahoma"/>
          <w:b/>
          <w:bCs/>
          <w:sz w:val="27"/>
          <w:szCs w:val="27"/>
        </w:rPr>
      </w:pPr>
      <w:r>
        <w:rPr>
          <w:rFonts w:ascii="Tahoma" w:hAnsi="Tahoma" w:cs="Tahoma"/>
          <w:sz w:val="20"/>
          <w:szCs w:val="20"/>
        </w:rPr>
        <w:fldChar w:fldCharType="begin"/>
      </w:r>
      <w:r>
        <w:rPr>
          <w:rFonts w:ascii="Tahoma" w:hAnsi="Tahoma" w:cs="Tahoma"/>
          <w:sz w:val="20"/>
          <w:szCs w:val="20"/>
        </w:rPr>
        <w:instrText xml:space="preserve"> INCLUDEPICTURE "http://med.over.net/zasvojenost/slike_na_straneh/travca.gif" \* MERGEFORMATINET </w:instrText>
      </w:r>
      <w:r>
        <w:rPr>
          <w:rFonts w:ascii="Tahoma" w:hAnsi="Tahoma" w:cs="Tahoma"/>
          <w:sz w:val="20"/>
          <w:szCs w:val="20"/>
        </w:rPr>
        <w:fldChar w:fldCharType="separate"/>
      </w:r>
      <w:r w:rsidR="00FD0884">
        <w:rPr>
          <w:rFonts w:ascii="Tahoma" w:hAnsi="Tahoma" w:cs="Tahoma"/>
          <w:sz w:val="20"/>
          <w:szCs w:val="20"/>
        </w:rPr>
        <w:fldChar w:fldCharType="begin"/>
      </w:r>
      <w:r w:rsidR="00FD0884">
        <w:rPr>
          <w:rFonts w:ascii="Tahoma" w:hAnsi="Tahoma" w:cs="Tahoma"/>
          <w:sz w:val="20"/>
          <w:szCs w:val="20"/>
        </w:rPr>
        <w:instrText xml:space="preserve"> </w:instrText>
      </w:r>
      <w:r w:rsidR="00FD0884">
        <w:rPr>
          <w:rFonts w:ascii="Tahoma" w:hAnsi="Tahoma" w:cs="Tahoma"/>
          <w:sz w:val="20"/>
          <w:szCs w:val="20"/>
        </w:rPr>
        <w:instrText>INCLUDEPICTURE  "http://med.over.net/zasvojenost/slike_na_straneh/travca.gif" \* MERGEFORMATINET</w:instrText>
      </w:r>
      <w:r w:rsidR="00FD0884">
        <w:rPr>
          <w:rFonts w:ascii="Tahoma" w:hAnsi="Tahoma" w:cs="Tahoma"/>
          <w:sz w:val="20"/>
          <w:szCs w:val="20"/>
        </w:rPr>
        <w:instrText xml:space="preserve"> </w:instrText>
      </w:r>
      <w:r w:rsidR="00FD0884">
        <w:rPr>
          <w:rFonts w:ascii="Tahoma" w:hAnsi="Tahoma" w:cs="Tahoma"/>
          <w:sz w:val="20"/>
          <w:szCs w:val="20"/>
        </w:rPr>
        <w:fldChar w:fldCharType="separate"/>
      </w:r>
      <w:r w:rsidR="00FD0884">
        <w:rPr>
          <w:rFonts w:ascii="Tahoma" w:hAnsi="Tahoma" w:cs="Tahoma"/>
          <w:sz w:val="20"/>
          <w:szCs w:val="20"/>
        </w:rPr>
        <w:pict>
          <v:shape id="_x0000_i1030" type="#_x0000_t75" alt="" style="width:22.45pt;height:22.45pt">
            <v:imagedata r:id="rId5" r:href="rId21"/>
          </v:shape>
        </w:pict>
      </w:r>
      <w:r w:rsidR="00FD0884">
        <w:rPr>
          <w:rFonts w:ascii="Tahoma" w:hAnsi="Tahoma" w:cs="Tahoma"/>
          <w:sz w:val="20"/>
          <w:szCs w:val="20"/>
        </w:rPr>
        <w:fldChar w:fldCharType="end"/>
      </w:r>
      <w:r>
        <w:rPr>
          <w:rFonts w:ascii="Tahoma" w:hAnsi="Tahoma" w:cs="Tahoma"/>
          <w:sz w:val="20"/>
          <w:szCs w:val="20"/>
        </w:rPr>
        <w:fldChar w:fldCharType="end"/>
      </w:r>
      <w:r>
        <w:rPr>
          <w:rFonts w:ascii="Tahoma" w:hAnsi="Tahoma" w:cs="Tahoma"/>
          <w:b/>
          <w:bCs/>
          <w:sz w:val="27"/>
          <w:szCs w:val="27"/>
        </w:rPr>
        <w:t>HEROIN</w:t>
      </w:r>
    </w:p>
    <w:p w:rsidR="00BC743A" w:rsidRDefault="007317AC" w:rsidP="00BC743A">
      <w:pPr>
        <w:spacing w:before="100" w:beforeAutospacing="1" w:after="100" w:afterAutospacing="1"/>
        <w:rPr>
          <w:rFonts w:ascii="Tahoma" w:hAnsi="Tahoma" w:cs="Tahoma"/>
          <w:sz w:val="20"/>
          <w:szCs w:val="20"/>
        </w:rPr>
      </w:pPr>
      <w:r>
        <w:rPr>
          <w:rFonts w:ascii="Tahoma" w:hAnsi="Tahoma" w:cs="Tahoma"/>
          <w:sz w:val="20"/>
          <w:szCs w:val="20"/>
        </w:rPr>
        <w:t>Heroin se lahko njuha kot bel prašek, kadi ali injicira v raztopini v žilo.</w:t>
      </w:r>
      <w:r w:rsidR="00BC743A" w:rsidRPr="00BC743A">
        <w:rPr>
          <w:noProof/>
        </w:rPr>
        <w:t xml:space="preserve"> </w:t>
      </w:r>
      <w:r w:rsidR="00BC743A">
        <w:rPr>
          <w:rFonts w:ascii="Tahoma" w:hAnsi="Tahoma" w:cs="Tahoma"/>
          <w:sz w:val="20"/>
          <w:szCs w:val="20"/>
        </w:rPr>
        <w:t>Vir heroina in drugih opijatov je posebne vrste mak Papaver somniferum.</w:t>
      </w:r>
    </w:p>
    <w:p w:rsidR="00BC743A" w:rsidRDefault="00BC743A" w:rsidP="00BC743A">
      <w:pPr>
        <w:pStyle w:val="NormalWeb"/>
        <w:rPr>
          <w:rFonts w:ascii="Tahoma" w:hAnsi="Tahoma" w:cs="Tahoma"/>
          <w:color w:val="000000"/>
          <w:sz w:val="20"/>
          <w:szCs w:val="20"/>
        </w:rPr>
      </w:pPr>
      <w:r>
        <w:rPr>
          <w:rFonts w:ascii="Tahoma" w:hAnsi="Tahoma" w:cs="Tahoma"/>
          <w:b/>
          <w:bCs/>
          <w:color w:val="006600"/>
          <w:sz w:val="20"/>
          <w:szCs w:val="20"/>
        </w:rPr>
        <w:t>Kratkotrajni učinki in posledice na zdravju:</w:t>
      </w:r>
      <w:r>
        <w:rPr>
          <w:rFonts w:ascii="Tahoma" w:hAnsi="Tahoma" w:cs="Tahoma"/>
          <w:color w:val="000000"/>
          <w:sz w:val="20"/>
          <w:szCs w:val="20"/>
        </w:rPr>
        <w:br/>
        <w:t xml:space="preserve">Vsi opiati imajo sposobnost odpravljanja bolečin, povzročajo omotičnost, občutek toplote in prijetno, oddaljeno, dremavo evforijo. Zmanjšujejo koncentracijo in podaljšujejo reakcijski čas. Učinek traja </w:t>
      </w:r>
      <w:r w:rsidR="00FD0884">
        <w:rPr>
          <w:noProof/>
        </w:rPr>
        <w:pict>
          <v:shape id="_x0000_s1040" type="#_x0000_t75" alt="" style="position:absolute;margin-left:396pt;margin-top:4.35pt;width:112.5pt;height:75.75pt;z-index:251659264;mso-wrap-distance-left:7.5pt;mso-wrap-distance-top:3pt;mso-wrap-distance-right:7.5pt;mso-wrap-distance-bottom:3pt;mso-position-horizontal-relative:text;mso-position-vertical-relative:line" o:allowoverlap="f">
            <v:imagedata r:id="rId22" o:title="heroin_1"/>
            <w10:wrap type="square"/>
          </v:shape>
        </w:pict>
      </w:r>
      <w:r>
        <w:rPr>
          <w:rFonts w:ascii="Tahoma" w:hAnsi="Tahoma" w:cs="Tahoma"/>
          <w:color w:val="000000"/>
          <w:sz w:val="20"/>
          <w:szCs w:val="20"/>
        </w:rPr>
        <w:t>nekaj ur.</w:t>
      </w:r>
    </w:p>
    <w:p w:rsidR="00BC743A" w:rsidRDefault="00BC743A" w:rsidP="00BC743A">
      <w:pPr>
        <w:pStyle w:val="NormalWeb"/>
        <w:rPr>
          <w:rFonts w:ascii="Tahoma" w:hAnsi="Tahoma" w:cs="Tahoma"/>
          <w:color w:val="000000"/>
          <w:sz w:val="20"/>
          <w:szCs w:val="20"/>
        </w:rPr>
      </w:pPr>
      <w:r w:rsidRPr="00BC743A">
        <w:rPr>
          <w:rFonts w:ascii="Tahoma" w:hAnsi="Tahoma" w:cs="Tahoma"/>
          <w:b/>
          <w:bCs/>
          <w:color w:val="006600"/>
          <w:sz w:val="20"/>
          <w:szCs w:val="20"/>
        </w:rPr>
        <w:t xml:space="preserve"> </w:t>
      </w:r>
      <w:r>
        <w:rPr>
          <w:rFonts w:ascii="Tahoma" w:hAnsi="Tahoma" w:cs="Tahoma"/>
          <w:b/>
          <w:bCs/>
          <w:color w:val="006600"/>
          <w:sz w:val="20"/>
          <w:szCs w:val="20"/>
        </w:rPr>
        <w:t>Dolgotrajni učinki in posledice na zdravju:</w:t>
      </w:r>
      <w:r>
        <w:br/>
      </w:r>
      <w:r>
        <w:rPr>
          <w:rFonts w:ascii="Tahoma" w:hAnsi="Tahoma" w:cs="Tahoma"/>
          <w:color w:val="000000"/>
          <w:sz w:val="20"/>
          <w:szCs w:val="20"/>
        </w:rPr>
        <w:t xml:space="preserve">0bstajajo možnosti poškodbe žil in kože ter tveganje za okužbe, kot npr. z virusom HIV in hepatitisom B in C pri injiciranju. Lahko povzroči zasvojenost. Abstinenčni sincirom je zelo mučen, ne bo pa usoden, če uživalec ni drugače resno bolan ali izčrpan. Problemi z družino, prijatelji in s policijo (kraje, vlomi, ponarejanje čekov, prostitucija). Krajša življenjska </w:t>
      </w:r>
    </w:p>
    <w:p w:rsidR="00BC743A" w:rsidRDefault="00BC743A" w:rsidP="00BC743A">
      <w:pPr>
        <w:pStyle w:val="NormalWeb"/>
        <w:rPr>
          <w:rFonts w:ascii="Tahoma" w:hAnsi="Tahoma" w:cs="Tahoma"/>
          <w:color w:val="000000"/>
          <w:sz w:val="20"/>
          <w:szCs w:val="20"/>
        </w:rPr>
      </w:pPr>
      <w:r>
        <w:rPr>
          <w:rFonts w:ascii="Tahoma" w:hAnsi="Tahoma" w:cs="Tahoma"/>
          <w:b/>
          <w:bCs/>
          <w:color w:val="006600"/>
          <w:sz w:val="20"/>
          <w:szCs w:val="20"/>
        </w:rPr>
        <w:t>Odtegnitveni oz. ahstinenčni sindrom:</w:t>
      </w:r>
      <w:r>
        <w:rPr>
          <w:rFonts w:ascii="Tahoma" w:hAnsi="Tahoma" w:cs="Tahoma"/>
          <w:color w:val="000000"/>
          <w:sz w:val="20"/>
          <w:szCs w:val="20"/>
        </w:rPr>
        <w:br/>
        <w:t>Za večino zasvojenih uživalcev so abstinenčni simptomi milejši kot odtegnitveni simptomi pri zasvojencih z alkoholom, barbiturati in nekaterimi trankvilizanti. Simptomi (gripozne težave, želodčni krči, driska, potenje, glavobol, razširjena zenica, siljenje k bruhanju, nespečnost) se lahko pojavijo šest do štiriindvajset ur po zadnji dozi in izzvenijo po desetih dneh. Slabost lahko ostane še nekaj mesecev</w:t>
      </w:r>
      <w:r>
        <w:t xml:space="preserve"> </w:t>
      </w:r>
      <w:r>
        <w:rPr>
          <w:rFonts w:ascii="Tahoma" w:hAnsi="Tahoma" w:cs="Tahoma"/>
          <w:color w:val="000000"/>
          <w:sz w:val="20"/>
          <w:szCs w:val="20"/>
        </w:rPr>
        <w:t>doba.</w:t>
      </w:r>
    </w:p>
    <w:p w:rsidR="00BC743A" w:rsidRDefault="00BC743A" w:rsidP="00BC743A">
      <w:pPr>
        <w:spacing w:before="100" w:beforeAutospacing="1" w:after="100" w:afterAutospacing="1"/>
        <w:rPr>
          <w:rFonts w:ascii="Tahoma" w:hAnsi="Tahoma" w:cs="Tahoma"/>
          <w:b/>
          <w:bCs/>
          <w:sz w:val="27"/>
          <w:szCs w:val="27"/>
        </w:rPr>
      </w:pPr>
      <w:r>
        <w:rPr>
          <w:rFonts w:ascii="Tahoma" w:hAnsi="Tahoma" w:cs="Tahoma"/>
          <w:sz w:val="20"/>
          <w:szCs w:val="20"/>
        </w:rPr>
        <w:fldChar w:fldCharType="begin"/>
      </w:r>
      <w:r>
        <w:rPr>
          <w:rFonts w:ascii="Tahoma" w:hAnsi="Tahoma" w:cs="Tahoma"/>
          <w:sz w:val="20"/>
          <w:szCs w:val="20"/>
        </w:rPr>
        <w:instrText xml:space="preserve"> INCLUDEPICTURE "http://med.over.net/zasvojenost/slike_na_straneh/travca.gif" \* MERGEFORMATINET </w:instrText>
      </w:r>
      <w:r>
        <w:rPr>
          <w:rFonts w:ascii="Tahoma" w:hAnsi="Tahoma" w:cs="Tahoma"/>
          <w:sz w:val="20"/>
          <w:szCs w:val="20"/>
        </w:rPr>
        <w:fldChar w:fldCharType="separate"/>
      </w:r>
      <w:r w:rsidR="00FD0884">
        <w:rPr>
          <w:rFonts w:ascii="Tahoma" w:hAnsi="Tahoma" w:cs="Tahoma"/>
          <w:sz w:val="20"/>
          <w:szCs w:val="20"/>
        </w:rPr>
        <w:fldChar w:fldCharType="begin"/>
      </w:r>
      <w:r w:rsidR="00FD0884">
        <w:rPr>
          <w:rFonts w:ascii="Tahoma" w:hAnsi="Tahoma" w:cs="Tahoma"/>
          <w:sz w:val="20"/>
          <w:szCs w:val="20"/>
        </w:rPr>
        <w:instrText xml:space="preserve"> </w:instrText>
      </w:r>
      <w:r w:rsidR="00FD0884">
        <w:rPr>
          <w:rFonts w:ascii="Tahoma" w:hAnsi="Tahoma" w:cs="Tahoma"/>
          <w:sz w:val="20"/>
          <w:szCs w:val="20"/>
        </w:rPr>
        <w:instrText>INCLUDEPICTURE  "http://med.over.net/zasvojenost/slike_na_straneh/travca.gif" \* MERGEFORMATINET</w:instrText>
      </w:r>
      <w:r w:rsidR="00FD0884">
        <w:rPr>
          <w:rFonts w:ascii="Tahoma" w:hAnsi="Tahoma" w:cs="Tahoma"/>
          <w:sz w:val="20"/>
          <w:szCs w:val="20"/>
        </w:rPr>
        <w:instrText xml:space="preserve"> </w:instrText>
      </w:r>
      <w:r w:rsidR="00FD0884">
        <w:rPr>
          <w:rFonts w:ascii="Tahoma" w:hAnsi="Tahoma" w:cs="Tahoma"/>
          <w:sz w:val="20"/>
          <w:szCs w:val="20"/>
        </w:rPr>
        <w:fldChar w:fldCharType="separate"/>
      </w:r>
      <w:r w:rsidR="00FD0884">
        <w:rPr>
          <w:rFonts w:ascii="Tahoma" w:hAnsi="Tahoma" w:cs="Tahoma"/>
          <w:sz w:val="20"/>
          <w:szCs w:val="20"/>
        </w:rPr>
        <w:pict>
          <v:shape id="_x0000_i1031" type="#_x0000_t75" alt="" style="width:22.45pt;height:22.45pt">
            <v:imagedata r:id="rId5" r:href="rId23"/>
          </v:shape>
        </w:pict>
      </w:r>
      <w:r w:rsidR="00FD0884">
        <w:rPr>
          <w:rFonts w:ascii="Tahoma" w:hAnsi="Tahoma" w:cs="Tahoma"/>
          <w:sz w:val="20"/>
          <w:szCs w:val="20"/>
        </w:rPr>
        <w:fldChar w:fldCharType="end"/>
      </w:r>
      <w:r>
        <w:rPr>
          <w:rFonts w:ascii="Tahoma" w:hAnsi="Tahoma" w:cs="Tahoma"/>
          <w:sz w:val="20"/>
          <w:szCs w:val="20"/>
        </w:rPr>
        <w:fldChar w:fldCharType="end"/>
      </w:r>
      <w:r>
        <w:rPr>
          <w:rFonts w:ascii="Tahoma" w:hAnsi="Tahoma" w:cs="Tahoma"/>
          <w:b/>
          <w:bCs/>
          <w:sz w:val="27"/>
          <w:szCs w:val="27"/>
        </w:rPr>
        <w:t>KOKAIN</w:t>
      </w:r>
    </w:p>
    <w:p w:rsidR="00BC743A" w:rsidRDefault="00BC743A" w:rsidP="00BC743A">
      <w:pPr>
        <w:spacing w:before="100" w:beforeAutospacing="1" w:after="100" w:afterAutospacing="1"/>
        <w:rPr>
          <w:rFonts w:ascii="Tahoma" w:hAnsi="Tahoma" w:cs="Tahoma"/>
          <w:b/>
          <w:bCs/>
          <w:color w:val="006600"/>
          <w:sz w:val="20"/>
          <w:szCs w:val="20"/>
        </w:rPr>
      </w:pPr>
      <w:r>
        <w:rPr>
          <w:rFonts w:ascii="Tahoma" w:hAnsi="Tahoma" w:cs="Tahoma"/>
          <w:sz w:val="20"/>
          <w:szCs w:val="20"/>
        </w:rPr>
        <w:t>Kokain je psihoaktivna sestavina listov koke grma Erythraxyloncoca.</w:t>
      </w:r>
      <w:r w:rsidRPr="00BC743A">
        <w:rPr>
          <w:rFonts w:ascii="Tahoma" w:hAnsi="Tahoma" w:cs="Tahoma"/>
          <w:sz w:val="20"/>
          <w:szCs w:val="20"/>
        </w:rPr>
        <w:t xml:space="preserve"> </w:t>
      </w:r>
      <w:r>
        <w:rPr>
          <w:rFonts w:ascii="Tahoma" w:hAnsi="Tahoma" w:cs="Tahoma"/>
          <w:sz w:val="20"/>
          <w:szCs w:val="20"/>
        </w:rPr>
        <w:t>Kokain se lahko njuha kot bel prašek ali injicira v raztopini. Njegova baza se lahko tudi kadi v obliki kokainskega koščka, imenovanega crack.</w:t>
      </w:r>
      <w:r w:rsidRPr="00BC743A">
        <w:rPr>
          <w:rFonts w:ascii="Tahoma" w:hAnsi="Tahoma" w:cs="Tahoma"/>
          <w:b/>
          <w:bCs/>
          <w:color w:val="006600"/>
          <w:sz w:val="20"/>
          <w:szCs w:val="20"/>
        </w:rPr>
        <w:t xml:space="preserve"> </w:t>
      </w:r>
    </w:p>
    <w:p w:rsidR="00BC743A" w:rsidRDefault="00BC743A" w:rsidP="00BC743A">
      <w:pPr>
        <w:pStyle w:val="NormalWeb"/>
        <w:rPr>
          <w:rFonts w:ascii="Tahoma" w:hAnsi="Tahoma" w:cs="Tahoma"/>
          <w:b/>
          <w:bCs/>
          <w:color w:val="006600"/>
          <w:sz w:val="20"/>
          <w:szCs w:val="20"/>
        </w:rPr>
      </w:pPr>
      <w:r>
        <w:rPr>
          <w:rFonts w:ascii="Tahoma" w:hAnsi="Tahoma" w:cs="Tahoma"/>
          <w:b/>
          <w:bCs/>
          <w:color w:val="006600"/>
          <w:sz w:val="20"/>
          <w:szCs w:val="20"/>
        </w:rPr>
        <w:t>Kratkotrajni učinki in posledice na zdravju:</w:t>
      </w:r>
      <w:r>
        <w:rPr>
          <w:rFonts w:ascii="Tahoma" w:hAnsi="Tahoma" w:cs="Tahoma"/>
          <w:color w:val="000000"/>
          <w:sz w:val="20"/>
          <w:szCs w:val="20"/>
        </w:rPr>
        <w:br/>
        <w:t>Močno poživilo. Droga učinkuje skozi stadije evforije, opoja in utrujenosti. Vrh stimulativnega učinka se doseže po 15 - 30 minutah po jemanju. Povzroča občutek veselosti in zmanjšuje utrujenost in lakoto. Lahko povzroči ekstremno vzburjenje (hiperaktivnost) in sproži kratkotrajne psihotične motnje. Učinek injiciranja kokaina traja največ eno uro, kajenje cracka pa še manj. Pordela nosna sluznica pri njuhanju praška</w:t>
      </w:r>
      <w:r>
        <w:rPr>
          <w:rFonts w:ascii="Tahoma" w:hAnsi="Tahoma" w:cs="Tahoma"/>
          <w:sz w:val="20"/>
          <w:szCs w:val="20"/>
        </w:rPr>
        <w:t xml:space="preserve">.                                                                                                                 </w:t>
      </w:r>
      <w:r w:rsidRPr="00BC743A">
        <w:rPr>
          <w:rFonts w:ascii="Tahoma" w:hAnsi="Tahoma" w:cs="Tahoma"/>
          <w:b/>
          <w:bCs/>
          <w:color w:val="006600"/>
          <w:sz w:val="20"/>
          <w:szCs w:val="20"/>
        </w:rPr>
        <w:t xml:space="preserve"> </w:t>
      </w:r>
      <w:r>
        <w:rPr>
          <w:rFonts w:ascii="Tahoma" w:hAnsi="Tahoma" w:cs="Tahoma"/>
          <w:b/>
          <w:bCs/>
          <w:color w:val="006600"/>
          <w:sz w:val="20"/>
          <w:szCs w:val="20"/>
        </w:rPr>
        <w:t xml:space="preserve">                                                                </w:t>
      </w:r>
    </w:p>
    <w:p w:rsidR="00BC743A" w:rsidRDefault="00FD0884" w:rsidP="00BC743A">
      <w:pPr>
        <w:pStyle w:val="NormalWeb"/>
      </w:pPr>
      <w:r>
        <w:rPr>
          <w:noProof/>
        </w:rPr>
        <w:pict>
          <v:shape id="_x0000_s1046" type="#_x0000_t75" style="position:absolute;margin-left:396pt;margin-top:61.55pt;width:112.5pt;height:87pt;z-index:-251654144">
            <v:imagedata r:id="rId24" o:title=""/>
          </v:shape>
        </w:pict>
      </w:r>
      <w:r w:rsidR="00BC743A">
        <w:rPr>
          <w:rFonts w:ascii="Tahoma" w:hAnsi="Tahoma" w:cs="Tahoma"/>
          <w:b/>
          <w:bCs/>
          <w:color w:val="006600"/>
          <w:sz w:val="20"/>
          <w:szCs w:val="20"/>
        </w:rPr>
        <w:t xml:space="preserve">Dolgotrajni učinki in posledice na zdravju: </w:t>
      </w:r>
      <w:r w:rsidR="00BC743A">
        <w:rPr>
          <w:rFonts w:ascii="Tahoma" w:hAnsi="Tahoma" w:cs="Tahoma"/>
          <w:color w:val="000000"/>
          <w:sz w:val="20"/>
          <w:szCs w:val="20"/>
        </w:rPr>
        <w:br/>
        <w:t xml:space="preserve">Poživila imajo velik potencial za zasvojenost, čeprav se zdi, da uživanje kokaina ne vodi v telesno zasvojenosti. Abstinenčni simptomi so omejeni le na utrujenosti, zaspanosti, socialni odklonilnosti, depresiji (psihični zasvojenosti) in skušnjavi za ponovnim jemanjem. Opisane so duševne motnje kroničnih uživalcev kokaina. Kronično njuhanje lahko povzroči poškodbo nosnega hrustanca. Kajenje </w:t>
      </w:r>
      <w:r>
        <w:rPr>
          <w:noProof/>
        </w:rPr>
        <w:pict>
          <v:shape id="_x0000_s1045" type="#_x0000_t75" alt="Njuhanje" style="position:absolute;margin-left:198pt;margin-top:1.2pt;width:150pt;height:120pt;z-index:-251655168;mso-wrap-distance-left:7.35pt;mso-wrap-distance-top:7.35pt;mso-wrap-distance-right:7.35pt;mso-wrap-distance-bottom:7.35pt;mso-position-horizontal-relative:text;mso-position-vertical-relative:line" o:allowoverlap="f">
            <v:imagedata r:id="rId25" o:title="kokain_3"/>
          </v:shape>
        </w:pict>
      </w:r>
      <w:r w:rsidR="00BC743A">
        <w:rPr>
          <w:rFonts w:ascii="Tahoma" w:hAnsi="Tahoma" w:cs="Tahoma"/>
          <w:color w:val="000000"/>
          <w:sz w:val="20"/>
          <w:szCs w:val="20"/>
        </w:rPr>
        <w:t>cracka lahko zelo hitro vodi v zasvojenost.</w:t>
      </w:r>
    </w:p>
    <w:p w:rsidR="00BC743A" w:rsidRDefault="00BC743A" w:rsidP="00BC743A">
      <w:pPr>
        <w:spacing w:before="100" w:beforeAutospacing="1" w:after="100" w:afterAutospacing="1"/>
        <w:rPr>
          <w:rFonts w:ascii="Tahoma" w:hAnsi="Tahoma" w:cs="Tahoma"/>
          <w:sz w:val="20"/>
          <w:szCs w:val="20"/>
        </w:rPr>
      </w:pPr>
    </w:p>
    <w:p w:rsidR="00BC743A" w:rsidRDefault="00BC743A" w:rsidP="00BC743A">
      <w:pPr>
        <w:spacing w:before="100" w:beforeAutospacing="1" w:after="100" w:afterAutospacing="1"/>
        <w:rPr>
          <w:rFonts w:ascii="Tahoma" w:hAnsi="Tahoma" w:cs="Tahoma"/>
          <w:b/>
          <w:bCs/>
          <w:sz w:val="27"/>
          <w:szCs w:val="27"/>
        </w:rPr>
      </w:pPr>
    </w:p>
    <w:p w:rsidR="00BC743A" w:rsidRDefault="00BC743A" w:rsidP="00BC743A">
      <w:pPr>
        <w:pStyle w:val="NormalWeb"/>
      </w:pPr>
    </w:p>
    <w:p w:rsidR="00BC743A" w:rsidRDefault="00BC743A" w:rsidP="00BC743A">
      <w:pPr>
        <w:spacing w:before="100" w:beforeAutospacing="1" w:after="100" w:afterAutospacing="1"/>
        <w:rPr>
          <w:rFonts w:ascii="Tahoma" w:hAnsi="Tahoma" w:cs="Tahoma"/>
          <w:sz w:val="20"/>
          <w:szCs w:val="20"/>
        </w:rPr>
      </w:pPr>
    </w:p>
    <w:p w:rsidR="0003395D" w:rsidRDefault="0003395D" w:rsidP="0003395D">
      <w:pPr>
        <w:spacing w:before="100" w:beforeAutospacing="1" w:after="100" w:afterAutospacing="1"/>
        <w:rPr>
          <w:rFonts w:ascii="Tahoma" w:hAnsi="Tahoma" w:cs="Tahoma"/>
          <w:b/>
          <w:bCs/>
          <w:sz w:val="27"/>
          <w:szCs w:val="27"/>
        </w:rPr>
      </w:pPr>
      <w:r>
        <w:rPr>
          <w:rFonts w:ascii="Tahoma" w:hAnsi="Tahoma" w:cs="Tahoma"/>
          <w:sz w:val="20"/>
          <w:szCs w:val="20"/>
        </w:rPr>
        <w:fldChar w:fldCharType="begin"/>
      </w:r>
      <w:r>
        <w:rPr>
          <w:rFonts w:ascii="Tahoma" w:hAnsi="Tahoma" w:cs="Tahoma"/>
          <w:sz w:val="20"/>
          <w:szCs w:val="20"/>
        </w:rPr>
        <w:instrText xml:space="preserve"> INCLUDEPICTURE "http://med.over.net/zasvojenost/slike_na_straneh/travca.gif" \* MERGEFORMATINET </w:instrText>
      </w:r>
      <w:r>
        <w:rPr>
          <w:rFonts w:ascii="Tahoma" w:hAnsi="Tahoma" w:cs="Tahoma"/>
          <w:sz w:val="20"/>
          <w:szCs w:val="20"/>
        </w:rPr>
        <w:fldChar w:fldCharType="separate"/>
      </w:r>
      <w:r w:rsidR="00FD0884">
        <w:rPr>
          <w:rFonts w:ascii="Tahoma" w:hAnsi="Tahoma" w:cs="Tahoma"/>
          <w:sz w:val="20"/>
          <w:szCs w:val="20"/>
        </w:rPr>
        <w:fldChar w:fldCharType="begin"/>
      </w:r>
      <w:r w:rsidR="00FD0884">
        <w:rPr>
          <w:rFonts w:ascii="Tahoma" w:hAnsi="Tahoma" w:cs="Tahoma"/>
          <w:sz w:val="20"/>
          <w:szCs w:val="20"/>
        </w:rPr>
        <w:instrText xml:space="preserve"> </w:instrText>
      </w:r>
      <w:r w:rsidR="00FD0884">
        <w:rPr>
          <w:rFonts w:ascii="Tahoma" w:hAnsi="Tahoma" w:cs="Tahoma"/>
          <w:sz w:val="20"/>
          <w:szCs w:val="20"/>
        </w:rPr>
        <w:instrText>INCLUDEPICTURE  "http://med.over.net/zasvojenost/slike_na_straneh/travca.gif" \* MERGEFORMATINET</w:instrText>
      </w:r>
      <w:r w:rsidR="00FD0884">
        <w:rPr>
          <w:rFonts w:ascii="Tahoma" w:hAnsi="Tahoma" w:cs="Tahoma"/>
          <w:sz w:val="20"/>
          <w:szCs w:val="20"/>
        </w:rPr>
        <w:instrText xml:space="preserve"> </w:instrText>
      </w:r>
      <w:r w:rsidR="00FD0884">
        <w:rPr>
          <w:rFonts w:ascii="Tahoma" w:hAnsi="Tahoma" w:cs="Tahoma"/>
          <w:sz w:val="20"/>
          <w:szCs w:val="20"/>
        </w:rPr>
        <w:fldChar w:fldCharType="separate"/>
      </w:r>
      <w:r w:rsidR="00FD0884">
        <w:rPr>
          <w:rFonts w:ascii="Tahoma" w:hAnsi="Tahoma" w:cs="Tahoma"/>
          <w:sz w:val="20"/>
          <w:szCs w:val="20"/>
        </w:rPr>
        <w:pict>
          <v:shape id="_x0000_i1032" type="#_x0000_t75" alt="" style="width:22.45pt;height:22.45pt">
            <v:imagedata r:id="rId5" r:href="rId26"/>
          </v:shape>
        </w:pict>
      </w:r>
      <w:r w:rsidR="00FD0884">
        <w:rPr>
          <w:rFonts w:ascii="Tahoma" w:hAnsi="Tahoma" w:cs="Tahoma"/>
          <w:sz w:val="20"/>
          <w:szCs w:val="20"/>
        </w:rPr>
        <w:fldChar w:fldCharType="end"/>
      </w:r>
      <w:r>
        <w:rPr>
          <w:rFonts w:ascii="Tahoma" w:hAnsi="Tahoma" w:cs="Tahoma"/>
          <w:sz w:val="20"/>
          <w:szCs w:val="20"/>
        </w:rPr>
        <w:fldChar w:fldCharType="end"/>
      </w:r>
      <w:r>
        <w:rPr>
          <w:rFonts w:ascii="Tahoma" w:hAnsi="Tahoma" w:cs="Tahoma"/>
          <w:b/>
          <w:bCs/>
          <w:sz w:val="27"/>
          <w:szCs w:val="27"/>
        </w:rPr>
        <w:t>LSD</w:t>
      </w:r>
    </w:p>
    <w:p w:rsidR="0003395D" w:rsidRDefault="0003395D" w:rsidP="0003395D">
      <w:pPr>
        <w:spacing w:before="100" w:beforeAutospacing="1" w:after="100" w:afterAutospacing="1"/>
        <w:rPr>
          <w:rFonts w:ascii="Tahoma" w:hAnsi="Tahoma" w:cs="Tahoma"/>
          <w:sz w:val="20"/>
          <w:szCs w:val="20"/>
        </w:rPr>
      </w:pPr>
      <w:r>
        <w:rPr>
          <w:rFonts w:ascii="Tahoma" w:hAnsi="Tahoma" w:cs="Tahoma"/>
          <w:sz w:val="20"/>
          <w:szCs w:val="20"/>
        </w:rPr>
        <w:t>LSD se zaužije v obliki majhne tabletke ali kot vodotopen prašek, lahko je nakapan na pivniku skozi usta.</w:t>
      </w:r>
    </w:p>
    <w:p w:rsidR="0003395D" w:rsidRDefault="00FD0884" w:rsidP="0003395D">
      <w:pPr>
        <w:spacing w:before="100" w:beforeAutospacing="1" w:after="100" w:afterAutospacing="1"/>
        <w:rPr>
          <w:rFonts w:ascii="Tahoma" w:hAnsi="Tahoma" w:cs="Tahoma"/>
          <w:sz w:val="20"/>
          <w:szCs w:val="20"/>
        </w:rPr>
      </w:pPr>
      <w:r>
        <w:rPr>
          <w:noProof/>
        </w:rPr>
        <w:pict>
          <v:shape id="_x0000_s1047" type="#_x0000_t75" style="position:absolute;margin-left:14.5pt;margin-top:93.6pt;width:207.5pt;height:333pt;z-index:-251653120">
            <v:imagedata r:id="rId27" o:title=""/>
          </v:shape>
        </w:pict>
      </w:r>
      <w:r>
        <w:rPr>
          <w:noProof/>
        </w:rPr>
        <w:pict>
          <v:shape id="_x0000_s1048" type="#_x0000_t75" style="position:absolute;margin-left:248pt;margin-top:93.6pt;width:207.25pt;height:333pt;z-index:-251652096">
            <v:imagedata r:id="rId28" o:title=""/>
          </v:shape>
        </w:pict>
      </w:r>
      <w:r w:rsidR="0003395D">
        <w:rPr>
          <w:rFonts w:ascii="Tahoma" w:hAnsi="Tahoma" w:cs="Tahoma"/>
          <w:b/>
          <w:bCs/>
          <w:color w:val="006600"/>
          <w:sz w:val="20"/>
          <w:szCs w:val="20"/>
        </w:rPr>
        <w:t>Kratkotrajni učinki in posledice na zdravju:</w:t>
      </w:r>
      <w:r w:rsidR="0003395D">
        <w:rPr>
          <w:rFonts w:ascii="Tahoma" w:hAnsi="Tahoma" w:cs="Tahoma"/>
          <w:sz w:val="20"/>
          <w:szCs w:val="20"/>
        </w:rPr>
        <w:br/>
        <w:t>Razširjene zenice, pospešen srčni utrip, zvišan krvni pritisk, slabost. Te snovi sprožijo zelo kompleksne psihične učinke, tudi transcendentalna doživetja onostranstva, halucinacije in druge vrste motenj zaznavanja in motenj razpoloženja. Včasih postane doživljanje pod vplivom teh drog bizarno in zastrašujoče in povzroči to, kar je splošno znano kot "bad trip" (slabo potovanje). Na učinkovanje te droge do neke mere vplivajo uživalčeva okolica, družba in osebnostne predispozicije, lahko nezgode v zvezi s spremembami dojemanja.</w:t>
      </w:r>
    </w:p>
    <w:p w:rsidR="0003395D" w:rsidRDefault="0003395D" w:rsidP="0003395D">
      <w:pPr>
        <w:spacing w:before="100" w:beforeAutospacing="1" w:after="100" w:afterAutospacing="1"/>
        <w:rPr>
          <w:rFonts w:ascii="Tahoma" w:hAnsi="Tahoma" w:cs="Tahoma"/>
          <w:b/>
          <w:bCs/>
          <w:sz w:val="27"/>
          <w:szCs w:val="27"/>
        </w:rPr>
      </w:pPr>
    </w:p>
    <w:p w:rsidR="0003395D" w:rsidRDefault="0003395D" w:rsidP="0003395D">
      <w:pPr>
        <w:spacing w:before="100" w:beforeAutospacing="1" w:after="100" w:afterAutospacing="1"/>
        <w:rPr>
          <w:rFonts w:ascii="Tahoma" w:hAnsi="Tahoma" w:cs="Tahoma"/>
          <w:b/>
          <w:bCs/>
          <w:sz w:val="27"/>
          <w:szCs w:val="27"/>
        </w:rPr>
      </w:pPr>
    </w:p>
    <w:p w:rsidR="0003395D" w:rsidRDefault="0003395D" w:rsidP="0003395D">
      <w:pPr>
        <w:spacing w:before="100" w:beforeAutospacing="1" w:after="100" w:afterAutospacing="1"/>
        <w:rPr>
          <w:rFonts w:ascii="Tahoma" w:hAnsi="Tahoma" w:cs="Tahoma"/>
          <w:b/>
          <w:bCs/>
          <w:sz w:val="27"/>
          <w:szCs w:val="27"/>
        </w:rPr>
      </w:pPr>
    </w:p>
    <w:p w:rsidR="00BC743A" w:rsidRDefault="00BC743A" w:rsidP="00BC743A">
      <w:pPr>
        <w:spacing w:before="100" w:beforeAutospacing="1" w:after="100" w:afterAutospacing="1"/>
        <w:rPr>
          <w:rFonts w:ascii="Tahoma" w:hAnsi="Tahoma" w:cs="Tahoma"/>
          <w:sz w:val="20"/>
          <w:szCs w:val="20"/>
        </w:rPr>
      </w:pPr>
    </w:p>
    <w:p w:rsidR="00BC743A" w:rsidRDefault="00BC743A" w:rsidP="00BC743A">
      <w:pPr>
        <w:spacing w:before="100" w:beforeAutospacing="1" w:after="100" w:afterAutospacing="1"/>
        <w:rPr>
          <w:rFonts w:ascii="Tahoma" w:hAnsi="Tahoma" w:cs="Tahoma"/>
          <w:sz w:val="20"/>
          <w:szCs w:val="20"/>
        </w:rPr>
      </w:pPr>
    </w:p>
    <w:p w:rsidR="00BC743A" w:rsidRDefault="00BC743A" w:rsidP="00B437E2">
      <w:pPr>
        <w:spacing w:before="100" w:beforeAutospacing="1" w:after="100" w:afterAutospacing="1"/>
        <w:rPr>
          <w:rFonts w:ascii="Tahoma" w:hAnsi="Tahoma" w:cs="Tahoma"/>
          <w:b/>
          <w:bCs/>
          <w:sz w:val="20"/>
          <w:szCs w:val="20"/>
        </w:rPr>
      </w:pPr>
    </w:p>
    <w:sectPr w:rsidR="00BC74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7EC0"/>
    <w:multiLevelType w:val="multilevel"/>
    <w:tmpl w:val="B616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396B"/>
    <w:multiLevelType w:val="hybridMultilevel"/>
    <w:tmpl w:val="0A00020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4664F"/>
    <w:multiLevelType w:val="hybridMultilevel"/>
    <w:tmpl w:val="883AA5F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A13BC"/>
    <w:multiLevelType w:val="hybridMultilevel"/>
    <w:tmpl w:val="9950240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C3178F"/>
    <w:multiLevelType w:val="hybridMultilevel"/>
    <w:tmpl w:val="04FEDA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427C8"/>
    <w:multiLevelType w:val="hybridMultilevel"/>
    <w:tmpl w:val="C846CA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F5033"/>
    <w:multiLevelType w:val="hybridMultilevel"/>
    <w:tmpl w:val="F7984C1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41FDA"/>
    <w:multiLevelType w:val="multilevel"/>
    <w:tmpl w:val="6ED8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03DD4"/>
    <w:multiLevelType w:val="hybridMultilevel"/>
    <w:tmpl w:val="4374265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6D2AB8"/>
    <w:multiLevelType w:val="hybridMultilevel"/>
    <w:tmpl w:val="23EA139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A82F31"/>
    <w:multiLevelType w:val="hybridMultilevel"/>
    <w:tmpl w:val="9DC4FAA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A429E8"/>
    <w:multiLevelType w:val="hybridMultilevel"/>
    <w:tmpl w:val="DD7C9828"/>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5277B7"/>
    <w:multiLevelType w:val="hybridMultilevel"/>
    <w:tmpl w:val="DEE0CF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4515F0"/>
    <w:multiLevelType w:val="hybridMultilevel"/>
    <w:tmpl w:val="9BBE560C"/>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5DE34A9"/>
    <w:multiLevelType w:val="hybridMultilevel"/>
    <w:tmpl w:val="D5DCD5F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930A00"/>
    <w:multiLevelType w:val="hybridMultilevel"/>
    <w:tmpl w:val="4B36D158"/>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B05202"/>
    <w:multiLevelType w:val="multilevel"/>
    <w:tmpl w:val="B1BE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C85BAF"/>
    <w:multiLevelType w:val="hybridMultilevel"/>
    <w:tmpl w:val="2F10F9A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7624CD"/>
    <w:multiLevelType w:val="hybridMultilevel"/>
    <w:tmpl w:val="E5E4D7A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A002859"/>
    <w:multiLevelType w:val="hybridMultilevel"/>
    <w:tmpl w:val="2EE803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065EAE"/>
    <w:multiLevelType w:val="hybridMultilevel"/>
    <w:tmpl w:val="1952B6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057E0B"/>
    <w:multiLevelType w:val="hybridMultilevel"/>
    <w:tmpl w:val="5C86F26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AD561C9"/>
    <w:multiLevelType w:val="hybridMultilevel"/>
    <w:tmpl w:val="6F2A322E"/>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BBD28D9"/>
    <w:multiLevelType w:val="multilevel"/>
    <w:tmpl w:val="731C9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17F97"/>
    <w:multiLevelType w:val="hybridMultilevel"/>
    <w:tmpl w:val="2AE4B92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B92234"/>
    <w:multiLevelType w:val="hybridMultilevel"/>
    <w:tmpl w:val="B5BA22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5"/>
  </w:num>
  <w:num w:numId="3">
    <w:abstractNumId w:val="23"/>
  </w:num>
  <w:num w:numId="4">
    <w:abstractNumId w:val="3"/>
  </w:num>
  <w:num w:numId="5">
    <w:abstractNumId w:val="5"/>
  </w:num>
  <w:num w:numId="6">
    <w:abstractNumId w:val="4"/>
  </w:num>
  <w:num w:numId="7">
    <w:abstractNumId w:val="10"/>
  </w:num>
  <w:num w:numId="8">
    <w:abstractNumId w:val="16"/>
  </w:num>
  <w:num w:numId="9">
    <w:abstractNumId w:val="8"/>
  </w:num>
  <w:num w:numId="10">
    <w:abstractNumId w:val="11"/>
  </w:num>
  <w:num w:numId="11">
    <w:abstractNumId w:val="25"/>
  </w:num>
  <w:num w:numId="12">
    <w:abstractNumId w:val="6"/>
  </w:num>
  <w:num w:numId="13">
    <w:abstractNumId w:val="7"/>
  </w:num>
  <w:num w:numId="14">
    <w:abstractNumId w:val="22"/>
  </w:num>
  <w:num w:numId="15">
    <w:abstractNumId w:val="13"/>
  </w:num>
  <w:num w:numId="16">
    <w:abstractNumId w:val="18"/>
  </w:num>
  <w:num w:numId="17">
    <w:abstractNumId w:val="0"/>
  </w:num>
  <w:num w:numId="18">
    <w:abstractNumId w:val="12"/>
  </w:num>
  <w:num w:numId="19">
    <w:abstractNumId w:val="1"/>
  </w:num>
  <w:num w:numId="20">
    <w:abstractNumId w:val="2"/>
  </w:num>
  <w:num w:numId="21">
    <w:abstractNumId w:val="9"/>
  </w:num>
  <w:num w:numId="22">
    <w:abstractNumId w:val="17"/>
  </w:num>
  <w:num w:numId="23">
    <w:abstractNumId w:val="20"/>
  </w:num>
  <w:num w:numId="24">
    <w:abstractNumId w:val="14"/>
  </w:num>
  <w:num w:numId="25">
    <w:abstractNumId w:val="1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44E5"/>
    <w:rsid w:val="0001210E"/>
    <w:rsid w:val="0003395D"/>
    <w:rsid w:val="000644E5"/>
    <w:rsid w:val="000D6BE4"/>
    <w:rsid w:val="00107103"/>
    <w:rsid w:val="00151DFF"/>
    <w:rsid w:val="00247F38"/>
    <w:rsid w:val="00340B55"/>
    <w:rsid w:val="004F4074"/>
    <w:rsid w:val="007317AC"/>
    <w:rsid w:val="00AE09D4"/>
    <w:rsid w:val="00B437E2"/>
    <w:rsid w:val="00BA7539"/>
    <w:rsid w:val="00BC743A"/>
    <w:rsid w:val="00C21501"/>
    <w:rsid w:val="00D55DDA"/>
    <w:rsid w:val="00FD0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644E5"/>
    <w:pPr>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226298">
      <w:bodyDiv w:val="1"/>
      <w:marLeft w:val="0"/>
      <w:marRight w:val="0"/>
      <w:marTop w:val="0"/>
      <w:marBottom w:val="0"/>
      <w:divBdr>
        <w:top w:val="none" w:sz="0" w:space="0" w:color="auto"/>
        <w:left w:val="none" w:sz="0" w:space="0" w:color="auto"/>
        <w:bottom w:val="none" w:sz="0" w:space="0" w:color="auto"/>
        <w:right w:val="none" w:sz="0" w:space="0" w:color="auto"/>
      </w:divBdr>
    </w:div>
    <w:div w:id="385029235">
      <w:bodyDiv w:val="1"/>
      <w:marLeft w:val="0"/>
      <w:marRight w:val="0"/>
      <w:marTop w:val="0"/>
      <w:marBottom w:val="0"/>
      <w:divBdr>
        <w:top w:val="none" w:sz="0" w:space="0" w:color="auto"/>
        <w:left w:val="none" w:sz="0" w:space="0" w:color="auto"/>
        <w:bottom w:val="none" w:sz="0" w:space="0" w:color="auto"/>
        <w:right w:val="none" w:sz="0" w:space="0" w:color="auto"/>
      </w:divBdr>
    </w:div>
    <w:div w:id="662665710">
      <w:bodyDiv w:val="1"/>
      <w:marLeft w:val="0"/>
      <w:marRight w:val="0"/>
      <w:marTop w:val="0"/>
      <w:marBottom w:val="0"/>
      <w:divBdr>
        <w:top w:val="none" w:sz="0" w:space="0" w:color="auto"/>
        <w:left w:val="none" w:sz="0" w:space="0" w:color="auto"/>
        <w:bottom w:val="none" w:sz="0" w:space="0" w:color="auto"/>
        <w:right w:val="none" w:sz="0" w:space="0" w:color="auto"/>
      </w:divBdr>
    </w:div>
    <w:div w:id="704251549">
      <w:bodyDiv w:val="1"/>
      <w:marLeft w:val="0"/>
      <w:marRight w:val="0"/>
      <w:marTop w:val="0"/>
      <w:marBottom w:val="0"/>
      <w:divBdr>
        <w:top w:val="none" w:sz="0" w:space="0" w:color="auto"/>
        <w:left w:val="none" w:sz="0" w:space="0" w:color="auto"/>
        <w:bottom w:val="none" w:sz="0" w:space="0" w:color="auto"/>
        <w:right w:val="none" w:sz="0" w:space="0" w:color="auto"/>
      </w:divBdr>
    </w:div>
    <w:div w:id="917980730">
      <w:bodyDiv w:val="1"/>
      <w:marLeft w:val="0"/>
      <w:marRight w:val="0"/>
      <w:marTop w:val="0"/>
      <w:marBottom w:val="0"/>
      <w:divBdr>
        <w:top w:val="none" w:sz="0" w:space="0" w:color="auto"/>
        <w:left w:val="none" w:sz="0" w:space="0" w:color="auto"/>
        <w:bottom w:val="none" w:sz="0" w:space="0" w:color="auto"/>
        <w:right w:val="none" w:sz="0" w:space="0" w:color="auto"/>
      </w:divBdr>
    </w:div>
    <w:div w:id="1187593946">
      <w:bodyDiv w:val="1"/>
      <w:marLeft w:val="0"/>
      <w:marRight w:val="0"/>
      <w:marTop w:val="0"/>
      <w:marBottom w:val="0"/>
      <w:divBdr>
        <w:top w:val="none" w:sz="0" w:space="0" w:color="auto"/>
        <w:left w:val="none" w:sz="0" w:space="0" w:color="auto"/>
        <w:bottom w:val="none" w:sz="0" w:space="0" w:color="auto"/>
        <w:right w:val="none" w:sz="0" w:space="0" w:color="auto"/>
      </w:divBdr>
    </w:div>
    <w:div w:id="1487285594">
      <w:bodyDiv w:val="1"/>
      <w:marLeft w:val="0"/>
      <w:marRight w:val="0"/>
      <w:marTop w:val="0"/>
      <w:marBottom w:val="0"/>
      <w:divBdr>
        <w:top w:val="none" w:sz="0" w:space="0" w:color="auto"/>
        <w:left w:val="none" w:sz="0" w:space="0" w:color="auto"/>
        <w:bottom w:val="none" w:sz="0" w:space="0" w:color="auto"/>
        <w:right w:val="none" w:sz="0" w:space="0" w:color="auto"/>
      </w:divBdr>
    </w:div>
    <w:div w:id="1560483596">
      <w:bodyDiv w:val="1"/>
      <w:marLeft w:val="0"/>
      <w:marRight w:val="0"/>
      <w:marTop w:val="0"/>
      <w:marBottom w:val="0"/>
      <w:divBdr>
        <w:top w:val="none" w:sz="0" w:space="0" w:color="auto"/>
        <w:left w:val="none" w:sz="0" w:space="0" w:color="auto"/>
        <w:bottom w:val="none" w:sz="0" w:space="0" w:color="auto"/>
        <w:right w:val="none" w:sz="0" w:space="0" w:color="auto"/>
      </w:divBdr>
    </w:div>
    <w:div w:id="1981418818">
      <w:bodyDiv w:val="1"/>
      <w:marLeft w:val="0"/>
      <w:marRight w:val="0"/>
      <w:marTop w:val="0"/>
      <w:marBottom w:val="0"/>
      <w:divBdr>
        <w:top w:val="none" w:sz="0" w:space="0" w:color="auto"/>
        <w:left w:val="none" w:sz="0" w:space="0" w:color="auto"/>
        <w:bottom w:val="none" w:sz="0" w:space="0" w:color="auto"/>
        <w:right w:val="none" w:sz="0" w:space="0" w:color="auto"/>
      </w:divBdr>
      <w:divsChild>
        <w:div w:id="1487473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0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http://med.over.net/zasvojenost/slike_na_straneh/travca.gif" TargetMode="External"/><Relationship Id="rId3" Type="http://schemas.openxmlformats.org/officeDocument/2006/relationships/settings" Target="settings.xml"/><Relationship Id="rId21" Type="http://schemas.openxmlformats.org/officeDocument/2006/relationships/image" Target="http://med.over.net/zasvojenost/slike_na_straneh/travca.gif"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http://med.over.net/zasvojenost/slike_na_straneh/travca.gif"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http://med.over.net/zasvojenost/slike_na_straneh/travca_mala.gif"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med.over.net/zasvojenost/slike_na_straneh/travca.gif" TargetMode="Externa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http://med.over.net/zasvojenost/slike_na_straneh/travca_mala.gif" TargetMode="External"/><Relationship Id="rId23" Type="http://schemas.openxmlformats.org/officeDocument/2006/relationships/image" Target="http://med.over.net/zasvojenost/slike_na_straneh/travca.gif" TargetMode="External"/><Relationship Id="rId28" Type="http://schemas.openxmlformats.org/officeDocument/2006/relationships/image" Target="media/image16.png"/><Relationship Id="rId10" Type="http://schemas.openxmlformats.org/officeDocument/2006/relationships/image" Target="http://med.over.net/zasvojenost/slike_na_straneh/travca.gif"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1506</Words>
  <Characters>8589</Characters>
  <Application>Microsoft Office Word</Application>
  <DocSecurity>0</DocSecurity>
  <Lines>71</Lines>
  <Paragraphs>20</Paragraphs>
  <ScaleCrop>false</ScaleCrop>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2019-05-21T10:09:00Z</dcterms:created>
  <dcterms:modified xsi:type="dcterms:W3CDTF">2019-05-21T10:09:00Z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