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71BCA" w14:textId="77777777" w:rsidR="00304FF9" w:rsidRDefault="00304FF9" w:rsidP="00304FF9">
      <w:pPr>
        <w:jc w:val="center"/>
      </w:pPr>
      <w:bookmarkStart w:id="0" w:name="_GoBack"/>
      <w:bookmarkEnd w:id="0"/>
    </w:p>
    <w:p w14:paraId="5641E83A" w14:textId="77777777" w:rsidR="00304FF9" w:rsidRPr="00C635BB" w:rsidRDefault="00304FF9" w:rsidP="00304FF9">
      <w:pPr>
        <w:ind w:firstLine="360"/>
        <w:jc w:val="center"/>
        <w:rPr>
          <w:b/>
          <w:bCs/>
          <w:sz w:val="40"/>
          <w:szCs w:val="40"/>
        </w:rPr>
      </w:pPr>
    </w:p>
    <w:p w14:paraId="3976EB1D" w14:textId="77777777" w:rsidR="00304FF9" w:rsidRDefault="00304FF9" w:rsidP="00304FF9">
      <w:pPr>
        <w:jc w:val="center"/>
      </w:pPr>
    </w:p>
    <w:p w14:paraId="22267C8C" w14:textId="77777777" w:rsidR="00304FF9" w:rsidRPr="00C635BB" w:rsidRDefault="00304FF9" w:rsidP="00304FF9">
      <w:pPr>
        <w:jc w:val="center"/>
        <w:rPr>
          <w:b/>
        </w:rPr>
      </w:pPr>
    </w:p>
    <w:p w14:paraId="3984C580" w14:textId="77777777" w:rsidR="00304FF9" w:rsidRPr="00C635BB" w:rsidRDefault="00304FF9" w:rsidP="00304FF9">
      <w:pPr>
        <w:jc w:val="center"/>
        <w:rPr>
          <w:b/>
        </w:rPr>
      </w:pPr>
    </w:p>
    <w:p w14:paraId="359993A5" w14:textId="77777777" w:rsidR="00304FF9" w:rsidRDefault="00304FF9" w:rsidP="00304FF9">
      <w:pPr>
        <w:jc w:val="center"/>
      </w:pPr>
    </w:p>
    <w:p w14:paraId="5FC1FA1B" w14:textId="77777777" w:rsidR="00304FF9" w:rsidRDefault="00304FF9" w:rsidP="00304FF9">
      <w:pPr>
        <w:jc w:val="center"/>
      </w:pPr>
    </w:p>
    <w:p w14:paraId="2FA4BD7E" w14:textId="77777777" w:rsidR="00304FF9" w:rsidRDefault="00304FF9" w:rsidP="00304FF9">
      <w:pPr>
        <w:jc w:val="center"/>
      </w:pPr>
    </w:p>
    <w:p w14:paraId="5E0662E3" w14:textId="77777777" w:rsidR="00304FF9" w:rsidRDefault="00304FF9" w:rsidP="00304FF9">
      <w:pPr>
        <w:jc w:val="center"/>
      </w:pPr>
    </w:p>
    <w:p w14:paraId="360C8FAF" w14:textId="77777777" w:rsidR="00304FF9" w:rsidRPr="00C635BB" w:rsidRDefault="00304FF9" w:rsidP="00304FF9">
      <w:pPr>
        <w:ind w:firstLine="360"/>
        <w:jc w:val="center"/>
        <w:rPr>
          <w:b/>
          <w:bCs/>
          <w:sz w:val="52"/>
          <w:szCs w:val="52"/>
        </w:rPr>
      </w:pPr>
      <w:r w:rsidRPr="00C635BB">
        <w:rPr>
          <w:b/>
          <w:bCs/>
          <w:sz w:val="52"/>
          <w:szCs w:val="52"/>
        </w:rPr>
        <w:fldChar w:fldCharType="begin"/>
      </w:r>
      <w:r w:rsidRPr="00C635BB">
        <w:rPr>
          <w:b/>
          <w:bCs/>
          <w:sz w:val="52"/>
          <w:szCs w:val="52"/>
        </w:rPr>
        <w:instrText xml:space="preserve"> XE "Holistična radiestezija:Holistična radiestezija" \t "Glejte" </w:instrText>
      </w:r>
      <w:r w:rsidRPr="00C635BB">
        <w:rPr>
          <w:b/>
          <w:bCs/>
          <w:sz w:val="52"/>
          <w:szCs w:val="52"/>
        </w:rPr>
        <w:fldChar w:fldCharType="end"/>
      </w:r>
      <w:r w:rsidRPr="00C635BB">
        <w:rPr>
          <w:b/>
          <w:bCs/>
          <w:sz w:val="52"/>
          <w:szCs w:val="52"/>
        </w:rPr>
        <w:t>HOLISTIČNA RADIESTEZIJA</w:t>
      </w:r>
    </w:p>
    <w:p w14:paraId="1AF0F1A9" w14:textId="77777777" w:rsidR="00304FF9" w:rsidRDefault="00304FF9" w:rsidP="00304FF9">
      <w:pPr>
        <w:jc w:val="center"/>
      </w:pPr>
    </w:p>
    <w:p w14:paraId="2873A601" w14:textId="06D76E64" w:rsidR="00304FF9" w:rsidRDefault="00304FF9" w:rsidP="00304FF9">
      <w:pPr>
        <w:pStyle w:val="Heading1"/>
        <w:jc w:val="center"/>
      </w:pPr>
      <w:r>
        <w:rPr>
          <w:noProof/>
        </w:rPr>
        <w:drawing>
          <wp:inline distT="0" distB="0" distL="0" distR="0" wp14:anchorId="2D65E0CC" wp14:editId="41697C6E">
            <wp:extent cx="4405630" cy="4358005"/>
            <wp:effectExtent l="0" t="0" r="0" b="4445"/>
            <wp:docPr id="6" name="Picture 6" descr="alpha_om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_omeg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5630" cy="4358005"/>
                    </a:xfrm>
                    <a:prstGeom prst="rect">
                      <a:avLst/>
                    </a:prstGeom>
                    <a:noFill/>
                    <a:ln>
                      <a:noFill/>
                    </a:ln>
                  </pic:spPr>
                </pic:pic>
              </a:graphicData>
            </a:graphic>
          </wp:inline>
        </w:drawing>
      </w:r>
    </w:p>
    <w:p w14:paraId="77B44462" w14:textId="77777777" w:rsidR="00304FF9" w:rsidRDefault="00304FF9" w:rsidP="00304FF9"/>
    <w:p w14:paraId="59B06381" w14:textId="77777777" w:rsidR="00304FF9" w:rsidRDefault="00304FF9" w:rsidP="00304FF9">
      <w:pPr>
        <w:jc w:val="center"/>
        <w:rPr>
          <w:b/>
          <w:sz w:val="32"/>
          <w:szCs w:val="32"/>
        </w:rPr>
      </w:pPr>
    </w:p>
    <w:p w14:paraId="5EE62819" w14:textId="77777777" w:rsidR="00304FF9" w:rsidRDefault="00304FF9" w:rsidP="00304FF9">
      <w:pPr>
        <w:jc w:val="center"/>
        <w:rPr>
          <w:b/>
          <w:sz w:val="32"/>
          <w:szCs w:val="32"/>
        </w:rPr>
      </w:pPr>
    </w:p>
    <w:p w14:paraId="3E9D37ED" w14:textId="77777777" w:rsidR="00304FF9" w:rsidRDefault="00304FF9" w:rsidP="00304FF9">
      <w:pPr>
        <w:jc w:val="center"/>
        <w:rPr>
          <w:b/>
          <w:sz w:val="32"/>
          <w:szCs w:val="32"/>
        </w:rPr>
      </w:pPr>
    </w:p>
    <w:p w14:paraId="307747B4" w14:textId="77777777" w:rsidR="00304FF9" w:rsidRDefault="00304FF9" w:rsidP="00304FF9">
      <w:pPr>
        <w:jc w:val="center"/>
        <w:rPr>
          <w:b/>
          <w:sz w:val="32"/>
          <w:szCs w:val="32"/>
        </w:rPr>
      </w:pPr>
    </w:p>
    <w:p w14:paraId="6B069E9A" w14:textId="77777777" w:rsidR="00304FF9" w:rsidRDefault="00304FF9" w:rsidP="00304FF9">
      <w:pPr>
        <w:jc w:val="center"/>
        <w:rPr>
          <w:b/>
          <w:sz w:val="32"/>
          <w:szCs w:val="32"/>
        </w:rPr>
      </w:pPr>
    </w:p>
    <w:p w14:paraId="77FF6E75" w14:textId="77777777" w:rsidR="00304FF9" w:rsidRDefault="00304FF9" w:rsidP="00304FF9">
      <w:pPr>
        <w:jc w:val="center"/>
      </w:pPr>
    </w:p>
    <w:p w14:paraId="1D3D69BB" w14:textId="77777777" w:rsidR="00304FF9" w:rsidRDefault="00304FF9" w:rsidP="00304FF9">
      <w:pPr>
        <w:jc w:val="center"/>
      </w:pPr>
    </w:p>
    <w:p w14:paraId="580DDBB6" w14:textId="77777777" w:rsidR="00304FF9" w:rsidRDefault="00304FF9" w:rsidP="00304FF9">
      <w:pPr>
        <w:pStyle w:val="SlogNaslov220pt"/>
        <w:jc w:val="both"/>
        <w:sectPr w:rsidR="00304FF9" w:rsidSect="00C635BB">
          <w:headerReference w:type="default" r:id="rId8"/>
          <w:footerReference w:type="default" r:id="rId9"/>
          <w:headerReference w:type="first" r:id="rId10"/>
          <w:pgSz w:w="11906" w:h="16838" w:code="9"/>
          <w:pgMar w:top="1418" w:right="1418" w:bottom="1418" w:left="1418" w:header="851" w:footer="851"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6B2B879" w14:textId="77777777" w:rsidR="00304FF9" w:rsidRPr="00C635BB" w:rsidRDefault="00304FF9" w:rsidP="00304FF9">
      <w:pPr>
        <w:pStyle w:val="SlogNaslov120pt"/>
        <w:rPr>
          <w:b w:val="0"/>
        </w:rPr>
      </w:pPr>
      <w:r w:rsidRPr="00C635BB">
        <w:lastRenderedPageBreak/>
        <w:fldChar w:fldCharType="begin"/>
      </w:r>
      <w:r w:rsidRPr="00C635BB">
        <w:instrText xml:space="preserve"> XE "Povzetek" </w:instrText>
      </w:r>
      <w:r w:rsidRPr="00C635BB">
        <w:fldChar w:fldCharType="end"/>
      </w:r>
      <w:r w:rsidRPr="00C635BB">
        <w:t>Povzetek</w:t>
      </w:r>
    </w:p>
    <w:p w14:paraId="315BCE41" w14:textId="77777777" w:rsidR="00304FF9" w:rsidRDefault="00304FF9" w:rsidP="00304FF9">
      <w:pPr>
        <w:jc w:val="both"/>
      </w:pPr>
    </w:p>
    <w:p w14:paraId="2A04545A" w14:textId="77777777" w:rsidR="00304FF9" w:rsidRDefault="00304FF9" w:rsidP="00304FF9">
      <w:pPr>
        <w:jc w:val="both"/>
      </w:pPr>
      <w:r>
        <w:t>V tej seminarski raziskovalni nalogi bom najprej opisal zgodovino od samih začetkov z bajaničarstvom do obdobja radiestezije v času obeh vojn ter njeno novejšo zgodovino. Nadaljeval bom z opisom nekaterih zakonov katerim pa bo sledilo poglavje o človeku in sevanjih. V poglavju bom govoril o človekovem oddajanju sevanj, vplivu astroloških rojstnih znamenj ter o človekovih lastnih osebnih barvah. Predstavil bom tudi pot do fizičnega in energijskega zdravja. Za boljše razumevanje bo sledilo poglavje o energijskih centrih in poteh pretoka energije v človeku. V zadnjem delu bom govoril o osnovnih principih radiestezijskega dela ter o dveh praktičnih primerih uporabe v praksi.</w:t>
      </w:r>
    </w:p>
    <w:p w14:paraId="0324D824" w14:textId="77777777" w:rsidR="00304FF9" w:rsidRDefault="00304FF9" w:rsidP="00304FF9">
      <w:pPr>
        <w:jc w:val="both"/>
      </w:pPr>
    </w:p>
    <w:p w14:paraId="37848F95" w14:textId="77777777" w:rsidR="00304FF9" w:rsidRPr="00686F5A" w:rsidRDefault="00304FF9" w:rsidP="00304FF9">
      <w:pPr>
        <w:pStyle w:val="SlogNaslov120pt"/>
      </w:pPr>
      <w:r w:rsidRPr="00686F5A">
        <w:t>Stvarno kazalo</w:t>
      </w:r>
    </w:p>
    <w:p w14:paraId="73850AF0" w14:textId="77777777" w:rsidR="00304FF9" w:rsidRPr="00F744EA" w:rsidRDefault="00304FF9" w:rsidP="00304FF9">
      <w:pPr>
        <w:pStyle w:val="SlogNaslov220pt"/>
        <w:ind w:left="0" w:firstLine="0"/>
        <w:jc w:val="both"/>
      </w:pPr>
    </w:p>
    <w:p w14:paraId="520198CA" w14:textId="77777777" w:rsidR="00304FF9" w:rsidRDefault="00304FF9" w:rsidP="00304FF9">
      <w:pPr>
        <w:jc w:val="both"/>
        <w:rPr>
          <w:noProof/>
        </w:rPr>
        <w:sectPr w:rsidR="00304FF9" w:rsidSect="007712C0">
          <w:headerReference w:type="first" r:id="rId11"/>
          <w:type w:val="continuous"/>
          <w:pgSz w:w="11906" w:h="16838" w:code="9"/>
          <w:pgMar w:top="1418" w:right="1418" w:bottom="1418" w:left="1418" w:header="851" w:footer="851"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fldChar w:fldCharType="begin"/>
      </w:r>
      <w:r>
        <w:instrText xml:space="preserve"> INDEX \c "2" \z "1060" </w:instrText>
      </w:r>
      <w:r>
        <w:fldChar w:fldCharType="separate"/>
      </w:r>
    </w:p>
    <w:p w14:paraId="224F641D" w14:textId="77777777" w:rsidR="00304FF9" w:rsidRDefault="00304FF9" w:rsidP="00304FF9">
      <w:pPr>
        <w:pStyle w:val="Index1"/>
        <w:tabs>
          <w:tab w:val="right" w:leader="dot" w:pos="4171"/>
        </w:tabs>
        <w:jc w:val="both"/>
        <w:rPr>
          <w:iCs/>
          <w:noProof/>
        </w:rPr>
      </w:pPr>
      <w:r>
        <w:rPr>
          <w:noProof/>
        </w:rPr>
        <w:t xml:space="preserve">Astrološke osnove radiestezijske občutljivosti, </w:t>
      </w:r>
      <w:r>
        <w:rPr>
          <w:i/>
          <w:iCs/>
          <w:noProof/>
        </w:rPr>
        <w:t>6</w:t>
      </w:r>
    </w:p>
    <w:p w14:paraId="5AC06122" w14:textId="77777777" w:rsidR="00304FF9" w:rsidRDefault="00304FF9" w:rsidP="00304FF9">
      <w:pPr>
        <w:pStyle w:val="Index1"/>
        <w:tabs>
          <w:tab w:val="right" w:leader="dot" w:pos="4171"/>
        </w:tabs>
        <w:jc w:val="both"/>
        <w:rPr>
          <w:noProof/>
        </w:rPr>
      </w:pPr>
      <w:r>
        <w:rPr>
          <w:noProof/>
        </w:rPr>
        <w:t>Avra, 5</w:t>
      </w:r>
    </w:p>
    <w:p w14:paraId="215B42D3" w14:textId="77777777" w:rsidR="00304FF9" w:rsidRDefault="00304FF9" w:rsidP="00304FF9">
      <w:pPr>
        <w:pStyle w:val="Index1"/>
        <w:tabs>
          <w:tab w:val="right" w:leader="dot" w:pos="4171"/>
        </w:tabs>
        <w:jc w:val="both"/>
        <w:rPr>
          <w:iCs/>
          <w:noProof/>
        </w:rPr>
      </w:pPr>
      <w:r>
        <w:rPr>
          <w:noProof/>
        </w:rPr>
        <w:t xml:space="preserve">Biotenzor, </w:t>
      </w:r>
      <w:r>
        <w:rPr>
          <w:i/>
          <w:iCs/>
          <w:noProof/>
        </w:rPr>
        <w:t>11</w:t>
      </w:r>
    </w:p>
    <w:p w14:paraId="451F5A97" w14:textId="77777777" w:rsidR="00304FF9" w:rsidRDefault="00304FF9" w:rsidP="00304FF9">
      <w:pPr>
        <w:pStyle w:val="Index1"/>
        <w:tabs>
          <w:tab w:val="right" w:leader="dot" w:pos="4171"/>
        </w:tabs>
        <w:jc w:val="both"/>
        <w:rPr>
          <w:iCs/>
          <w:noProof/>
        </w:rPr>
      </w:pPr>
      <w:r>
        <w:rPr>
          <w:noProof/>
        </w:rPr>
        <w:t xml:space="preserve">Čakre, </w:t>
      </w:r>
      <w:r>
        <w:rPr>
          <w:i/>
          <w:iCs/>
          <w:noProof/>
        </w:rPr>
        <w:t>8</w:t>
      </w:r>
    </w:p>
    <w:p w14:paraId="5EE326B3" w14:textId="77777777" w:rsidR="00304FF9" w:rsidRDefault="00304FF9" w:rsidP="00304FF9">
      <w:pPr>
        <w:pStyle w:val="Index1"/>
        <w:tabs>
          <w:tab w:val="right" w:leader="dot" w:pos="4171"/>
        </w:tabs>
        <w:jc w:val="both"/>
        <w:rPr>
          <w:noProof/>
        </w:rPr>
      </w:pPr>
      <w:r>
        <w:rPr>
          <w:noProof/>
        </w:rPr>
        <w:t>Človek in sevanja, 5</w:t>
      </w:r>
    </w:p>
    <w:p w14:paraId="4B5084AE" w14:textId="77777777" w:rsidR="00304FF9" w:rsidRDefault="00304FF9" w:rsidP="00304FF9">
      <w:pPr>
        <w:pStyle w:val="Index1"/>
        <w:tabs>
          <w:tab w:val="right" w:leader="dot" w:pos="4171"/>
        </w:tabs>
        <w:jc w:val="both"/>
        <w:rPr>
          <w:iCs/>
          <w:noProof/>
        </w:rPr>
      </w:pPr>
      <w:r>
        <w:rPr>
          <w:noProof/>
        </w:rPr>
        <w:t xml:space="preserve">Človekova osebna barva, </w:t>
      </w:r>
      <w:r>
        <w:rPr>
          <w:i/>
          <w:iCs/>
          <w:noProof/>
        </w:rPr>
        <w:t>5</w:t>
      </w:r>
    </w:p>
    <w:p w14:paraId="6AFEF760" w14:textId="77777777" w:rsidR="00304FF9" w:rsidRDefault="00304FF9" w:rsidP="00304FF9">
      <w:pPr>
        <w:pStyle w:val="Index1"/>
        <w:tabs>
          <w:tab w:val="right" w:leader="dot" w:pos="4171"/>
        </w:tabs>
        <w:jc w:val="both"/>
        <w:rPr>
          <w:iCs/>
          <w:noProof/>
        </w:rPr>
      </w:pPr>
      <w:r>
        <w:rPr>
          <w:noProof/>
        </w:rPr>
        <w:t xml:space="preserve">Dva pristopa, </w:t>
      </w:r>
      <w:r>
        <w:rPr>
          <w:i/>
          <w:iCs/>
          <w:noProof/>
        </w:rPr>
        <w:t>7</w:t>
      </w:r>
    </w:p>
    <w:p w14:paraId="52651ADB" w14:textId="77777777" w:rsidR="00304FF9" w:rsidRDefault="00304FF9" w:rsidP="00304FF9">
      <w:pPr>
        <w:pStyle w:val="Index1"/>
        <w:tabs>
          <w:tab w:val="right" w:leader="dot" w:pos="4171"/>
        </w:tabs>
        <w:jc w:val="both"/>
        <w:rPr>
          <w:iCs/>
          <w:noProof/>
        </w:rPr>
      </w:pPr>
      <w:r>
        <w:rPr>
          <w:noProof/>
        </w:rPr>
        <w:t xml:space="preserve">Egiptovska nihala, </w:t>
      </w:r>
      <w:r>
        <w:rPr>
          <w:i/>
          <w:iCs/>
          <w:noProof/>
        </w:rPr>
        <w:t>11</w:t>
      </w:r>
    </w:p>
    <w:p w14:paraId="0BC41C81" w14:textId="77777777" w:rsidR="00304FF9" w:rsidRDefault="00304FF9" w:rsidP="00304FF9">
      <w:pPr>
        <w:pStyle w:val="Index1"/>
        <w:tabs>
          <w:tab w:val="right" w:leader="dot" w:pos="4171"/>
        </w:tabs>
        <w:jc w:val="both"/>
        <w:rPr>
          <w:iCs/>
          <w:noProof/>
        </w:rPr>
      </w:pPr>
      <w:r>
        <w:rPr>
          <w:noProof/>
        </w:rPr>
        <w:t xml:space="preserve">Energijski centri in poti pretoka energije, </w:t>
      </w:r>
      <w:r>
        <w:rPr>
          <w:i/>
          <w:iCs/>
          <w:noProof/>
        </w:rPr>
        <w:t>8</w:t>
      </w:r>
    </w:p>
    <w:p w14:paraId="7D862546" w14:textId="77777777" w:rsidR="00304FF9" w:rsidRDefault="00304FF9" w:rsidP="00304FF9">
      <w:pPr>
        <w:pStyle w:val="Index1"/>
        <w:tabs>
          <w:tab w:val="right" w:leader="dot" w:pos="4171"/>
        </w:tabs>
        <w:jc w:val="both"/>
        <w:rPr>
          <w:iCs/>
          <w:noProof/>
        </w:rPr>
      </w:pPr>
      <w:r>
        <w:rPr>
          <w:noProof/>
        </w:rPr>
        <w:t xml:space="preserve">Energiziranje hrane in pijač, </w:t>
      </w:r>
      <w:r>
        <w:rPr>
          <w:i/>
          <w:iCs/>
          <w:noProof/>
        </w:rPr>
        <w:t>13</w:t>
      </w:r>
    </w:p>
    <w:p w14:paraId="1E50F946" w14:textId="77777777" w:rsidR="00304FF9" w:rsidRDefault="00304FF9" w:rsidP="00304FF9">
      <w:pPr>
        <w:pStyle w:val="Index1"/>
        <w:tabs>
          <w:tab w:val="right" w:leader="dot" w:pos="4171"/>
        </w:tabs>
        <w:jc w:val="both"/>
        <w:rPr>
          <w:iCs/>
          <w:noProof/>
        </w:rPr>
      </w:pPr>
      <w:r>
        <w:rPr>
          <w:noProof/>
        </w:rPr>
        <w:t xml:space="preserve">Fizično telo, </w:t>
      </w:r>
      <w:r>
        <w:rPr>
          <w:i/>
          <w:iCs/>
          <w:noProof/>
        </w:rPr>
        <w:t>7</w:t>
      </w:r>
    </w:p>
    <w:p w14:paraId="2377BC3C" w14:textId="77777777" w:rsidR="00304FF9" w:rsidRDefault="00304FF9" w:rsidP="00304FF9">
      <w:pPr>
        <w:pStyle w:val="Index1"/>
        <w:tabs>
          <w:tab w:val="right" w:leader="dot" w:pos="4171"/>
        </w:tabs>
        <w:jc w:val="both"/>
        <w:rPr>
          <w:noProof/>
        </w:rPr>
      </w:pPr>
      <w:r>
        <w:rPr>
          <w:noProof/>
        </w:rPr>
        <w:t>Holistična radiestezija, 4</w:t>
      </w:r>
    </w:p>
    <w:p w14:paraId="437D206A" w14:textId="77777777" w:rsidR="00304FF9" w:rsidRDefault="00304FF9" w:rsidP="00304FF9">
      <w:pPr>
        <w:pStyle w:val="Index2"/>
        <w:tabs>
          <w:tab w:val="right" w:leader="dot" w:pos="4171"/>
        </w:tabs>
        <w:jc w:val="both"/>
        <w:rPr>
          <w:noProof/>
        </w:rPr>
      </w:pPr>
      <w:r>
        <w:rPr>
          <w:noProof/>
        </w:rPr>
        <w:t xml:space="preserve">Holistična radiestezija. </w:t>
      </w:r>
      <w:r w:rsidRPr="007653E8">
        <w:rPr>
          <w:i/>
          <w:noProof/>
        </w:rPr>
        <w:t>Glejte</w:t>
      </w:r>
    </w:p>
    <w:p w14:paraId="32515B73" w14:textId="77777777" w:rsidR="00304FF9" w:rsidRDefault="00304FF9" w:rsidP="00304FF9">
      <w:pPr>
        <w:pStyle w:val="Index1"/>
        <w:tabs>
          <w:tab w:val="right" w:leader="dot" w:pos="4171"/>
        </w:tabs>
        <w:jc w:val="both"/>
        <w:rPr>
          <w:iCs/>
          <w:noProof/>
        </w:rPr>
      </w:pPr>
      <w:r>
        <w:rPr>
          <w:noProof/>
        </w:rPr>
        <w:t xml:space="preserve">Holistična radiestezija v praksi, </w:t>
      </w:r>
      <w:r>
        <w:rPr>
          <w:i/>
          <w:iCs/>
          <w:noProof/>
        </w:rPr>
        <w:t>13</w:t>
      </w:r>
    </w:p>
    <w:p w14:paraId="762E158E" w14:textId="77777777" w:rsidR="00304FF9" w:rsidRDefault="00304FF9" w:rsidP="00304FF9">
      <w:pPr>
        <w:pStyle w:val="Index1"/>
        <w:tabs>
          <w:tab w:val="right" w:leader="dot" w:pos="4171"/>
        </w:tabs>
        <w:jc w:val="both"/>
        <w:rPr>
          <w:noProof/>
        </w:rPr>
      </w:pPr>
      <w:r>
        <w:rPr>
          <w:noProof/>
        </w:rPr>
        <w:t>Iskanje harmonije, 5</w:t>
      </w:r>
    </w:p>
    <w:p w14:paraId="60FDCD10" w14:textId="77777777" w:rsidR="00304FF9" w:rsidRDefault="00304FF9" w:rsidP="00304FF9">
      <w:pPr>
        <w:pStyle w:val="Index1"/>
        <w:tabs>
          <w:tab w:val="right" w:leader="dot" w:pos="4171"/>
        </w:tabs>
        <w:jc w:val="both"/>
        <w:rPr>
          <w:iCs/>
          <w:noProof/>
        </w:rPr>
      </w:pPr>
      <w:r>
        <w:rPr>
          <w:noProof/>
        </w:rPr>
        <w:t xml:space="preserve">Iskanje oseb in predmetov, </w:t>
      </w:r>
      <w:r>
        <w:rPr>
          <w:i/>
          <w:iCs/>
          <w:noProof/>
        </w:rPr>
        <w:t>13</w:t>
      </w:r>
    </w:p>
    <w:p w14:paraId="03B0CEFC" w14:textId="77777777" w:rsidR="00304FF9" w:rsidRDefault="00304FF9" w:rsidP="00304FF9">
      <w:pPr>
        <w:pStyle w:val="Index1"/>
        <w:tabs>
          <w:tab w:val="right" w:leader="dot" w:pos="4171"/>
        </w:tabs>
        <w:jc w:val="both"/>
        <w:rPr>
          <w:noProof/>
        </w:rPr>
      </w:pPr>
      <w:r>
        <w:rPr>
          <w:noProof/>
        </w:rPr>
        <w:t>Kakor zgoraj, tako tudi spodaj, 4</w:t>
      </w:r>
    </w:p>
    <w:p w14:paraId="310149CD" w14:textId="77777777" w:rsidR="00304FF9" w:rsidRDefault="00304FF9" w:rsidP="00304FF9">
      <w:pPr>
        <w:pStyle w:val="Index1"/>
        <w:tabs>
          <w:tab w:val="right" w:leader="dot" w:pos="4171"/>
        </w:tabs>
        <w:jc w:val="both"/>
        <w:rPr>
          <w:iCs/>
          <w:noProof/>
        </w:rPr>
      </w:pPr>
      <w:r>
        <w:rPr>
          <w:noProof/>
        </w:rPr>
        <w:t xml:space="preserve">Karma, </w:t>
      </w:r>
      <w:r>
        <w:rPr>
          <w:i/>
          <w:iCs/>
          <w:noProof/>
        </w:rPr>
        <w:t>6</w:t>
      </w:r>
    </w:p>
    <w:p w14:paraId="1979166A" w14:textId="77777777" w:rsidR="00304FF9" w:rsidRDefault="00304FF9" w:rsidP="00304FF9">
      <w:pPr>
        <w:pStyle w:val="Index1"/>
        <w:tabs>
          <w:tab w:val="right" w:leader="dot" w:pos="4171"/>
        </w:tabs>
        <w:jc w:val="both"/>
        <w:rPr>
          <w:iCs/>
          <w:noProof/>
        </w:rPr>
      </w:pPr>
      <w:r>
        <w:rPr>
          <w:noProof/>
        </w:rPr>
        <w:t xml:space="preserve">L-antene, </w:t>
      </w:r>
      <w:r>
        <w:rPr>
          <w:i/>
          <w:iCs/>
          <w:noProof/>
        </w:rPr>
        <w:t>11</w:t>
      </w:r>
    </w:p>
    <w:p w14:paraId="555DAB49" w14:textId="77777777" w:rsidR="00304FF9" w:rsidRDefault="00304FF9" w:rsidP="00304FF9">
      <w:pPr>
        <w:pStyle w:val="Index1"/>
        <w:tabs>
          <w:tab w:val="right" w:leader="dot" w:pos="4171"/>
        </w:tabs>
        <w:jc w:val="both"/>
        <w:rPr>
          <w:iCs/>
          <w:noProof/>
        </w:rPr>
      </w:pPr>
      <w:r>
        <w:rPr>
          <w:noProof/>
        </w:rPr>
        <w:t xml:space="preserve">Linija hare, </w:t>
      </w:r>
      <w:r>
        <w:rPr>
          <w:i/>
          <w:iCs/>
          <w:noProof/>
        </w:rPr>
        <w:t>10</w:t>
      </w:r>
    </w:p>
    <w:p w14:paraId="0580F401" w14:textId="77777777" w:rsidR="00304FF9" w:rsidRDefault="00304FF9" w:rsidP="00304FF9">
      <w:pPr>
        <w:pStyle w:val="Index1"/>
        <w:tabs>
          <w:tab w:val="right" w:leader="dot" w:pos="4171"/>
        </w:tabs>
        <w:jc w:val="both"/>
        <w:rPr>
          <w:iCs/>
          <w:noProof/>
        </w:rPr>
      </w:pPr>
      <w:r>
        <w:rPr>
          <w:noProof/>
        </w:rPr>
        <w:t xml:space="preserve">Nadiji, </w:t>
      </w:r>
      <w:r>
        <w:rPr>
          <w:i/>
          <w:iCs/>
          <w:noProof/>
        </w:rPr>
        <w:t>9</w:t>
      </w:r>
    </w:p>
    <w:p w14:paraId="3F1D6DBB" w14:textId="77777777" w:rsidR="00304FF9" w:rsidRDefault="00304FF9" w:rsidP="00304FF9">
      <w:pPr>
        <w:pStyle w:val="Index1"/>
        <w:tabs>
          <w:tab w:val="right" w:leader="dot" w:pos="4171"/>
        </w:tabs>
        <w:jc w:val="both"/>
        <w:rPr>
          <w:noProof/>
        </w:rPr>
      </w:pPr>
      <w:r>
        <w:rPr>
          <w:noProof/>
        </w:rPr>
        <w:t>Od bajaništva do radiestezije, 2</w:t>
      </w:r>
    </w:p>
    <w:p w14:paraId="67076E95" w14:textId="77777777" w:rsidR="00304FF9" w:rsidRDefault="00304FF9" w:rsidP="00304FF9">
      <w:pPr>
        <w:pStyle w:val="Index1"/>
        <w:tabs>
          <w:tab w:val="right" w:leader="dot" w:pos="4171"/>
        </w:tabs>
        <w:jc w:val="both"/>
        <w:rPr>
          <w:iCs/>
          <w:noProof/>
        </w:rPr>
      </w:pPr>
      <w:r>
        <w:rPr>
          <w:noProof/>
        </w:rPr>
        <w:t xml:space="preserve">Osebna higiena, </w:t>
      </w:r>
      <w:r>
        <w:rPr>
          <w:i/>
          <w:iCs/>
          <w:noProof/>
        </w:rPr>
        <w:t>7</w:t>
      </w:r>
    </w:p>
    <w:p w14:paraId="232A2731" w14:textId="77777777" w:rsidR="00304FF9" w:rsidRDefault="00304FF9" w:rsidP="00304FF9">
      <w:pPr>
        <w:pStyle w:val="Index1"/>
        <w:tabs>
          <w:tab w:val="right" w:leader="dot" w:pos="4171"/>
        </w:tabs>
        <w:jc w:val="both"/>
        <w:rPr>
          <w:iCs/>
          <w:noProof/>
        </w:rPr>
      </w:pPr>
      <w:r>
        <w:rPr>
          <w:noProof/>
        </w:rPr>
        <w:t xml:space="preserve">Osnove radiestezijskega dela, </w:t>
      </w:r>
      <w:r>
        <w:rPr>
          <w:i/>
          <w:iCs/>
          <w:noProof/>
        </w:rPr>
        <w:t>11</w:t>
      </w:r>
    </w:p>
    <w:p w14:paraId="232E4D35" w14:textId="77777777" w:rsidR="00304FF9" w:rsidRDefault="00304FF9" w:rsidP="00304FF9">
      <w:pPr>
        <w:pStyle w:val="Index1"/>
        <w:tabs>
          <w:tab w:val="right" w:leader="dot" w:pos="4171"/>
        </w:tabs>
        <w:jc w:val="both"/>
        <w:rPr>
          <w:iCs/>
          <w:noProof/>
        </w:rPr>
      </w:pPr>
      <w:r>
        <w:rPr>
          <w:noProof/>
        </w:rPr>
        <w:t xml:space="preserve">Pogoji za uspešno radiestezijsko delo, </w:t>
      </w:r>
      <w:r>
        <w:rPr>
          <w:i/>
          <w:iCs/>
          <w:noProof/>
        </w:rPr>
        <w:t>12</w:t>
      </w:r>
    </w:p>
    <w:p w14:paraId="4254ABE4" w14:textId="77777777" w:rsidR="00304FF9" w:rsidRDefault="00304FF9" w:rsidP="00304FF9">
      <w:pPr>
        <w:pStyle w:val="Index1"/>
        <w:tabs>
          <w:tab w:val="right" w:leader="dot" w:pos="4171"/>
        </w:tabs>
        <w:jc w:val="both"/>
        <w:rPr>
          <w:iCs/>
          <w:noProof/>
        </w:rPr>
      </w:pPr>
      <w:r>
        <w:rPr>
          <w:noProof/>
        </w:rPr>
        <w:t xml:space="preserve">Poti do fizičnega in energijskega zdravja, </w:t>
      </w:r>
      <w:r>
        <w:rPr>
          <w:i/>
          <w:iCs/>
          <w:noProof/>
        </w:rPr>
        <w:t>7</w:t>
      </w:r>
    </w:p>
    <w:p w14:paraId="4553282A" w14:textId="77777777" w:rsidR="00304FF9" w:rsidRDefault="00304FF9" w:rsidP="00304FF9">
      <w:pPr>
        <w:pStyle w:val="Index1"/>
        <w:tabs>
          <w:tab w:val="right" w:leader="dot" w:pos="4171"/>
        </w:tabs>
        <w:jc w:val="both"/>
        <w:rPr>
          <w:noProof/>
        </w:rPr>
      </w:pPr>
      <w:r>
        <w:rPr>
          <w:noProof/>
        </w:rPr>
        <w:t>Povzetek, 2</w:t>
      </w:r>
    </w:p>
    <w:p w14:paraId="2238A109" w14:textId="77777777" w:rsidR="00304FF9" w:rsidRDefault="00304FF9" w:rsidP="00304FF9">
      <w:pPr>
        <w:pStyle w:val="Index1"/>
        <w:tabs>
          <w:tab w:val="right" w:leader="dot" w:pos="4171"/>
        </w:tabs>
        <w:jc w:val="both"/>
        <w:rPr>
          <w:iCs/>
          <w:noProof/>
        </w:rPr>
      </w:pPr>
      <w:r>
        <w:rPr>
          <w:noProof/>
        </w:rPr>
        <w:t xml:space="preserve">Pripomočki, </w:t>
      </w:r>
      <w:r>
        <w:rPr>
          <w:i/>
          <w:iCs/>
          <w:noProof/>
        </w:rPr>
        <w:t>11</w:t>
      </w:r>
    </w:p>
    <w:p w14:paraId="71869E93" w14:textId="77777777" w:rsidR="00304FF9" w:rsidRDefault="00304FF9" w:rsidP="00304FF9">
      <w:pPr>
        <w:pStyle w:val="Index1"/>
        <w:tabs>
          <w:tab w:val="right" w:leader="dot" w:pos="4171"/>
        </w:tabs>
        <w:jc w:val="both"/>
        <w:rPr>
          <w:iCs/>
          <w:noProof/>
        </w:rPr>
      </w:pPr>
      <w:r>
        <w:rPr>
          <w:noProof/>
        </w:rPr>
        <w:t xml:space="preserve">Športna vadba, </w:t>
      </w:r>
      <w:r>
        <w:rPr>
          <w:i/>
          <w:iCs/>
          <w:noProof/>
        </w:rPr>
        <w:t>7</w:t>
      </w:r>
    </w:p>
    <w:p w14:paraId="547E521B" w14:textId="77777777" w:rsidR="00304FF9" w:rsidRDefault="00304FF9" w:rsidP="00304FF9">
      <w:pPr>
        <w:pStyle w:val="Index1"/>
        <w:tabs>
          <w:tab w:val="right" w:leader="dot" w:pos="4171"/>
        </w:tabs>
        <w:jc w:val="both"/>
        <w:rPr>
          <w:iCs/>
          <w:noProof/>
        </w:rPr>
      </w:pPr>
      <w:r>
        <w:rPr>
          <w:noProof/>
        </w:rPr>
        <w:t xml:space="preserve">Tabela astroloških vplivov, </w:t>
      </w:r>
      <w:r>
        <w:rPr>
          <w:i/>
          <w:iCs/>
          <w:noProof/>
        </w:rPr>
        <w:t>6</w:t>
      </w:r>
    </w:p>
    <w:p w14:paraId="0D20B472" w14:textId="77777777" w:rsidR="00304FF9" w:rsidRDefault="00304FF9" w:rsidP="00304FF9">
      <w:pPr>
        <w:pStyle w:val="Index1"/>
        <w:tabs>
          <w:tab w:val="right" w:leader="dot" w:pos="4171"/>
        </w:tabs>
        <w:jc w:val="both"/>
        <w:rPr>
          <w:iCs/>
          <w:noProof/>
        </w:rPr>
      </w:pPr>
      <w:r>
        <w:rPr>
          <w:noProof/>
        </w:rPr>
        <w:t xml:space="preserve">Trebušni možgani, </w:t>
      </w:r>
      <w:r>
        <w:rPr>
          <w:i/>
          <w:iCs/>
          <w:noProof/>
        </w:rPr>
        <w:t>9</w:t>
      </w:r>
    </w:p>
    <w:p w14:paraId="3AB73CB3" w14:textId="77777777" w:rsidR="00304FF9" w:rsidRDefault="00304FF9" w:rsidP="00304FF9">
      <w:pPr>
        <w:pStyle w:val="Index1"/>
        <w:tabs>
          <w:tab w:val="right" w:leader="dot" w:pos="4171"/>
        </w:tabs>
        <w:jc w:val="both"/>
        <w:rPr>
          <w:noProof/>
        </w:rPr>
      </w:pPr>
      <w:r>
        <w:rPr>
          <w:noProof/>
        </w:rPr>
        <w:t>Uvod, 2</w:t>
      </w:r>
    </w:p>
    <w:p w14:paraId="22A07D37" w14:textId="77777777" w:rsidR="00304FF9" w:rsidRDefault="00304FF9" w:rsidP="00304FF9">
      <w:pPr>
        <w:pStyle w:val="Index1"/>
        <w:tabs>
          <w:tab w:val="right" w:leader="dot" w:pos="4171"/>
        </w:tabs>
        <w:jc w:val="both"/>
        <w:rPr>
          <w:noProof/>
        </w:rPr>
      </w:pPr>
      <w:r>
        <w:rPr>
          <w:noProof/>
        </w:rPr>
        <w:t>Vesolje - hologram, 4</w:t>
      </w:r>
    </w:p>
    <w:p w14:paraId="01F066D3" w14:textId="77777777" w:rsidR="00304FF9" w:rsidRDefault="00304FF9" w:rsidP="00304FF9">
      <w:pPr>
        <w:pStyle w:val="Index1"/>
        <w:tabs>
          <w:tab w:val="right" w:leader="dot" w:pos="4171"/>
        </w:tabs>
        <w:jc w:val="both"/>
        <w:rPr>
          <w:noProof/>
        </w:rPr>
      </w:pPr>
      <w:r>
        <w:rPr>
          <w:noProof/>
        </w:rPr>
        <w:t>Viri, 14</w:t>
      </w:r>
    </w:p>
    <w:p w14:paraId="7EA556D5" w14:textId="77777777" w:rsidR="00304FF9" w:rsidRDefault="00304FF9" w:rsidP="00304FF9">
      <w:pPr>
        <w:pStyle w:val="Index1"/>
        <w:tabs>
          <w:tab w:val="right" w:leader="dot" w:pos="4171"/>
        </w:tabs>
        <w:jc w:val="both"/>
        <w:rPr>
          <w:iCs/>
          <w:noProof/>
        </w:rPr>
      </w:pPr>
      <w:r>
        <w:rPr>
          <w:noProof/>
        </w:rPr>
        <w:t xml:space="preserve">Voda, </w:t>
      </w:r>
      <w:r>
        <w:rPr>
          <w:i/>
          <w:iCs/>
          <w:noProof/>
        </w:rPr>
        <w:t>8</w:t>
      </w:r>
    </w:p>
    <w:p w14:paraId="280133B3" w14:textId="77777777" w:rsidR="00304FF9" w:rsidRDefault="00304FF9" w:rsidP="00304FF9">
      <w:pPr>
        <w:pStyle w:val="Index1"/>
        <w:tabs>
          <w:tab w:val="right" w:leader="dot" w:pos="4171"/>
        </w:tabs>
        <w:jc w:val="both"/>
        <w:rPr>
          <w:iCs/>
          <w:noProof/>
        </w:rPr>
      </w:pPr>
      <w:r>
        <w:rPr>
          <w:noProof/>
        </w:rPr>
        <w:t xml:space="preserve">Zaključek, </w:t>
      </w:r>
      <w:r>
        <w:rPr>
          <w:i/>
          <w:iCs/>
          <w:noProof/>
        </w:rPr>
        <w:t>14</w:t>
      </w:r>
    </w:p>
    <w:p w14:paraId="5129306B" w14:textId="77777777" w:rsidR="00304FF9" w:rsidRDefault="00304FF9" w:rsidP="00304FF9">
      <w:pPr>
        <w:pStyle w:val="Index1"/>
        <w:tabs>
          <w:tab w:val="right" w:leader="dot" w:pos="4171"/>
        </w:tabs>
        <w:jc w:val="both"/>
        <w:rPr>
          <w:iCs/>
          <w:noProof/>
        </w:rPr>
      </w:pPr>
      <w:r>
        <w:rPr>
          <w:noProof/>
        </w:rPr>
        <w:t xml:space="preserve">Zdrava prehrana, </w:t>
      </w:r>
      <w:r>
        <w:rPr>
          <w:i/>
          <w:iCs/>
          <w:noProof/>
        </w:rPr>
        <w:t>7</w:t>
      </w:r>
    </w:p>
    <w:p w14:paraId="34336345" w14:textId="77777777" w:rsidR="00304FF9" w:rsidRDefault="00304FF9" w:rsidP="00304FF9">
      <w:pPr>
        <w:pStyle w:val="Index1"/>
        <w:tabs>
          <w:tab w:val="right" w:leader="dot" w:pos="4171"/>
        </w:tabs>
        <w:jc w:val="both"/>
        <w:rPr>
          <w:noProof/>
        </w:rPr>
      </w:pPr>
      <w:r>
        <w:rPr>
          <w:noProof/>
        </w:rPr>
        <w:t>Zgodovina, 2</w:t>
      </w:r>
    </w:p>
    <w:p w14:paraId="32742536" w14:textId="77777777" w:rsidR="00304FF9" w:rsidRDefault="00304FF9" w:rsidP="00304FF9">
      <w:pPr>
        <w:pStyle w:val="Index1"/>
        <w:tabs>
          <w:tab w:val="right" w:leader="dot" w:pos="4171"/>
        </w:tabs>
        <w:jc w:val="both"/>
        <w:rPr>
          <w:iCs/>
          <w:noProof/>
        </w:rPr>
      </w:pPr>
      <w:r>
        <w:rPr>
          <w:noProof/>
        </w:rPr>
        <w:t xml:space="preserve">Zvezdasto energijsko središče, </w:t>
      </w:r>
      <w:r>
        <w:rPr>
          <w:i/>
          <w:iCs/>
          <w:noProof/>
        </w:rPr>
        <w:t>10</w:t>
      </w:r>
    </w:p>
    <w:p w14:paraId="2CC4459C" w14:textId="77777777" w:rsidR="00304FF9" w:rsidRDefault="00304FF9" w:rsidP="00304FF9">
      <w:pPr>
        <w:jc w:val="both"/>
        <w:rPr>
          <w:noProof/>
        </w:rPr>
        <w:sectPr w:rsidR="00304FF9" w:rsidSect="007C4B47">
          <w:type w:val="continuous"/>
          <w:pgSz w:w="11906" w:h="16838" w:code="9"/>
          <w:pgMar w:top="1418" w:right="1418" w:bottom="1418" w:left="1418" w:header="851" w:footer="851" w:gutter="0"/>
          <w:pgBorders w:offsetFrom="page">
            <w:top w:val="single" w:sz="4" w:space="24" w:color="auto"/>
            <w:left w:val="single" w:sz="4" w:space="24" w:color="auto"/>
            <w:bottom w:val="single" w:sz="4" w:space="24" w:color="auto"/>
            <w:right w:val="single" w:sz="4" w:space="24" w:color="auto"/>
          </w:pgBorders>
          <w:cols w:num="2" w:space="708"/>
          <w:titlePg/>
          <w:docGrid w:linePitch="360"/>
        </w:sectPr>
      </w:pPr>
    </w:p>
    <w:p w14:paraId="00AF45F8" w14:textId="77777777" w:rsidR="00304FF9" w:rsidRDefault="00304FF9" w:rsidP="00304FF9">
      <w:pPr>
        <w:jc w:val="both"/>
      </w:pPr>
      <w:r>
        <w:fldChar w:fldCharType="end"/>
      </w:r>
    </w:p>
    <w:p w14:paraId="5F1BFBD5" w14:textId="77777777" w:rsidR="00304FF9" w:rsidRDefault="00304FF9" w:rsidP="00304FF9">
      <w:pPr>
        <w:jc w:val="both"/>
      </w:pPr>
    </w:p>
    <w:p w14:paraId="4F98F1D2" w14:textId="77777777" w:rsidR="00304FF9" w:rsidRPr="00686F5A" w:rsidRDefault="00304FF9" w:rsidP="00304FF9">
      <w:pPr>
        <w:pStyle w:val="SlogNaslov120pt"/>
      </w:pPr>
      <w:r w:rsidRPr="00686F5A">
        <w:t>Kazalo slik</w:t>
      </w:r>
    </w:p>
    <w:p w14:paraId="3981E99E" w14:textId="77777777" w:rsidR="00304FF9" w:rsidRDefault="00304FF9" w:rsidP="00304FF9">
      <w:pPr>
        <w:jc w:val="both"/>
      </w:pPr>
    </w:p>
    <w:p w14:paraId="47EC348E" w14:textId="77777777" w:rsidR="00304FF9" w:rsidRPr="007712C0" w:rsidRDefault="00304FF9" w:rsidP="00304FF9">
      <w:pPr>
        <w:jc w:val="both"/>
      </w:pPr>
    </w:p>
    <w:p w14:paraId="4BA9037A" w14:textId="77777777" w:rsidR="00304FF9" w:rsidRPr="007712C0" w:rsidRDefault="00304FF9" w:rsidP="00304FF9">
      <w:pPr>
        <w:pStyle w:val="TableofFigures"/>
        <w:tabs>
          <w:tab w:val="right" w:leader="dot" w:pos="9060"/>
        </w:tabs>
        <w:jc w:val="both"/>
        <w:rPr>
          <w:smallCaps w:val="0"/>
          <w:noProof/>
          <w:sz w:val="24"/>
          <w:szCs w:val="24"/>
        </w:rPr>
      </w:pPr>
      <w:r w:rsidRPr="007712C0">
        <w:rPr>
          <w:b/>
          <w:smallCaps w:val="0"/>
          <w:sz w:val="24"/>
          <w:szCs w:val="24"/>
        </w:rPr>
        <w:fldChar w:fldCharType="begin"/>
      </w:r>
      <w:r w:rsidRPr="007712C0">
        <w:rPr>
          <w:b/>
          <w:smallCaps w:val="0"/>
          <w:sz w:val="24"/>
          <w:szCs w:val="24"/>
        </w:rPr>
        <w:instrText xml:space="preserve"> TOC \h \z \c "Slika" </w:instrText>
      </w:r>
      <w:r w:rsidRPr="007712C0">
        <w:rPr>
          <w:b/>
          <w:smallCaps w:val="0"/>
          <w:sz w:val="24"/>
          <w:szCs w:val="24"/>
        </w:rPr>
        <w:fldChar w:fldCharType="separate"/>
      </w:r>
      <w:hyperlink w:anchor="_Toc227460458" w:history="1">
        <w:r w:rsidRPr="007712C0">
          <w:rPr>
            <w:rStyle w:val="Hyperlink"/>
            <w:noProof/>
            <w:sz w:val="24"/>
            <w:szCs w:val="24"/>
          </w:rPr>
          <w:t>Slika 1: Čakre in simboli z barvami</w:t>
        </w:r>
        <w:r w:rsidRPr="007712C0">
          <w:rPr>
            <w:noProof/>
            <w:webHidden/>
            <w:sz w:val="24"/>
            <w:szCs w:val="24"/>
          </w:rPr>
          <w:tab/>
        </w:r>
        <w:r w:rsidRPr="007712C0">
          <w:rPr>
            <w:noProof/>
            <w:webHidden/>
            <w:sz w:val="24"/>
            <w:szCs w:val="24"/>
          </w:rPr>
          <w:fldChar w:fldCharType="begin"/>
        </w:r>
        <w:r w:rsidRPr="007712C0">
          <w:rPr>
            <w:noProof/>
            <w:webHidden/>
            <w:sz w:val="24"/>
            <w:szCs w:val="24"/>
          </w:rPr>
          <w:instrText xml:space="preserve"> PAGEREF _Toc227460458 \h </w:instrText>
        </w:r>
        <w:r w:rsidRPr="007712C0">
          <w:rPr>
            <w:noProof/>
            <w:webHidden/>
            <w:sz w:val="24"/>
            <w:szCs w:val="24"/>
          </w:rPr>
        </w:r>
        <w:r w:rsidRPr="007712C0">
          <w:rPr>
            <w:noProof/>
            <w:webHidden/>
            <w:sz w:val="24"/>
            <w:szCs w:val="24"/>
          </w:rPr>
          <w:fldChar w:fldCharType="separate"/>
        </w:r>
        <w:r>
          <w:rPr>
            <w:noProof/>
            <w:webHidden/>
            <w:sz w:val="24"/>
            <w:szCs w:val="24"/>
          </w:rPr>
          <w:t>10</w:t>
        </w:r>
        <w:r w:rsidRPr="007712C0">
          <w:rPr>
            <w:noProof/>
            <w:webHidden/>
            <w:sz w:val="24"/>
            <w:szCs w:val="24"/>
          </w:rPr>
          <w:fldChar w:fldCharType="end"/>
        </w:r>
      </w:hyperlink>
    </w:p>
    <w:p w14:paraId="2DF73BA2" w14:textId="77777777" w:rsidR="00304FF9" w:rsidRPr="007712C0" w:rsidRDefault="00FD51D0" w:rsidP="00304FF9">
      <w:pPr>
        <w:pStyle w:val="TableofFigures"/>
        <w:tabs>
          <w:tab w:val="right" w:leader="dot" w:pos="9060"/>
        </w:tabs>
        <w:jc w:val="both"/>
        <w:rPr>
          <w:smallCaps w:val="0"/>
          <w:noProof/>
          <w:sz w:val="24"/>
          <w:szCs w:val="24"/>
        </w:rPr>
      </w:pPr>
      <w:hyperlink w:anchor="_Toc227460459" w:history="1">
        <w:r w:rsidR="00304FF9" w:rsidRPr="007712C0">
          <w:rPr>
            <w:rStyle w:val="Hyperlink"/>
            <w:noProof/>
            <w:sz w:val="24"/>
            <w:szCs w:val="24"/>
          </w:rPr>
          <w:t>Slika 2: Preplet energijskih poti in čaker</w:t>
        </w:r>
        <w:r w:rsidR="00304FF9" w:rsidRPr="007712C0">
          <w:rPr>
            <w:noProof/>
            <w:webHidden/>
            <w:sz w:val="24"/>
            <w:szCs w:val="24"/>
          </w:rPr>
          <w:tab/>
        </w:r>
        <w:r w:rsidR="00304FF9" w:rsidRPr="007712C0">
          <w:rPr>
            <w:noProof/>
            <w:webHidden/>
            <w:sz w:val="24"/>
            <w:szCs w:val="24"/>
          </w:rPr>
          <w:fldChar w:fldCharType="begin"/>
        </w:r>
        <w:r w:rsidR="00304FF9" w:rsidRPr="007712C0">
          <w:rPr>
            <w:noProof/>
            <w:webHidden/>
            <w:sz w:val="24"/>
            <w:szCs w:val="24"/>
          </w:rPr>
          <w:instrText xml:space="preserve"> PAGEREF _Toc227460459 \h </w:instrText>
        </w:r>
        <w:r w:rsidR="00304FF9" w:rsidRPr="007712C0">
          <w:rPr>
            <w:noProof/>
            <w:webHidden/>
            <w:sz w:val="24"/>
            <w:szCs w:val="24"/>
          </w:rPr>
        </w:r>
        <w:r w:rsidR="00304FF9" w:rsidRPr="007712C0">
          <w:rPr>
            <w:noProof/>
            <w:webHidden/>
            <w:sz w:val="24"/>
            <w:szCs w:val="24"/>
          </w:rPr>
          <w:fldChar w:fldCharType="separate"/>
        </w:r>
        <w:r w:rsidR="00304FF9">
          <w:rPr>
            <w:noProof/>
            <w:webHidden/>
            <w:sz w:val="24"/>
            <w:szCs w:val="24"/>
          </w:rPr>
          <w:t>11</w:t>
        </w:r>
        <w:r w:rsidR="00304FF9" w:rsidRPr="007712C0">
          <w:rPr>
            <w:noProof/>
            <w:webHidden/>
            <w:sz w:val="24"/>
            <w:szCs w:val="24"/>
          </w:rPr>
          <w:fldChar w:fldCharType="end"/>
        </w:r>
      </w:hyperlink>
    </w:p>
    <w:p w14:paraId="00B7874E" w14:textId="77777777" w:rsidR="00304FF9" w:rsidRPr="007712C0" w:rsidRDefault="00FD51D0" w:rsidP="00304FF9">
      <w:pPr>
        <w:pStyle w:val="TableofFigures"/>
        <w:tabs>
          <w:tab w:val="right" w:leader="dot" w:pos="9060"/>
        </w:tabs>
        <w:jc w:val="both"/>
        <w:rPr>
          <w:smallCaps w:val="0"/>
          <w:noProof/>
          <w:sz w:val="24"/>
          <w:szCs w:val="24"/>
        </w:rPr>
      </w:pPr>
      <w:hyperlink w:anchor="_Toc227460460" w:history="1">
        <w:r w:rsidR="00304FF9" w:rsidRPr="007712C0">
          <w:rPr>
            <w:rStyle w:val="Hyperlink"/>
            <w:noProof/>
            <w:sz w:val="24"/>
            <w:szCs w:val="24"/>
          </w:rPr>
          <w:t>Slika 3: Egiptovska nihala</w:t>
        </w:r>
        <w:r w:rsidR="00304FF9" w:rsidRPr="007712C0">
          <w:rPr>
            <w:noProof/>
            <w:webHidden/>
            <w:sz w:val="24"/>
            <w:szCs w:val="24"/>
          </w:rPr>
          <w:tab/>
        </w:r>
        <w:r w:rsidR="00304FF9" w:rsidRPr="007712C0">
          <w:rPr>
            <w:noProof/>
            <w:webHidden/>
            <w:sz w:val="24"/>
            <w:szCs w:val="24"/>
          </w:rPr>
          <w:fldChar w:fldCharType="begin"/>
        </w:r>
        <w:r w:rsidR="00304FF9" w:rsidRPr="007712C0">
          <w:rPr>
            <w:noProof/>
            <w:webHidden/>
            <w:sz w:val="24"/>
            <w:szCs w:val="24"/>
          </w:rPr>
          <w:instrText xml:space="preserve"> PAGEREF _Toc227460460 \h </w:instrText>
        </w:r>
        <w:r w:rsidR="00304FF9" w:rsidRPr="007712C0">
          <w:rPr>
            <w:noProof/>
            <w:webHidden/>
            <w:sz w:val="24"/>
            <w:szCs w:val="24"/>
          </w:rPr>
        </w:r>
        <w:r w:rsidR="00304FF9" w:rsidRPr="007712C0">
          <w:rPr>
            <w:noProof/>
            <w:webHidden/>
            <w:sz w:val="24"/>
            <w:szCs w:val="24"/>
          </w:rPr>
          <w:fldChar w:fldCharType="separate"/>
        </w:r>
        <w:r w:rsidR="00304FF9">
          <w:rPr>
            <w:noProof/>
            <w:webHidden/>
            <w:sz w:val="24"/>
            <w:szCs w:val="24"/>
          </w:rPr>
          <w:t>13</w:t>
        </w:r>
        <w:r w:rsidR="00304FF9" w:rsidRPr="007712C0">
          <w:rPr>
            <w:noProof/>
            <w:webHidden/>
            <w:sz w:val="24"/>
            <w:szCs w:val="24"/>
          </w:rPr>
          <w:fldChar w:fldCharType="end"/>
        </w:r>
      </w:hyperlink>
    </w:p>
    <w:p w14:paraId="1BCE5976" w14:textId="77777777" w:rsidR="00304FF9" w:rsidRPr="007712C0" w:rsidRDefault="00FD51D0" w:rsidP="00304FF9">
      <w:pPr>
        <w:pStyle w:val="TableofFigures"/>
        <w:tabs>
          <w:tab w:val="right" w:leader="dot" w:pos="9060"/>
        </w:tabs>
        <w:jc w:val="both"/>
        <w:rPr>
          <w:smallCaps w:val="0"/>
          <w:noProof/>
          <w:sz w:val="24"/>
          <w:szCs w:val="24"/>
        </w:rPr>
      </w:pPr>
      <w:hyperlink w:anchor="_Toc227460461" w:history="1">
        <w:r w:rsidR="00304FF9" w:rsidRPr="007712C0">
          <w:rPr>
            <w:rStyle w:val="Hyperlink"/>
            <w:noProof/>
            <w:sz w:val="24"/>
            <w:szCs w:val="24"/>
          </w:rPr>
          <w:t>Slika 4: Ikozaedrična oblika</w:t>
        </w:r>
        <w:r w:rsidR="00304FF9" w:rsidRPr="007712C0">
          <w:rPr>
            <w:noProof/>
            <w:webHidden/>
            <w:sz w:val="24"/>
            <w:szCs w:val="24"/>
          </w:rPr>
          <w:tab/>
        </w:r>
        <w:r w:rsidR="00304FF9" w:rsidRPr="007712C0">
          <w:rPr>
            <w:noProof/>
            <w:webHidden/>
            <w:sz w:val="24"/>
            <w:szCs w:val="24"/>
          </w:rPr>
          <w:fldChar w:fldCharType="begin"/>
        </w:r>
        <w:r w:rsidR="00304FF9" w:rsidRPr="007712C0">
          <w:rPr>
            <w:noProof/>
            <w:webHidden/>
            <w:sz w:val="24"/>
            <w:szCs w:val="24"/>
          </w:rPr>
          <w:instrText xml:space="preserve"> PAGEREF _Toc227460461 \h </w:instrText>
        </w:r>
        <w:r w:rsidR="00304FF9" w:rsidRPr="007712C0">
          <w:rPr>
            <w:noProof/>
            <w:webHidden/>
            <w:sz w:val="24"/>
            <w:szCs w:val="24"/>
          </w:rPr>
        </w:r>
        <w:r w:rsidR="00304FF9" w:rsidRPr="007712C0">
          <w:rPr>
            <w:noProof/>
            <w:webHidden/>
            <w:sz w:val="24"/>
            <w:szCs w:val="24"/>
          </w:rPr>
          <w:fldChar w:fldCharType="separate"/>
        </w:r>
        <w:r w:rsidR="00304FF9">
          <w:rPr>
            <w:noProof/>
            <w:webHidden/>
            <w:sz w:val="24"/>
            <w:szCs w:val="24"/>
          </w:rPr>
          <w:t>14</w:t>
        </w:r>
        <w:r w:rsidR="00304FF9" w:rsidRPr="007712C0">
          <w:rPr>
            <w:noProof/>
            <w:webHidden/>
            <w:sz w:val="24"/>
            <w:szCs w:val="24"/>
          </w:rPr>
          <w:fldChar w:fldCharType="end"/>
        </w:r>
      </w:hyperlink>
    </w:p>
    <w:p w14:paraId="564AB818" w14:textId="77777777" w:rsidR="00304FF9" w:rsidRDefault="00FD51D0" w:rsidP="00304FF9">
      <w:pPr>
        <w:pStyle w:val="TableofFigures"/>
        <w:tabs>
          <w:tab w:val="right" w:leader="dot" w:pos="9060"/>
        </w:tabs>
        <w:jc w:val="both"/>
      </w:pPr>
      <w:hyperlink w:anchor="_Toc227460462" w:history="1">
        <w:r w:rsidR="00304FF9" w:rsidRPr="007712C0">
          <w:rPr>
            <w:rStyle w:val="Hyperlink"/>
            <w:noProof/>
            <w:sz w:val="24"/>
            <w:szCs w:val="24"/>
          </w:rPr>
          <w:t>Slika 5: Voda</w:t>
        </w:r>
        <w:r w:rsidR="00304FF9" w:rsidRPr="007712C0">
          <w:rPr>
            <w:noProof/>
            <w:webHidden/>
          </w:rPr>
          <w:tab/>
        </w:r>
        <w:r w:rsidR="00304FF9" w:rsidRPr="007712C0">
          <w:rPr>
            <w:smallCaps w:val="0"/>
            <w:noProof/>
            <w:webHidden/>
          </w:rPr>
          <w:fldChar w:fldCharType="begin"/>
        </w:r>
        <w:r w:rsidR="00304FF9" w:rsidRPr="007712C0">
          <w:rPr>
            <w:noProof/>
            <w:webHidden/>
          </w:rPr>
          <w:instrText xml:space="preserve"> PAGEREF _Toc227460462 \h </w:instrText>
        </w:r>
        <w:r w:rsidR="00304FF9" w:rsidRPr="007712C0">
          <w:rPr>
            <w:smallCaps w:val="0"/>
            <w:noProof/>
            <w:webHidden/>
          </w:rPr>
        </w:r>
        <w:r w:rsidR="00304FF9" w:rsidRPr="007712C0">
          <w:rPr>
            <w:smallCaps w:val="0"/>
            <w:noProof/>
            <w:webHidden/>
          </w:rPr>
          <w:fldChar w:fldCharType="separate"/>
        </w:r>
        <w:r w:rsidR="00304FF9">
          <w:rPr>
            <w:noProof/>
            <w:webHidden/>
          </w:rPr>
          <w:t>14</w:t>
        </w:r>
        <w:r w:rsidR="00304FF9" w:rsidRPr="007712C0">
          <w:rPr>
            <w:smallCaps w:val="0"/>
            <w:noProof/>
            <w:webHidden/>
          </w:rPr>
          <w:fldChar w:fldCharType="end"/>
        </w:r>
      </w:hyperlink>
      <w:r w:rsidR="00304FF9" w:rsidRPr="007712C0">
        <w:rPr>
          <w:b/>
          <w:smallCaps w:val="0"/>
        </w:rPr>
        <w:fldChar w:fldCharType="end"/>
      </w:r>
    </w:p>
    <w:p w14:paraId="0B8546DA" w14:textId="77777777" w:rsidR="00304FF9" w:rsidRPr="00C635BB" w:rsidRDefault="00304FF9" w:rsidP="00304FF9">
      <w:pPr>
        <w:pStyle w:val="SlogNaslov120pt"/>
      </w:pPr>
      <w:r w:rsidRPr="00C635BB">
        <w:lastRenderedPageBreak/>
        <w:fldChar w:fldCharType="begin"/>
      </w:r>
      <w:r w:rsidRPr="00686F5A">
        <w:instrText xml:space="preserve"> XE "Uvod" </w:instrText>
      </w:r>
      <w:r w:rsidRPr="00C635BB">
        <w:fldChar w:fldCharType="end"/>
      </w:r>
      <w:r w:rsidRPr="00C635BB">
        <w:t>Uvod</w:t>
      </w:r>
    </w:p>
    <w:p w14:paraId="12FBD7FD" w14:textId="77777777" w:rsidR="00304FF9" w:rsidRDefault="00304FF9" w:rsidP="00304FF9">
      <w:pPr>
        <w:jc w:val="both"/>
      </w:pPr>
    </w:p>
    <w:p w14:paraId="6299C0A0" w14:textId="77777777" w:rsidR="00304FF9" w:rsidRDefault="00304FF9" w:rsidP="00304FF9">
      <w:pPr>
        <w:jc w:val="both"/>
      </w:pPr>
      <w:r>
        <w:t>Radiestezija mi je kot prva prišla na misel za temo seminarske naloge in, ker se v prostem času tudi z njo ukvarjam, sem se odločil, da bo res to tema moje seminarske naloge pri informatiki. Ta tematika se mi zdi zelo zanimiva predvsem zato, ker odpira drugačne poglede na svet okoli nas, ter drugačno zaznavo okolja. Z izdelavo te seminarske raziskovalne naloge imam namen pritegniti bralce, ki se z radiestezijo morda že ukvarjajo, pa tudi druge teme, ki se jim ta tema zdi zanimiva.</w:t>
      </w:r>
    </w:p>
    <w:p w14:paraId="3F7FB169" w14:textId="77777777" w:rsidR="00304FF9" w:rsidRPr="00C635BB" w:rsidRDefault="00304FF9" w:rsidP="00304FF9">
      <w:pPr>
        <w:pStyle w:val="SlogNaslov120pt"/>
        <w:rPr>
          <w:b w:val="0"/>
        </w:rPr>
      </w:pPr>
      <w:r w:rsidRPr="00C635BB">
        <w:fldChar w:fldCharType="begin"/>
      </w:r>
      <w:r w:rsidRPr="00686F5A">
        <w:instrText xml:space="preserve"> XE "Zgodovina" </w:instrText>
      </w:r>
      <w:r w:rsidRPr="00C635BB">
        <w:fldChar w:fldCharType="end"/>
      </w:r>
      <w:r w:rsidRPr="00C635BB">
        <w:t>Zgodovina</w:t>
      </w:r>
    </w:p>
    <w:p w14:paraId="20C5E994" w14:textId="77777777" w:rsidR="00304FF9" w:rsidRPr="00C635BB" w:rsidRDefault="00304FF9" w:rsidP="00304FF9">
      <w:pPr>
        <w:pStyle w:val="SlogNaslov218ptObojestransko"/>
      </w:pPr>
      <w:r w:rsidRPr="00C635BB">
        <w:fldChar w:fldCharType="begin"/>
      </w:r>
      <w:r w:rsidRPr="00686F5A">
        <w:instrText xml:space="preserve"> XE "Od bajaništva do radiestezije" </w:instrText>
      </w:r>
      <w:r w:rsidRPr="00C635BB">
        <w:fldChar w:fldCharType="end"/>
      </w:r>
      <w:r w:rsidRPr="00C635BB">
        <w:t>Od bajaništva do radiestezije</w:t>
      </w:r>
    </w:p>
    <w:p w14:paraId="639EA3D6" w14:textId="77777777" w:rsidR="00304FF9" w:rsidRDefault="00304FF9" w:rsidP="00304FF9">
      <w:pPr>
        <w:jc w:val="both"/>
        <w:rPr>
          <w:sz w:val="40"/>
          <w:szCs w:val="40"/>
        </w:rPr>
      </w:pPr>
    </w:p>
    <w:p w14:paraId="5800371C" w14:textId="77777777" w:rsidR="00304FF9" w:rsidRDefault="00304FF9" w:rsidP="00304FF9">
      <w:pPr>
        <w:jc w:val="both"/>
      </w:pPr>
      <w:r>
        <w:t xml:space="preserve">V Evropi se je radiestezija razvila iz bajaništva, ki ga prvi omenja neki nemški rudarski nadzornik leta 1430, kot pomagala pri iskanju ležišč rude in premoga.  Vendar je bajaništvo zanesljivo precej tisočletij starejše, kot bi lahko sklepali po njegovi prvi omembi v Evropi, saj so nekatere oblike radiestezijskih nihal, ki so v rabi še danes, našli v grobnicah nekaterih egipčanskih faraonov. Zelo zanesljivi podatki pa izhajajo iz Kitajske, kjer je kitajski cesar Yu o tem pred približno 4000 leti napisal knjigo, na nekem reliefu pa je tudi upodobljen z bajanico. </w:t>
      </w:r>
    </w:p>
    <w:p w14:paraId="1B4F1C5E" w14:textId="77777777" w:rsidR="00304FF9" w:rsidRDefault="00304FF9" w:rsidP="00304FF9">
      <w:pPr>
        <w:jc w:val="both"/>
      </w:pPr>
      <w:r>
        <w:tab/>
        <w:t>Razvoj v Evropi se je nadaljeval sredi 16. st., ko je Georgius Agricola napisal priročnik za rudarje in plavžarje, v katerem je opisal natančen postopek iskanja premoga in rud z leskovo bajanico. Ko se vrh bajanice, ki jo držimo vodoravno, povesi k tlom, je to znak, da se na tistem mestu nahaja ruda ali voda. V tem obdobju je imelo bajaništvo tudi precej nasprotnikov, saj ga je pariška univerza obsodila, bajaničarji pa so pogosto končali na grmadi.</w:t>
      </w:r>
    </w:p>
    <w:p w14:paraId="45000AE7" w14:textId="77777777" w:rsidR="00304FF9" w:rsidRDefault="00304FF9" w:rsidP="00304FF9">
      <w:pPr>
        <w:jc w:val="both"/>
      </w:pPr>
      <w:r>
        <w:tab/>
        <w:t>Ko so kasneje v 18. st. ugotovili, da se na različna elektromagnetna delovanja odziva tudi kamnita, kovinska ali lesena utež, obešena na vrvico, se je razvila tudi uporaba različnih radiestezijskih nihal, bajaničarstvo pa so preimenovali v radiestezijo.</w:t>
      </w:r>
    </w:p>
    <w:p w14:paraId="2DAF2812" w14:textId="77777777" w:rsidR="00304FF9" w:rsidRDefault="00304FF9" w:rsidP="00304FF9">
      <w:pPr>
        <w:jc w:val="both"/>
      </w:pPr>
    </w:p>
    <w:p w14:paraId="33A10073" w14:textId="77777777" w:rsidR="00304FF9" w:rsidRDefault="00304FF9" w:rsidP="00304FF9">
      <w:pPr>
        <w:jc w:val="both"/>
      </w:pPr>
      <w:r>
        <w:t>Prehodu bajaničarstva v radiestezijo, pri kateri so uporabljali predvsem nihala, je botrovala srednjeveška spiritistična tehnika imenovana »prstan in krog«. Za izvedbo te tehnike so potrebovali zlat ali srebrn prstan, obešen na svileno nit, in krog, ki so ga izdelali iz pergamenta, nanj pa so napisali besedi »da« in »ne«. Mag je z molitvijo najprej priklical duha, s katerim je želel komunicirati, potem pa je s palcem in kazalcem prijel svileno nit s prstanom in jo držal nad pergamentnim krogom. Duhu je zastavljal vprašanja, nihanje prstana proti odgovoru »da« ali »ne« pa je kazalo odgovore priklicanega duha.</w:t>
      </w:r>
    </w:p>
    <w:p w14:paraId="429B0150" w14:textId="77777777" w:rsidR="00304FF9" w:rsidRDefault="00304FF9" w:rsidP="00304FF9">
      <w:pPr>
        <w:jc w:val="both"/>
      </w:pPr>
      <w:r>
        <w:tab/>
        <w:t>Francoski radiestezisti so začeli sredi 19. st. prstan nadomeščati z različnimi obeski in utežmi, podobnimi nekaterim nihalom, ki jih uporabljamo še danes. Utež oz. nihalo so med zastavljanjem vprašanj držali nad kozarcem z vinom. En udarec nihala ob rob kozarca je pomenil »da«, dva pa »ne«. Njihovo delo, že prej pa tudi tehnika »prstan in krog«, pa je pokazalo, da k radiesteziji ne moremo uvrščati le spontane reakcije radiestezijskih pomagal, v odvisnosti od sprememb zemljinega elektromagnetnega polja in specifičnih sevanj materialov in bitij. To je bil prvi korak k spoznanju, da lahko, v odvisnosti od naše notranje naravnanosti, z nihali zaznamo tudi energije, kakršnih s klasično bajanico ni bilo moč odkriti, zato je prišlo v drugi polovici 19. st. do masovnega nadomeščanja bajanic z rediestezijskimi nihali. Nihala so radiestezisti najprej uporabljali tako kot prej bajanice – z nihali v roki so hodili po zemljiščih in iskali vodo in rude, toda na začetku prejšnjega stoletja so začeli odkrivati tudi druge razsežnosti radiestezije. Ugotovili so namreč, da lahko zaznajo različne signale in informacije tudi na daljavo in da lahko iščejo vodo, rude, predmete, osebe… tudi npr. doma nad zemljevidom. To je povzročilo porast zanimanja za radiestezijo, s katero so se začeli ukvarjati tudi nekateri znanstveniki.</w:t>
      </w:r>
    </w:p>
    <w:p w14:paraId="4F8E231E" w14:textId="77777777" w:rsidR="00304FF9" w:rsidRDefault="00304FF9" w:rsidP="00304FF9">
      <w:pPr>
        <w:jc w:val="both"/>
      </w:pPr>
      <w:r>
        <w:tab/>
        <w:t>Sposobnost iskanja predmetov ali živih bitij s pomočjo radiestezijskega nihala in zemljevida se je sčasoma vedno bolj uveljavljala. Joseph Treyve, radiestezist, lovec in upravnik hortikulturnega centra nedaleč od Moulinsa (Francija), je pred lovom na divje svinje vedno nad zemljevidom določil lokacije, kje se trenutno nahajajo. Ko pa nekega dne eden izmed njegovih delavcev ni prišel v službo, je s pomočjo zemljevida Moulinsa in nihala ugotovil, da možak popiva v neki gostilni. Z lahkoto ga je našel, ga pošteno oštel in ga poslal nazaj na delo.</w:t>
      </w:r>
    </w:p>
    <w:p w14:paraId="1AE61390" w14:textId="77777777" w:rsidR="00304FF9" w:rsidRDefault="00304FF9" w:rsidP="00304FF9">
      <w:pPr>
        <w:jc w:val="both"/>
      </w:pPr>
      <w:r>
        <w:tab/>
        <w:t>Še bolj impresivna pa so bila odkritja angleškega duhovnika H. W. Leeja Wilsona, ki je iskal nahajališča vode nad zemljevidom in je brata, ki je živel v predelu Ugande, kjer je primanjkovalo pitne vode obvestil, kje bo našel vodo. Z njegovimi nasveti so si pri iskanju vode pomagali tudi prebivalci Indije, Sri Lanke itd.</w:t>
      </w:r>
    </w:p>
    <w:p w14:paraId="078930BD" w14:textId="77777777" w:rsidR="00304FF9" w:rsidRDefault="00304FF9" w:rsidP="00304FF9">
      <w:pPr>
        <w:jc w:val="both"/>
      </w:pPr>
      <w:r>
        <w:tab/>
        <w:t>Za obdobje med obema vojnama je bilo značilno zanimanje za možnosti uporabe nihala v medicinski diagnostiki in niso bili redki zdravniki, ki so jih uporabljali. Za radiestezijo se je vedno bolj zanimala tudi ortodoksna znanost.</w:t>
      </w:r>
    </w:p>
    <w:p w14:paraId="351F89B1" w14:textId="77777777" w:rsidR="00304FF9" w:rsidRDefault="00304FF9" w:rsidP="00304FF9">
      <w:pPr>
        <w:jc w:val="both"/>
      </w:pPr>
      <w:r>
        <w:tab/>
        <w:t>Med drugo svetovno vojno se je na pobudo šefa gestapa Heinricha Himmlerja k uporabi radiestezije zatekla tudi nemška vojna mornarica. V Berlinu so zato ustanovili Inštitut za nihala, ki ga je vodil kapitan nemške mornarice Hans Roeder. Glavna dejavnost tega inštituta je bilo odkrivanje položajev angleškega in ameriškega ladjevja s pomočjo nihala nad zemljevidi. Na primerne lokacije so potem pošiljali svoje podmornice, da so jih prestregle in napadle.</w:t>
      </w:r>
    </w:p>
    <w:p w14:paraId="15F22CA3" w14:textId="77777777" w:rsidR="00304FF9" w:rsidRDefault="00304FF9" w:rsidP="00304FF9">
      <w:pPr>
        <w:jc w:val="both"/>
      </w:pPr>
      <w:r>
        <w:tab/>
        <w:t>Danes bajaničarji oziroma radiestezisti vse pogosteje določajo ugodne lokacije novogradenj. Švicarsko farmacevtsko podjetje Hoffman-LaRoche je npr. svoje tovarne zgradilo na lokacijah, ki sta jih radiestezijsko določila dr. Peter Treadwell, direktor ene od teh tovarn, in višji inženir Rudolph Rupp. Zaradi dejstva, da lahko na spremembo zemeljskih sevanj bistveno vpliva tudi obtežba tal in so torej lahko energije na neki lokaciji po tem, ko tam postavimo stavbo, povsem drugačne kot prej, ko stavbe še ni bilo, se ljudje vedno pogosteje odločajo tudi za radiestezijske preiskave že obstoječih stavb. Radiestezija pa daje odlične rezultate tudi pri iskanju nafte. Enega največjih nahajališč nafte v Oklahomi (ZDA) je odkril radiestezist Ace Gutowski, v letu 1983 pa je Clayton McDowell v Illinoisu radiestezijsko določil 33 lokacij, kjer je pričakoval naftne vrelce; na tridesetih od teh lokacij pa so potem nafto dejansko našli. Tudi nahajališče nafte v Zistersdorfu v Avstriji je odkril bajaničar – inž. Friederich Musil.</w:t>
      </w:r>
    </w:p>
    <w:p w14:paraId="06A71AD2" w14:textId="77777777" w:rsidR="00304FF9" w:rsidRDefault="00304FF9" w:rsidP="00304FF9">
      <w:pPr>
        <w:jc w:val="both"/>
      </w:pPr>
    </w:p>
    <w:p w14:paraId="53BCA734" w14:textId="77777777" w:rsidR="00304FF9" w:rsidRDefault="00304FF9" w:rsidP="00304FF9">
      <w:pPr>
        <w:jc w:val="both"/>
      </w:pPr>
    </w:p>
    <w:p w14:paraId="07676995" w14:textId="77777777" w:rsidR="00304FF9" w:rsidRDefault="00304FF9" w:rsidP="00304FF9">
      <w:pPr>
        <w:jc w:val="both"/>
      </w:pPr>
    </w:p>
    <w:p w14:paraId="254A3DFD" w14:textId="77777777" w:rsidR="00304FF9" w:rsidRDefault="00304FF9" w:rsidP="00304FF9">
      <w:pPr>
        <w:jc w:val="both"/>
      </w:pPr>
    </w:p>
    <w:p w14:paraId="2C38E9FA" w14:textId="77777777" w:rsidR="00304FF9" w:rsidRDefault="00304FF9" w:rsidP="00304FF9">
      <w:pPr>
        <w:jc w:val="both"/>
      </w:pPr>
    </w:p>
    <w:p w14:paraId="1E74F836" w14:textId="77777777" w:rsidR="00304FF9" w:rsidRDefault="00304FF9" w:rsidP="00304FF9">
      <w:pPr>
        <w:jc w:val="both"/>
      </w:pPr>
    </w:p>
    <w:p w14:paraId="0862E1AC" w14:textId="77777777" w:rsidR="00304FF9" w:rsidRDefault="00304FF9" w:rsidP="00304FF9">
      <w:pPr>
        <w:jc w:val="both"/>
      </w:pPr>
    </w:p>
    <w:p w14:paraId="547843D9" w14:textId="77777777" w:rsidR="00304FF9" w:rsidRPr="00C635BB" w:rsidRDefault="00304FF9" w:rsidP="00304FF9">
      <w:pPr>
        <w:pStyle w:val="SlogNaslov120pt"/>
        <w:rPr>
          <w:b w:val="0"/>
        </w:rPr>
      </w:pPr>
      <w:r w:rsidRPr="00C635BB">
        <w:fldChar w:fldCharType="begin"/>
      </w:r>
      <w:r w:rsidRPr="00C635BB">
        <w:instrText xml:space="preserve"> XE "Holistična radiestezija" </w:instrText>
      </w:r>
      <w:r w:rsidRPr="00C635BB">
        <w:fldChar w:fldCharType="end"/>
      </w:r>
      <w:r w:rsidRPr="00C635BB">
        <w:t>Holistična radiestezija</w:t>
      </w:r>
    </w:p>
    <w:p w14:paraId="24CFB6CC" w14:textId="77777777" w:rsidR="00304FF9" w:rsidRPr="00C635BB" w:rsidRDefault="00304FF9" w:rsidP="00304FF9">
      <w:pPr>
        <w:pStyle w:val="SlogNaslov218ptObojestransko"/>
        <w:rPr>
          <w:sz w:val="24"/>
          <w:szCs w:val="24"/>
        </w:rPr>
      </w:pPr>
      <w:r w:rsidRPr="00C635BB">
        <w:rPr>
          <w:szCs w:val="40"/>
        </w:rPr>
        <w:fldChar w:fldCharType="begin"/>
      </w:r>
      <w:r w:rsidRPr="00686F5A">
        <w:instrText xml:space="preserve"> XE "Vesolje - hologram</w:instrText>
      </w:r>
      <w:r w:rsidRPr="00C635BB">
        <w:instrText xml:space="preserve">" </w:instrText>
      </w:r>
      <w:r w:rsidRPr="00C635BB">
        <w:rPr>
          <w:szCs w:val="40"/>
        </w:rPr>
        <w:fldChar w:fldCharType="end"/>
      </w:r>
      <w:r w:rsidRPr="00C635BB">
        <w:rPr>
          <w:szCs w:val="40"/>
        </w:rPr>
        <w:t>Vesolje – hologram</w:t>
      </w:r>
    </w:p>
    <w:p w14:paraId="4FA47737" w14:textId="77777777" w:rsidR="00304FF9" w:rsidRPr="00C635BB" w:rsidRDefault="00304FF9" w:rsidP="00304FF9">
      <w:pPr>
        <w:jc w:val="both"/>
      </w:pPr>
    </w:p>
    <w:p w14:paraId="737E6147" w14:textId="77777777" w:rsidR="00304FF9" w:rsidRDefault="00304FF9" w:rsidP="00304FF9">
      <w:pPr>
        <w:jc w:val="both"/>
      </w:pPr>
      <w:r>
        <w:t>Fizik David Bohm v svoji teoriji pravi, da deluje vesolje kot hologram in nam tako razkriva skrivnost energijskega delovanja in pridobivanja informacij na daljavo.</w:t>
      </w:r>
    </w:p>
    <w:p w14:paraId="5266DB00" w14:textId="77777777" w:rsidR="00304FF9" w:rsidRDefault="00304FF9" w:rsidP="00304FF9">
      <w:pPr>
        <w:jc w:val="both"/>
      </w:pPr>
      <w:r>
        <w:tab/>
        <w:t xml:space="preserve">Fotografiranju z laserjem pravimo holografija, pri kateri namesto slike naredimo hologram, ki nam da občutek, kot da bi predmet v resnici opazovali. Hologram pove več od slike, saj vsebuje poleg osvetljenosti tudi informacijo o obliki odbite svetlobe. To pove tudi ime, saj pomeni v grščini </w:t>
      </w:r>
      <w:r>
        <w:rPr>
          <w:i/>
        </w:rPr>
        <w:t>holos</w:t>
      </w:r>
      <w:r>
        <w:t xml:space="preserve"> celosten, </w:t>
      </w:r>
      <w:r>
        <w:rPr>
          <w:i/>
        </w:rPr>
        <w:t xml:space="preserve">gramma </w:t>
      </w:r>
      <w:r>
        <w:t>pa sporočilo (celostno sporočilo).</w:t>
      </w:r>
    </w:p>
    <w:p w14:paraId="4EEC72BB" w14:textId="77777777" w:rsidR="00304FF9" w:rsidRDefault="00304FF9" w:rsidP="00304FF9">
      <w:pPr>
        <w:jc w:val="both"/>
      </w:pPr>
      <w:r>
        <w:tab/>
        <w:t>V svetlobo iz  laserja postavimo predmet. Fotografsko ploščo postavimo tako, da se valovanje iz predmeta nanjo odbije, na pot svetlobe, ki je šla mimo predmeta, pa postavimo zrcalo pod takim kotom, da se tudi to valovanje odbije na isto fotografsko ploščo. Če potem predmet odstranimo in usmerimo na fotografsko ploščo lasersko svetlobo, se nam pokaže tridimenzionalna slika predmeta sredi prostora.</w:t>
      </w:r>
    </w:p>
    <w:p w14:paraId="5FFA40B4" w14:textId="77777777" w:rsidR="00304FF9" w:rsidRDefault="00304FF9" w:rsidP="00304FF9">
      <w:pPr>
        <w:jc w:val="both"/>
      </w:pPr>
      <w:r>
        <w:tab/>
        <w:t>Bohm izhaja iz dejstva, da izvira materija iz zavesti, ki jo nekateri imenujejo Bog, spet drugi pa vzorčna sfera, univerzalna energija oziroma univerzalno informacijsko polje. S tem poljem je torej prepojeno vse, to pa je temelj vsesplošne povezanosti, ki jo obravnava holizem. Jedro ideje holizma je v dojemanju vesolja kot dinamičnega energijskega telesa, katerega lahko v celoti razumemo in rekonstruiramo iz vsakega njegovega delca, pri čemer je bistveni del opazovalec.</w:t>
      </w:r>
    </w:p>
    <w:p w14:paraId="1E913241" w14:textId="77777777" w:rsidR="00304FF9" w:rsidRDefault="00304FF9" w:rsidP="00304FF9">
      <w:pPr>
        <w:jc w:val="both"/>
      </w:pPr>
    </w:p>
    <w:p w14:paraId="43419A91" w14:textId="77777777" w:rsidR="00304FF9" w:rsidRPr="00C635BB" w:rsidRDefault="00304FF9" w:rsidP="00304FF9">
      <w:pPr>
        <w:pStyle w:val="SlogNaslov218ptObojestransko"/>
        <w:rPr>
          <w:szCs w:val="40"/>
        </w:rPr>
      </w:pPr>
      <w:r w:rsidRPr="00C635BB">
        <w:rPr>
          <w:szCs w:val="40"/>
        </w:rPr>
        <w:fldChar w:fldCharType="begin"/>
      </w:r>
      <w:r w:rsidRPr="00686F5A">
        <w:instrText xml:space="preserve"> XE "Kakor zgoraj, tako tudi spodaj" </w:instrText>
      </w:r>
      <w:r w:rsidRPr="00C635BB">
        <w:rPr>
          <w:szCs w:val="40"/>
        </w:rPr>
        <w:fldChar w:fldCharType="end"/>
      </w:r>
      <w:r w:rsidRPr="00C635BB">
        <w:rPr>
          <w:szCs w:val="40"/>
        </w:rPr>
        <w:t>Kakor zgoraj, tako tudi spodaj</w:t>
      </w:r>
    </w:p>
    <w:p w14:paraId="46D373EF" w14:textId="77777777" w:rsidR="00304FF9" w:rsidRDefault="00304FF9" w:rsidP="00304FF9">
      <w:pPr>
        <w:jc w:val="both"/>
      </w:pPr>
    </w:p>
    <w:p w14:paraId="391367B3" w14:textId="77777777" w:rsidR="00304FF9" w:rsidRDefault="00304FF9" w:rsidP="00304FF9">
      <w:pPr>
        <w:jc w:val="both"/>
      </w:pPr>
      <w:r>
        <w:t>Znanstveniki so tako razmišljali kdo so nosilci informacij in na kakšen način se v vesolju prenašajo. Velik korak k razrešitvi teh vprašanj so naredili strokovnjaki iz univerze Michigan Institute of Technology, ki so do neke mere eksperimentalno dokazali, da se podatke lahko kodira v fotonsko vsebino elektrona. Teoretična sposobnost prenašanja informacij v enem elektronu je velikost povprečnega trdega diska, če podatke kodiramo v njegovo nihanje. Ker je ohranjanje spomina na kvantnem nivoju le začasno, je potrebno neprestano kopiranje in obnavljanje informacij, to pa se med elektroni in fotoni ves čas dogaja.</w:t>
      </w:r>
    </w:p>
    <w:p w14:paraId="387E09A1" w14:textId="77777777" w:rsidR="00304FF9" w:rsidRDefault="00304FF9" w:rsidP="00304FF9">
      <w:pPr>
        <w:jc w:val="both"/>
      </w:pPr>
      <w:r>
        <w:tab/>
        <w:t>Če prenesemo dogajanja v vesolju na dogajanja v človeku, odkrijemo identične funkcionalne zakonitosti prenosa informacij in s tem potrditev resničnosti enega izmed temeljnih kozmičnih zakonov Hermesa Trismegistisa, ki pravi: »Kakor zgoraj, tako tudi spodaj«. Na popolnoma enak način pa je razmišljal tudi bivši vojak, zdravnik in alkimist Cornelius Agrippa v 16. st., ki je verjel, da je vesolje duhovna celota: »Zatorej človek vsebuje v sebi vse, kar je tudi v večjem svetu, tako da ne preostane prav nič, česar ni prav zares najti v človeku samem«.</w:t>
      </w:r>
    </w:p>
    <w:p w14:paraId="564449E4" w14:textId="77777777" w:rsidR="00304FF9" w:rsidRDefault="00304FF9" w:rsidP="00304FF9">
      <w:pPr>
        <w:jc w:val="both"/>
      </w:pPr>
    </w:p>
    <w:p w14:paraId="14D398F5" w14:textId="77777777" w:rsidR="00304FF9" w:rsidRDefault="00304FF9" w:rsidP="00304FF9">
      <w:pPr>
        <w:jc w:val="both"/>
      </w:pPr>
      <w:r>
        <w:t>Holistična radiestezija je termin, ki je uporabljen za celostni pristop do vsega s čimer je radiestezijska dejavnost povezana. Pri tem ne gre le za zaznavanje sevanj in zdravljenje prostora, temveč za specifično vzpostavljanje energijskega ravnotežja v nas samih in njegov harmoničen spoj s celoto. Najpomembnejše pa je to, da se ves čas zavedamo, da je vsaka stvar, del neke večje celote. In ko se trudimo vzpostaviti energijsko ravnovesje kateregakoli dela te celote, moramo to storiti tako, da je v skladu s harmonijo celote.</w:t>
      </w:r>
    </w:p>
    <w:p w14:paraId="149F9C6A" w14:textId="77777777" w:rsidR="00304FF9" w:rsidRDefault="00304FF9" w:rsidP="00304FF9">
      <w:pPr>
        <w:jc w:val="both"/>
      </w:pPr>
    </w:p>
    <w:p w14:paraId="4A4044D5" w14:textId="77777777" w:rsidR="00304FF9" w:rsidRPr="00C635BB" w:rsidRDefault="00304FF9" w:rsidP="00304FF9">
      <w:pPr>
        <w:pStyle w:val="SlogNaslov120pt"/>
      </w:pPr>
      <w:r w:rsidRPr="00C635BB">
        <w:fldChar w:fldCharType="begin"/>
      </w:r>
      <w:r w:rsidRPr="00686F5A">
        <w:instrText xml:space="preserve"> XE "Človek in sevanja" </w:instrText>
      </w:r>
      <w:r w:rsidRPr="00C635BB">
        <w:fldChar w:fldCharType="end"/>
      </w:r>
      <w:r w:rsidRPr="00C635BB">
        <w:t>Človek in sevanja</w:t>
      </w:r>
    </w:p>
    <w:p w14:paraId="1E9D6D4F" w14:textId="77777777" w:rsidR="00304FF9" w:rsidRPr="00C635BB" w:rsidRDefault="00304FF9" w:rsidP="00304FF9">
      <w:pPr>
        <w:pStyle w:val="SlogNaslov218ptObojestransko"/>
        <w:rPr>
          <w:szCs w:val="40"/>
        </w:rPr>
      </w:pPr>
      <w:r w:rsidRPr="00C635BB">
        <w:rPr>
          <w:szCs w:val="40"/>
        </w:rPr>
        <w:fldChar w:fldCharType="begin"/>
      </w:r>
      <w:r w:rsidRPr="00686F5A">
        <w:instrText xml:space="preserve"> XE "Iskanje harmonije" </w:instrText>
      </w:r>
      <w:r w:rsidRPr="00C635BB">
        <w:rPr>
          <w:szCs w:val="40"/>
        </w:rPr>
        <w:fldChar w:fldCharType="end"/>
      </w:r>
      <w:r w:rsidRPr="00C635BB">
        <w:rPr>
          <w:szCs w:val="40"/>
        </w:rPr>
        <w:t>Iskanje harmonije</w:t>
      </w:r>
    </w:p>
    <w:p w14:paraId="18771F95" w14:textId="77777777" w:rsidR="00304FF9" w:rsidRDefault="00304FF9" w:rsidP="00304FF9">
      <w:pPr>
        <w:jc w:val="both"/>
        <w:rPr>
          <w:sz w:val="40"/>
          <w:szCs w:val="40"/>
        </w:rPr>
      </w:pPr>
    </w:p>
    <w:p w14:paraId="2D034D3B" w14:textId="77777777" w:rsidR="00304FF9" w:rsidRDefault="00304FF9" w:rsidP="00304FF9">
      <w:pPr>
        <w:jc w:val="both"/>
      </w:pPr>
      <w:r>
        <w:t>Za uspešno radiestezijsko delo je nujna povezanost telesa, misli, čustev in duha, da pa se ta povezanost vzpostavi, je treba poskrbeti za celoten mehanizem.</w:t>
      </w:r>
    </w:p>
    <w:p w14:paraId="72B68974" w14:textId="77777777" w:rsidR="00304FF9" w:rsidRDefault="00304FF9" w:rsidP="00304FF9">
      <w:pPr>
        <w:jc w:val="both"/>
      </w:pPr>
      <w:r>
        <w:tab/>
        <w:t>Tudi pri človeku gre za enak princip kot pri vesolju. Primarna je zavest, sekundarno pa fizično telo. Duša, nesmrtno jedro, ki se poveže s telesom ima neomejene energijske razsežnosti in možnosti povezav. Od energijske pretočnosti človeka in tudi od vrste hrane, s katero se prehranjuje, pa so povezave odvisne. Te lastnost se izražajo na kvaliteti in velikosti avre.</w:t>
      </w:r>
    </w:p>
    <w:p w14:paraId="5FC409BF" w14:textId="77777777" w:rsidR="00304FF9" w:rsidRDefault="00304FF9" w:rsidP="00304FF9">
      <w:pPr>
        <w:jc w:val="both"/>
      </w:pPr>
    </w:p>
    <w:p w14:paraId="7EB6BFB9" w14:textId="77777777" w:rsidR="00304FF9" w:rsidRPr="00686F5A" w:rsidRDefault="00304FF9" w:rsidP="00304FF9">
      <w:pPr>
        <w:pStyle w:val="SlogNaslov218ptObojestransko"/>
      </w:pPr>
      <w:r w:rsidRPr="00C635BB">
        <w:rPr>
          <w:szCs w:val="40"/>
        </w:rPr>
        <w:fldChar w:fldCharType="begin"/>
      </w:r>
      <w:r w:rsidRPr="00686F5A">
        <w:instrText xml:space="preserve"> XE "Avra" </w:instrText>
      </w:r>
      <w:r w:rsidRPr="00C635BB">
        <w:rPr>
          <w:szCs w:val="40"/>
        </w:rPr>
        <w:fldChar w:fldCharType="end"/>
      </w:r>
      <w:r w:rsidRPr="00C635BB">
        <w:rPr>
          <w:szCs w:val="40"/>
        </w:rPr>
        <w:t>Avra</w:t>
      </w:r>
    </w:p>
    <w:p w14:paraId="43E60628" w14:textId="77777777" w:rsidR="00304FF9" w:rsidRDefault="00304FF9" w:rsidP="00304FF9">
      <w:pPr>
        <w:jc w:val="both"/>
      </w:pPr>
    </w:p>
    <w:p w14:paraId="6A870060" w14:textId="77777777" w:rsidR="00304FF9" w:rsidRDefault="00304FF9" w:rsidP="00304FF9">
      <w:pPr>
        <w:jc w:val="both"/>
      </w:pPr>
      <w:r>
        <w:t>Sij svetlobe okoli živih bitij najdemo že na svetih podobah zgodnjih kultur in ne šele v krščanski umetnosti, ko je dobil ime glede na del, okoli katerega se nahaja. Siju, ki obkroža glavo, so rekli nimb, del sija, ki obkroža telo, so imenovali avreola, svetlobno žarčenje celotnega bitja pa gloriola.</w:t>
      </w:r>
    </w:p>
    <w:p w14:paraId="58264687" w14:textId="77777777" w:rsidR="00304FF9" w:rsidRDefault="00304FF9" w:rsidP="00304FF9">
      <w:pPr>
        <w:jc w:val="both"/>
      </w:pPr>
      <w:r>
        <w:tab/>
        <w:t>Za mistike in filozofe je avra božji dih, ki nadzira evolucijo živih bitij, v tem pa je osrednje ezoterično učenje, ki pravi, da je avra zasnova fizičnih teles živih bitij, kar pomeni, da je avra projekcija duhovne zavesti, telo pa projekcija avre.</w:t>
      </w:r>
    </w:p>
    <w:p w14:paraId="4F6C9936" w14:textId="77777777" w:rsidR="00304FF9" w:rsidRDefault="00304FF9" w:rsidP="00304FF9">
      <w:pPr>
        <w:jc w:val="both"/>
      </w:pPr>
      <w:r>
        <w:tab/>
        <w:t>Avro razdelimo na pet delov, ki jim vladajo štirje osnovni elementi in osnovna energija – akaša. Avra se deli na eterični, astralni, mentalni in duhovni del.</w:t>
      </w:r>
    </w:p>
    <w:p w14:paraId="143E833D" w14:textId="77777777" w:rsidR="00304FF9" w:rsidRDefault="00304FF9" w:rsidP="00304FF9">
      <w:pPr>
        <w:jc w:val="both"/>
      </w:pPr>
    </w:p>
    <w:p w14:paraId="3D3D6DBD" w14:textId="77777777" w:rsidR="00304FF9" w:rsidRPr="00C635BB" w:rsidRDefault="00304FF9" w:rsidP="00304FF9">
      <w:pPr>
        <w:pStyle w:val="SlogNaslov218ptObojestransko"/>
        <w:rPr>
          <w:szCs w:val="40"/>
        </w:rPr>
      </w:pPr>
      <w:r w:rsidRPr="00C635BB">
        <w:rPr>
          <w:szCs w:val="40"/>
        </w:rPr>
        <w:fldChar w:fldCharType="begin"/>
      </w:r>
      <w:r w:rsidRPr="00686F5A">
        <w:instrText xml:space="preserve"> XE "Človekova osebna barva" \i </w:instrText>
      </w:r>
      <w:r w:rsidRPr="00C635BB">
        <w:rPr>
          <w:szCs w:val="40"/>
        </w:rPr>
        <w:fldChar w:fldCharType="end"/>
      </w:r>
      <w:r w:rsidRPr="00C635BB">
        <w:rPr>
          <w:szCs w:val="40"/>
        </w:rPr>
        <w:t>Človekova osebna barva</w:t>
      </w:r>
    </w:p>
    <w:p w14:paraId="78A7B66F" w14:textId="77777777" w:rsidR="00304FF9" w:rsidRDefault="00304FF9" w:rsidP="00304FF9">
      <w:pPr>
        <w:jc w:val="both"/>
        <w:rPr>
          <w:sz w:val="40"/>
          <w:szCs w:val="40"/>
        </w:rPr>
      </w:pPr>
    </w:p>
    <w:p w14:paraId="550ECB2A" w14:textId="77777777" w:rsidR="00304FF9" w:rsidRDefault="00304FF9" w:rsidP="00304FF9">
      <w:pPr>
        <w:jc w:val="both"/>
      </w:pPr>
      <w:r>
        <w:t>Osebna barva je pojem vzet iz vaj vizualizacije barv. Radiestezisti so ugotovili, da se ob koncentriranju na barvni spekter, čez čas ena barva loči. Lahko jo poiščemo tudi z nihalom.</w:t>
      </w:r>
    </w:p>
    <w:p w14:paraId="3394FA6D" w14:textId="77777777" w:rsidR="00304FF9" w:rsidRDefault="00304FF9" w:rsidP="00304FF9">
      <w:pPr>
        <w:ind w:firstLine="708"/>
        <w:jc w:val="both"/>
      </w:pPr>
      <w:r>
        <w:t>Vsaka barva predstavlja tudi simboliko, ki predstavlja značaj osebe. Opisal bom samo nekaj osnovnih barv.</w:t>
      </w:r>
    </w:p>
    <w:p w14:paraId="7557FE36" w14:textId="77777777" w:rsidR="00304FF9" w:rsidRDefault="00304FF9" w:rsidP="00304FF9">
      <w:pPr>
        <w:jc w:val="both"/>
      </w:pPr>
    </w:p>
    <w:p w14:paraId="4BC05CEC" w14:textId="77777777" w:rsidR="00304FF9" w:rsidRDefault="00304FF9" w:rsidP="00304FF9">
      <w:pPr>
        <w:jc w:val="both"/>
      </w:pPr>
      <w:r w:rsidRPr="00C635BB">
        <w:rPr>
          <w:b/>
        </w:rPr>
        <w:t>Bela</w:t>
      </w:r>
      <w:r>
        <w:t>: Simbolizira duhovno čistost, nedolžnost, krepostnost in poroko, pri črncih in Kitajcih pa žalost.</w:t>
      </w:r>
    </w:p>
    <w:p w14:paraId="2DB99497" w14:textId="77777777" w:rsidR="00304FF9" w:rsidRDefault="00304FF9" w:rsidP="00304FF9">
      <w:pPr>
        <w:jc w:val="both"/>
      </w:pPr>
      <w:r w:rsidRPr="00C635BB">
        <w:rPr>
          <w:b/>
        </w:rPr>
        <w:t>Rdeča</w:t>
      </w:r>
      <w:r>
        <w:t>: Simbolizira kri, ogenj, vitalnost, telesno in duševno aktivnost ter povezanost s temeljnimi nagoni.</w:t>
      </w:r>
    </w:p>
    <w:p w14:paraId="438629F1" w14:textId="77777777" w:rsidR="00304FF9" w:rsidRDefault="00304FF9" w:rsidP="00304FF9">
      <w:pPr>
        <w:jc w:val="both"/>
      </w:pPr>
      <w:r w:rsidRPr="00C635BB">
        <w:rPr>
          <w:b/>
        </w:rPr>
        <w:t>Zelena</w:t>
      </w:r>
      <w:r>
        <w:t>: Je vlažna in hladna, asociira na naravo, simbolizira pa resnico, mir, potrpežljivost in duševno uravnoteženost.</w:t>
      </w:r>
    </w:p>
    <w:p w14:paraId="0D03C82A" w14:textId="77777777" w:rsidR="00304FF9" w:rsidRDefault="00304FF9" w:rsidP="00304FF9">
      <w:pPr>
        <w:jc w:val="both"/>
      </w:pPr>
      <w:r w:rsidRPr="00C635BB">
        <w:rPr>
          <w:b/>
        </w:rPr>
        <w:t>Modra</w:t>
      </w:r>
      <w:r>
        <w:t>: Asociira na nebo in morje, simbolizira pa mir, umetnost in oddaljenost.</w:t>
      </w:r>
    </w:p>
    <w:p w14:paraId="65229CEA" w14:textId="77777777" w:rsidR="00304FF9" w:rsidRDefault="00304FF9" w:rsidP="00304FF9">
      <w:pPr>
        <w:jc w:val="both"/>
      </w:pPr>
      <w:r w:rsidRPr="00C635BB">
        <w:rPr>
          <w:b/>
        </w:rPr>
        <w:t>Vijolična</w:t>
      </w:r>
      <w:r>
        <w:t>: Po simboliki je sorodna modri in velja za barvo ljubezni in sreče, pa tudi kesanja in pokore.</w:t>
      </w:r>
    </w:p>
    <w:p w14:paraId="7BEABCE8" w14:textId="77777777" w:rsidR="00304FF9" w:rsidRPr="00686F5A" w:rsidRDefault="00304FF9" w:rsidP="00304FF9">
      <w:pPr>
        <w:pStyle w:val="SlogNaslov218ptObojestransko"/>
      </w:pPr>
      <w:r w:rsidRPr="00C635BB">
        <w:rPr>
          <w:szCs w:val="40"/>
        </w:rPr>
        <w:fldChar w:fldCharType="begin"/>
      </w:r>
      <w:r w:rsidRPr="00686F5A">
        <w:instrText xml:space="preserve"> XE "Astrološke osnove radiestezijske občutljivosti" \i </w:instrText>
      </w:r>
      <w:r w:rsidRPr="00C635BB">
        <w:rPr>
          <w:szCs w:val="40"/>
        </w:rPr>
        <w:fldChar w:fldCharType="end"/>
      </w:r>
      <w:r w:rsidRPr="00C635BB">
        <w:rPr>
          <w:szCs w:val="40"/>
        </w:rPr>
        <w:t>Astrološke osnove radiestezijske občutljivosti</w:t>
      </w:r>
    </w:p>
    <w:p w14:paraId="775E12CE" w14:textId="77777777" w:rsidR="00304FF9" w:rsidRDefault="00304FF9" w:rsidP="00304FF9">
      <w:pPr>
        <w:jc w:val="both"/>
      </w:pPr>
    </w:p>
    <w:p w14:paraId="6F0452DB" w14:textId="77777777" w:rsidR="00304FF9" w:rsidRDefault="00304FF9" w:rsidP="00304FF9">
      <w:pPr>
        <w:jc w:val="both"/>
      </w:pPr>
      <w:r>
        <w:t>Sončna in ascendentna astrološka znamenja delimo na tista, ki jim je pripisan element ognja (oven, lev, strelec), zemlje (bik, devica, kozorog), zraka (dvojčka, tehtnica, vodnar) in vode (rak, škorpijon, ribi). Ascendent je znamenje zodiakalnega kroga, ki ob rojstvo vzhaja na vzhodnem nebu. Ker imajo posamezna astrološka znamenja specifične energijske značilnosti, lahko iz kombinacij sončnega in ascendentnega znamenja razberemo radiestezijsko občutljivost posameznika. Približne energijske značilnosti posameznih kombinacij so podane v tabeli.</w:t>
      </w:r>
    </w:p>
    <w:p w14:paraId="13EB9CAA" w14:textId="77777777" w:rsidR="00304FF9" w:rsidRDefault="00304FF9" w:rsidP="00304FF9">
      <w:pPr>
        <w:jc w:val="both"/>
      </w:pPr>
    </w:p>
    <w:p w14:paraId="50E5D809" w14:textId="77777777" w:rsidR="00304FF9" w:rsidRDefault="00304FF9" w:rsidP="00304FF9">
      <w:pPr>
        <w:jc w:val="both"/>
      </w:pPr>
      <w:r w:rsidRPr="00C635BB">
        <w:rPr>
          <w:rStyle w:val="Heading4Char"/>
        </w:rPr>
        <w:t>Tabela astroloških vplivov</w:t>
      </w:r>
      <w:r>
        <w:fldChar w:fldCharType="begin"/>
      </w:r>
      <w:r>
        <w:instrText xml:space="preserve"> XE "</w:instrText>
      </w:r>
      <w:r w:rsidRPr="005C59DF">
        <w:instrText>Tabela astroloških vplivov</w:instrText>
      </w:r>
      <w:r>
        <w:instrText xml:space="preserve">" \i </w:instrText>
      </w:r>
      <w:r>
        <w:fldChar w:fldCharType="end"/>
      </w:r>
    </w:p>
    <w:tbl>
      <w:tblPr>
        <w:tblStyle w:val="TableGrid"/>
        <w:tblW w:w="0" w:type="auto"/>
        <w:tblBorders>
          <w:top w:val="doubleWave" w:sz="6" w:space="0" w:color="auto"/>
          <w:left w:val="doubleWave" w:sz="6" w:space="0" w:color="auto"/>
          <w:bottom w:val="doubleWave" w:sz="6" w:space="0" w:color="auto"/>
          <w:right w:val="doubleWave" w:sz="6" w:space="0" w:color="auto"/>
          <w:insideH w:val="double" w:sz="4" w:space="0" w:color="auto"/>
          <w:insideV w:val="double" w:sz="4" w:space="0" w:color="auto"/>
        </w:tblBorders>
        <w:tblLook w:val="01E0" w:firstRow="1" w:lastRow="1" w:firstColumn="1" w:lastColumn="1" w:noHBand="0" w:noVBand="0"/>
      </w:tblPr>
      <w:tblGrid>
        <w:gridCol w:w="2983"/>
        <w:gridCol w:w="2996"/>
        <w:gridCol w:w="2985"/>
      </w:tblGrid>
      <w:tr w:rsidR="00304FF9" w14:paraId="21D456C8" w14:textId="77777777" w:rsidTr="00C635BB">
        <w:tc>
          <w:tcPr>
            <w:tcW w:w="3070" w:type="dxa"/>
            <w:shd w:val="clear" w:color="auto" w:fill="999999"/>
          </w:tcPr>
          <w:p w14:paraId="1C9DA68A" w14:textId="77777777" w:rsidR="00304FF9" w:rsidRPr="00452707" w:rsidRDefault="00304FF9" w:rsidP="00C635BB">
            <w:pPr>
              <w:jc w:val="both"/>
              <w:rPr>
                <w:b/>
              </w:rPr>
            </w:pPr>
            <w:r w:rsidRPr="00452707">
              <w:rPr>
                <w:b/>
              </w:rPr>
              <w:t>Rojstna energijska kombinacija</w:t>
            </w:r>
          </w:p>
        </w:tc>
        <w:tc>
          <w:tcPr>
            <w:tcW w:w="3071" w:type="dxa"/>
            <w:shd w:val="clear" w:color="auto" w:fill="999999"/>
          </w:tcPr>
          <w:p w14:paraId="670ACABB" w14:textId="77777777" w:rsidR="00304FF9" w:rsidRPr="00452707" w:rsidRDefault="00304FF9" w:rsidP="00C635BB">
            <w:pPr>
              <w:jc w:val="both"/>
              <w:rPr>
                <w:b/>
              </w:rPr>
            </w:pPr>
            <w:r w:rsidRPr="00452707">
              <w:rPr>
                <w:b/>
              </w:rPr>
              <w:t>Osnovne lastnosti</w:t>
            </w:r>
          </w:p>
        </w:tc>
        <w:tc>
          <w:tcPr>
            <w:tcW w:w="3071" w:type="dxa"/>
            <w:shd w:val="clear" w:color="auto" w:fill="999999"/>
          </w:tcPr>
          <w:p w14:paraId="24105688" w14:textId="77777777" w:rsidR="00304FF9" w:rsidRPr="00452707" w:rsidRDefault="00304FF9" w:rsidP="00C635BB">
            <w:pPr>
              <w:jc w:val="both"/>
              <w:rPr>
                <w:b/>
              </w:rPr>
            </w:pPr>
            <w:r w:rsidRPr="00452707">
              <w:rPr>
                <w:b/>
              </w:rPr>
              <w:t>Pričakovana radiestezijska občutljivost</w:t>
            </w:r>
          </w:p>
        </w:tc>
      </w:tr>
      <w:tr w:rsidR="00304FF9" w14:paraId="01F0A666" w14:textId="77777777" w:rsidTr="00C635BB">
        <w:tc>
          <w:tcPr>
            <w:tcW w:w="3070" w:type="dxa"/>
          </w:tcPr>
          <w:p w14:paraId="6A11F30C" w14:textId="77777777" w:rsidR="00304FF9" w:rsidRDefault="00304FF9" w:rsidP="00C635BB">
            <w:pPr>
              <w:jc w:val="both"/>
            </w:pPr>
            <w:r>
              <w:t>Ogenj/ogenj</w:t>
            </w:r>
          </w:p>
        </w:tc>
        <w:tc>
          <w:tcPr>
            <w:tcW w:w="3071" w:type="dxa"/>
          </w:tcPr>
          <w:p w14:paraId="4DA5FCA2" w14:textId="77777777" w:rsidR="00304FF9" w:rsidRDefault="00304FF9" w:rsidP="00C635BB">
            <w:pPr>
              <w:jc w:val="both"/>
            </w:pPr>
            <w:r>
              <w:t>sproščanje energije</w:t>
            </w:r>
          </w:p>
        </w:tc>
        <w:tc>
          <w:tcPr>
            <w:tcW w:w="3071" w:type="dxa"/>
          </w:tcPr>
          <w:p w14:paraId="73D9B48E" w14:textId="77777777" w:rsidR="00304FF9" w:rsidRDefault="00304FF9" w:rsidP="00C635BB">
            <w:pPr>
              <w:jc w:val="both"/>
            </w:pPr>
            <w:r>
              <w:t>slaba</w:t>
            </w:r>
          </w:p>
        </w:tc>
      </w:tr>
      <w:tr w:rsidR="00304FF9" w14:paraId="02B0AE93" w14:textId="77777777" w:rsidTr="00C635BB">
        <w:tc>
          <w:tcPr>
            <w:tcW w:w="3070" w:type="dxa"/>
          </w:tcPr>
          <w:p w14:paraId="082C3F72" w14:textId="77777777" w:rsidR="00304FF9" w:rsidRDefault="00304FF9" w:rsidP="00C635BB">
            <w:pPr>
              <w:jc w:val="both"/>
            </w:pPr>
            <w:r>
              <w:t>Zemlja/zemlja</w:t>
            </w:r>
          </w:p>
        </w:tc>
        <w:tc>
          <w:tcPr>
            <w:tcW w:w="3071" w:type="dxa"/>
          </w:tcPr>
          <w:p w14:paraId="248AA839" w14:textId="77777777" w:rsidR="00304FF9" w:rsidRDefault="00304FF9" w:rsidP="00C635BB">
            <w:pPr>
              <w:jc w:val="both"/>
            </w:pPr>
            <w:r>
              <w:t>materialno</w:t>
            </w:r>
          </w:p>
        </w:tc>
        <w:tc>
          <w:tcPr>
            <w:tcW w:w="3071" w:type="dxa"/>
          </w:tcPr>
          <w:p w14:paraId="766458D4" w14:textId="77777777" w:rsidR="00304FF9" w:rsidRDefault="00304FF9" w:rsidP="00C635BB">
            <w:pPr>
              <w:jc w:val="both"/>
            </w:pPr>
            <w:r>
              <w:t>slaba</w:t>
            </w:r>
          </w:p>
        </w:tc>
      </w:tr>
      <w:tr w:rsidR="00304FF9" w14:paraId="27047954" w14:textId="77777777" w:rsidTr="00C635BB">
        <w:tc>
          <w:tcPr>
            <w:tcW w:w="3070" w:type="dxa"/>
          </w:tcPr>
          <w:p w14:paraId="4F25E856" w14:textId="77777777" w:rsidR="00304FF9" w:rsidRDefault="00304FF9" w:rsidP="00C635BB">
            <w:pPr>
              <w:jc w:val="both"/>
            </w:pPr>
            <w:r>
              <w:t>Zrak/zrak</w:t>
            </w:r>
          </w:p>
        </w:tc>
        <w:tc>
          <w:tcPr>
            <w:tcW w:w="3071" w:type="dxa"/>
          </w:tcPr>
          <w:p w14:paraId="7C4F0827" w14:textId="77777777" w:rsidR="00304FF9" w:rsidRDefault="00304FF9" w:rsidP="00C635BB">
            <w:pPr>
              <w:jc w:val="both"/>
            </w:pPr>
            <w:r>
              <w:t>miselno</w:t>
            </w:r>
          </w:p>
        </w:tc>
        <w:tc>
          <w:tcPr>
            <w:tcW w:w="3071" w:type="dxa"/>
          </w:tcPr>
          <w:p w14:paraId="7EF8B9FF" w14:textId="77777777" w:rsidR="00304FF9" w:rsidRDefault="00304FF9" w:rsidP="00C635BB">
            <w:pPr>
              <w:jc w:val="both"/>
            </w:pPr>
            <w:r>
              <w:t>povprečna</w:t>
            </w:r>
          </w:p>
        </w:tc>
      </w:tr>
      <w:tr w:rsidR="00304FF9" w14:paraId="7D1D58A9" w14:textId="77777777" w:rsidTr="00C635BB">
        <w:tc>
          <w:tcPr>
            <w:tcW w:w="3070" w:type="dxa"/>
          </w:tcPr>
          <w:p w14:paraId="71AF5192" w14:textId="77777777" w:rsidR="00304FF9" w:rsidRDefault="00304FF9" w:rsidP="00C635BB">
            <w:pPr>
              <w:jc w:val="both"/>
            </w:pPr>
            <w:r>
              <w:t>Voda/voda</w:t>
            </w:r>
          </w:p>
        </w:tc>
        <w:tc>
          <w:tcPr>
            <w:tcW w:w="3071" w:type="dxa"/>
          </w:tcPr>
          <w:p w14:paraId="6DD947DF" w14:textId="77777777" w:rsidR="00304FF9" w:rsidRDefault="00304FF9" w:rsidP="00C635BB">
            <w:pPr>
              <w:jc w:val="both"/>
            </w:pPr>
            <w:r>
              <w:t>čustveno</w:t>
            </w:r>
          </w:p>
        </w:tc>
        <w:tc>
          <w:tcPr>
            <w:tcW w:w="3071" w:type="dxa"/>
          </w:tcPr>
          <w:p w14:paraId="43A71D57" w14:textId="77777777" w:rsidR="00304FF9" w:rsidRDefault="00304FF9" w:rsidP="00C635BB">
            <w:pPr>
              <w:jc w:val="both"/>
            </w:pPr>
            <w:r>
              <w:t>visoka</w:t>
            </w:r>
          </w:p>
        </w:tc>
      </w:tr>
      <w:tr w:rsidR="00304FF9" w14:paraId="19EA7023" w14:textId="77777777" w:rsidTr="00C635BB">
        <w:tc>
          <w:tcPr>
            <w:tcW w:w="3070" w:type="dxa"/>
          </w:tcPr>
          <w:p w14:paraId="69DF453A" w14:textId="77777777" w:rsidR="00304FF9" w:rsidRDefault="00304FF9" w:rsidP="00C635BB">
            <w:pPr>
              <w:jc w:val="both"/>
            </w:pPr>
            <w:r>
              <w:t>Ogenj/zemlja</w:t>
            </w:r>
          </w:p>
        </w:tc>
        <w:tc>
          <w:tcPr>
            <w:tcW w:w="3071" w:type="dxa"/>
          </w:tcPr>
          <w:p w14:paraId="356FA966" w14:textId="77777777" w:rsidR="00304FF9" w:rsidRDefault="00304FF9" w:rsidP="00C635BB">
            <w:pPr>
              <w:jc w:val="both"/>
            </w:pPr>
            <w:r>
              <w:t>telesno</w:t>
            </w:r>
          </w:p>
        </w:tc>
        <w:tc>
          <w:tcPr>
            <w:tcW w:w="3071" w:type="dxa"/>
          </w:tcPr>
          <w:p w14:paraId="17C2740A" w14:textId="77777777" w:rsidR="00304FF9" w:rsidRDefault="00304FF9" w:rsidP="00C635BB">
            <w:pPr>
              <w:jc w:val="both"/>
            </w:pPr>
            <w:r>
              <w:t>slaba</w:t>
            </w:r>
          </w:p>
        </w:tc>
      </w:tr>
      <w:tr w:rsidR="00304FF9" w14:paraId="490AADCD" w14:textId="77777777" w:rsidTr="00C635BB">
        <w:tc>
          <w:tcPr>
            <w:tcW w:w="3070" w:type="dxa"/>
          </w:tcPr>
          <w:p w14:paraId="51DCB3A6" w14:textId="77777777" w:rsidR="00304FF9" w:rsidRDefault="00304FF9" w:rsidP="00C635BB">
            <w:pPr>
              <w:jc w:val="both"/>
            </w:pPr>
            <w:r>
              <w:t>Ogenj/zrak</w:t>
            </w:r>
          </w:p>
        </w:tc>
        <w:tc>
          <w:tcPr>
            <w:tcW w:w="3071" w:type="dxa"/>
          </w:tcPr>
          <w:p w14:paraId="1AE4C558" w14:textId="77777777" w:rsidR="00304FF9" w:rsidRDefault="00304FF9" w:rsidP="00C635BB">
            <w:pPr>
              <w:jc w:val="both"/>
            </w:pPr>
            <w:r>
              <w:t>samopotrjevanje v svetu</w:t>
            </w:r>
          </w:p>
        </w:tc>
        <w:tc>
          <w:tcPr>
            <w:tcW w:w="3071" w:type="dxa"/>
          </w:tcPr>
          <w:p w14:paraId="557372DF" w14:textId="77777777" w:rsidR="00304FF9" w:rsidRDefault="00304FF9" w:rsidP="00C635BB">
            <w:pPr>
              <w:jc w:val="both"/>
            </w:pPr>
            <w:r>
              <w:t>dobra</w:t>
            </w:r>
          </w:p>
        </w:tc>
      </w:tr>
      <w:tr w:rsidR="00304FF9" w14:paraId="69DAFD82" w14:textId="77777777" w:rsidTr="00C635BB">
        <w:tc>
          <w:tcPr>
            <w:tcW w:w="3070" w:type="dxa"/>
          </w:tcPr>
          <w:p w14:paraId="39BA74AE" w14:textId="77777777" w:rsidR="00304FF9" w:rsidRDefault="00304FF9" w:rsidP="00C635BB">
            <w:pPr>
              <w:jc w:val="both"/>
            </w:pPr>
            <w:r>
              <w:t>Ogenj/voda</w:t>
            </w:r>
          </w:p>
        </w:tc>
        <w:tc>
          <w:tcPr>
            <w:tcW w:w="3071" w:type="dxa"/>
          </w:tcPr>
          <w:p w14:paraId="411AFD92" w14:textId="77777777" w:rsidR="00304FF9" w:rsidRDefault="00304FF9" w:rsidP="00C635BB">
            <w:pPr>
              <w:jc w:val="both"/>
            </w:pPr>
            <w:r>
              <w:t>intuitivno</w:t>
            </w:r>
          </w:p>
        </w:tc>
        <w:tc>
          <w:tcPr>
            <w:tcW w:w="3071" w:type="dxa"/>
          </w:tcPr>
          <w:p w14:paraId="437E9305" w14:textId="77777777" w:rsidR="00304FF9" w:rsidRDefault="00304FF9" w:rsidP="00C635BB">
            <w:pPr>
              <w:jc w:val="both"/>
            </w:pPr>
            <w:r>
              <w:t>visoka</w:t>
            </w:r>
          </w:p>
        </w:tc>
      </w:tr>
      <w:tr w:rsidR="00304FF9" w14:paraId="3C001A5B" w14:textId="77777777" w:rsidTr="00C635BB">
        <w:tc>
          <w:tcPr>
            <w:tcW w:w="3070" w:type="dxa"/>
          </w:tcPr>
          <w:p w14:paraId="113C4423" w14:textId="77777777" w:rsidR="00304FF9" w:rsidRDefault="00304FF9" w:rsidP="00C635BB">
            <w:pPr>
              <w:jc w:val="both"/>
            </w:pPr>
            <w:r>
              <w:t>Zemlja/zrak</w:t>
            </w:r>
          </w:p>
        </w:tc>
        <w:tc>
          <w:tcPr>
            <w:tcW w:w="3071" w:type="dxa"/>
          </w:tcPr>
          <w:p w14:paraId="500EB95F" w14:textId="77777777" w:rsidR="00304FF9" w:rsidRDefault="00304FF9" w:rsidP="00C635BB">
            <w:pPr>
              <w:jc w:val="both"/>
            </w:pPr>
            <w:r>
              <w:t>razumno</w:t>
            </w:r>
          </w:p>
        </w:tc>
        <w:tc>
          <w:tcPr>
            <w:tcW w:w="3071" w:type="dxa"/>
          </w:tcPr>
          <w:p w14:paraId="5FEA565D" w14:textId="77777777" w:rsidR="00304FF9" w:rsidRDefault="00304FF9" w:rsidP="00C635BB">
            <w:pPr>
              <w:jc w:val="both"/>
            </w:pPr>
            <w:r>
              <w:t>povprečna</w:t>
            </w:r>
          </w:p>
        </w:tc>
      </w:tr>
      <w:tr w:rsidR="00304FF9" w14:paraId="5C811A84" w14:textId="77777777" w:rsidTr="00C635BB">
        <w:tc>
          <w:tcPr>
            <w:tcW w:w="3070" w:type="dxa"/>
          </w:tcPr>
          <w:p w14:paraId="6AFFF677" w14:textId="77777777" w:rsidR="00304FF9" w:rsidRDefault="00304FF9" w:rsidP="00C635BB">
            <w:pPr>
              <w:jc w:val="both"/>
            </w:pPr>
            <w:r>
              <w:t>Zemlja/voda</w:t>
            </w:r>
          </w:p>
        </w:tc>
        <w:tc>
          <w:tcPr>
            <w:tcW w:w="3071" w:type="dxa"/>
          </w:tcPr>
          <w:p w14:paraId="789F1229" w14:textId="77777777" w:rsidR="00304FF9" w:rsidRDefault="00304FF9" w:rsidP="00C635BB">
            <w:pPr>
              <w:jc w:val="both"/>
            </w:pPr>
            <w:r>
              <w:t>samopotrjevanje v sebi</w:t>
            </w:r>
          </w:p>
        </w:tc>
        <w:tc>
          <w:tcPr>
            <w:tcW w:w="3071" w:type="dxa"/>
          </w:tcPr>
          <w:p w14:paraId="0988B47F" w14:textId="77777777" w:rsidR="00304FF9" w:rsidRDefault="00304FF9" w:rsidP="00C635BB">
            <w:pPr>
              <w:jc w:val="both"/>
            </w:pPr>
            <w:r>
              <w:t>dobra</w:t>
            </w:r>
          </w:p>
        </w:tc>
      </w:tr>
      <w:tr w:rsidR="00304FF9" w14:paraId="50DE13C8" w14:textId="77777777" w:rsidTr="00C635BB">
        <w:tc>
          <w:tcPr>
            <w:tcW w:w="3070" w:type="dxa"/>
          </w:tcPr>
          <w:p w14:paraId="5FE32480" w14:textId="77777777" w:rsidR="00304FF9" w:rsidRDefault="00304FF9" w:rsidP="00C635BB">
            <w:pPr>
              <w:jc w:val="both"/>
            </w:pPr>
            <w:r>
              <w:t>Voda/zrak</w:t>
            </w:r>
          </w:p>
        </w:tc>
        <w:tc>
          <w:tcPr>
            <w:tcW w:w="3071" w:type="dxa"/>
          </w:tcPr>
          <w:p w14:paraId="27FC2794" w14:textId="77777777" w:rsidR="00304FF9" w:rsidRDefault="00304FF9" w:rsidP="00C635BB">
            <w:pPr>
              <w:jc w:val="both"/>
            </w:pPr>
            <w:r>
              <w:t>duševno</w:t>
            </w:r>
          </w:p>
        </w:tc>
        <w:tc>
          <w:tcPr>
            <w:tcW w:w="3071" w:type="dxa"/>
          </w:tcPr>
          <w:p w14:paraId="0F8733E2" w14:textId="77777777" w:rsidR="00304FF9" w:rsidRDefault="00304FF9" w:rsidP="00C635BB">
            <w:pPr>
              <w:jc w:val="both"/>
            </w:pPr>
            <w:r>
              <w:t>visoka</w:t>
            </w:r>
          </w:p>
        </w:tc>
      </w:tr>
    </w:tbl>
    <w:p w14:paraId="72A9BFB6" w14:textId="77777777" w:rsidR="00304FF9" w:rsidRDefault="00304FF9" w:rsidP="00304FF9">
      <w:pPr>
        <w:jc w:val="both"/>
      </w:pPr>
    </w:p>
    <w:p w14:paraId="752CA412" w14:textId="77777777" w:rsidR="00304FF9" w:rsidRPr="00686F5A" w:rsidRDefault="00304FF9" w:rsidP="00304FF9">
      <w:pPr>
        <w:pStyle w:val="SlogNaslov218ptObojestransko"/>
      </w:pPr>
      <w:r w:rsidRPr="00C635BB">
        <w:rPr>
          <w:szCs w:val="40"/>
        </w:rPr>
        <w:fldChar w:fldCharType="begin"/>
      </w:r>
      <w:r w:rsidRPr="00686F5A">
        <w:instrText xml:space="preserve"> XE "Karma" \i </w:instrText>
      </w:r>
      <w:r w:rsidRPr="00C635BB">
        <w:rPr>
          <w:szCs w:val="40"/>
        </w:rPr>
        <w:fldChar w:fldCharType="end"/>
      </w:r>
      <w:r w:rsidRPr="00C635BB">
        <w:rPr>
          <w:szCs w:val="40"/>
        </w:rPr>
        <w:t>Karma</w:t>
      </w:r>
    </w:p>
    <w:p w14:paraId="4C9F4997" w14:textId="77777777" w:rsidR="00304FF9" w:rsidRDefault="00304FF9" w:rsidP="00304FF9">
      <w:pPr>
        <w:jc w:val="both"/>
      </w:pPr>
    </w:p>
    <w:p w14:paraId="15D6F3DC" w14:textId="77777777" w:rsidR="00304FF9" w:rsidRDefault="00304FF9" w:rsidP="00304FF9">
      <w:pPr>
        <w:jc w:val="both"/>
      </w:pPr>
      <w:r>
        <w:t>Izraz karma poimenuje usodo. Gre za vpliv prejšnjih inkarnacij na naše življenje tu in sedaj. Lahko jo razdelimo na tri dele, ki pa se med seboj prepletajo:</w:t>
      </w:r>
    </w:p>
    <w:p w14:paraId="7255F5C4" w14:textId="77777777" w:rsidR="00304FF9" w:rsidRDefault="00304FF9" w:rsidP="00304FF9">
      <w:pPr>
        <w:numPr>
          <w:ilvl w:val="0"/>
          <w:numId w:val="1"/>
        </w:numPr>
        <w:jc w:val="both"/>
      </w:pPr>
      <w:r>
        <w:t>Fizično telo, kakršnega smo dobili in njegovo bazično zdravje.</w:t>
      </w:r>
    </w:p>
    <w:p w14:paraId="66C25EE8" w14:textId="77777777" w:rsidR="00304FF9" w:rsidRDefault="00304FF9" w:rsidP="00304FF9">
      <w:pPr>
        <w:numPr>
          <w:ilvl w:val="0"/>
          <w:numId w:val="1"/>
        </w:numPr>
        <w:jc w:val="both"/>
      </w:pPr>
      <w:r>
        <w:t>Okolje, v katerem smo se rodili in preživljali otroštvo, ki nam da neizbrisen pečat pri oblikovanju osebnosti.</w:t>
      </w:r>
    </w:p>
    <w:p w14:paraId="49BFCA1D" w14:textId="77777777" w:rsidR="00304FF9" w:rsidRDefault="00304FF9" w:rsidP="00304FF9">
      <w:pPr>
        <w:numPr>
          <w:ilvl w:val="0"/>
          <w:numId w:val="1"/>
        </w:numPr>
        <w:jc w:val="both"/>
      </w:pPr>
      <w:r>
        <w:t>Osnovni karakter, na razvoj katerega lahko bistveno vplivamo, kar se odraža tudi na usodi.</w:t>
      </w:r>
    </w:p>
    <w:p w14:paraId="5DB9A096" w14:textId="77777777" w:rsidR="00304FF9" w:rsidRDefault="00304FF9" w:rsidP="00304FF9">
      <w:pPr>
        <w:jc w:val="both"/>
      </w:pPr>
      <w:r>
        <w:t>Bistveno je, da se zavedamo dejstva, da večji del naše usode oblikujemo sami, saj se naša okolica neposredno odziva na naša čustva, misli in dejanja, vsako dejanje pa sproži cel niz posledic. Če smo uglašeni z energijami kozmosa, razumemo, da je namen našega bivanja razvoj in pridobivanje izkušenj in prav je, da pri tem igramo aktivno vlogo. S temi energijami pa smo lahko uglašeni le, če poslušamo sebe in svoja najglobja hotenja, zato nikdar ne dovolimo drugim osebam, da določajo za nas ideale po svojih merilih.</w:t>
      </w:r>
    </w:p>
    <w:p w14:paraId="35528378" w14:textId="77777777" w:rsidR="00304FF9" w:rsidRPr="00C635BB" w:rsidRDefault="00304FF9" w:rsidP="00304FF9">
      <w:pPr>
        <w:pStyle w:val="SlogNaslov120pt"/>
      </w:pPr>
      <w:r w:rsidRPr="00C635BB">
        <w:fldChar w:fldCharType="begin"/>
      </w:r>
      <w:r w:rsidRPr="00686F5A">
        <w:instrText xml:space="preserve"> XE "Poti do fizičnega in energijskega zdravja" \i </w:instrText>
      </w:r>
      <w:r w:rsidRPr="00C635BB">
        <w:fldChar w:fldCharType="end"/>
      </w:r>
      <w:r w:rsidRPr="00C635BB">
        <w:t>Poti do fizičnega in energijskega zdravja</w:t>
      </w:r>
    </w:p>
    <w:p w14:paraId="398A586D" w14:textId="77777777" w:rsidR="00304FF9" w:rsidRPr="00686F5A" w:rsidRDefault="00304FF9" w:rsidP="00304FF9">
      <w:pPr>
        <w:pStyle w:val="SlogNaslov218ptObojestransko"/>
      </w:pPr>
      <w:r w:rsidRPr="00C635BB">
        <w:rPr>
          <w:szCs w:val="40"/>
        </w:rPr>
        <w:fldChar w:fldCharType="begin"/>
      </w:r>
      <w:r w:rsidRPr="00686F5A">
        <w:instrText xml:space="preserve"> XE "Dva pristopa" \i </w:instrText>
      </w:r>
      <w:r w:rsidRPr="00C635BB">
        <w:rPr>
          <w:szCs w:val="40"/>
        </w:rPr>
        <w:fldChar w:fldCharType="end"/>
      </w:r>
      <w:r w:rsidRPr="00C635BB">
        <w:rPr>
          <w:szCs w:val="40"/>
        </w:rPr>
        <w:t>Dva pristopa</w:t>
      </w:r>
    </w:p>
    <w:p w14:paraId="0B6F3288" w14:textId="77777777" w:rsidR="00304FF9" w:rsidRDefault="00304FF9" w:rsidP="00304FF9">
      <w:pPr>
        <w:jc w:val="both"/>
      </w:pPr>
    </w:p>
    <w:p w14:paraId="43F23238" w14:textId="77777777" w:rsidR="00304FF9" w:rsidRDefault="00304FF9" w:rsidP="00304FF9">
      <w:pPr>
        <w:jc w:val="both"/>
      </w:pPr>
      <w:r>
        <w:t>Glede na stalne stike fizičnih in energijskih teles, lahko govorimo o dveh pristopih, ki nas privedeta do fizičnega in energijskega zdravja:</w:t>
      </w:r>
    </w:p>
    <w:p w14:paraId="3D7D6BA1" w14:textId="77777777" w:rsidR="00304FF9" w:rsidRDefault="00304FF9" w:rsidP="00304FF9">
      <w:pPr>
        <w:numPr>
          <w:ilvl w:val="0"/>
          <w:numId w:val="1"/>
        </w:numPr>
        <w:jc w:val="both"/>
      </w:pPr>
      <w:r>
        <w:t>Delovanje na fizično telo, s katerim vplivamo tudi na avrično polje (osebna higiena, športna vadba, zdrava prehrana, ortodoksna medicina)</w:t>
      </w:r>
    </w:p>
    <w:p w14:paraId="0F96DECD" w14:textId="77777777" w:rsidR="00304FF9" w:rsidRDefault="00304FF9" w:rsidP="00304FF9">
      <w:pPr>
        <w:numPr>
          <w:ilvl w:val="0"/>
          <w:numId w:val="1"/>
        </w:numPr>
        <w:jc w:val="both"/>
      </w:pPr>
      <w:r>
        <w:t>Delovanje na avrično polje (zdravo bivalno okolje, miselno-čustvena higiena, energijske vaje, molitev, mantre).</w:t>
      </w:r>
    </w:p>
    <w:p w14:paraId="29EE13C0" w14:textId="77777777" w:rsidR="00304FF9" w:rsidRDefault="00304FF9" w:rsidP="00304FF9">
      <w:pPr>
        <w:jc w:val="both"/>
      </w:pPr>
      <w:r>
        <w:t>Edini pravilen način je tisti, pri katerem se oba pristopa dopolnjujeta, v praksi pa ponavadi ni tako. To velja predvsem za odnos med ortodoksno in komplamentarno medicino.</w:t>
      </w:r>
    </w:p>
    <w:p w14:paraId="2D7865D9" w14:textId="77777777" w:rsidR="00304FF9" w:rsidRDefault="00304FF9" w:rsidP="00304FF9">
      <w:pPr>
        <w:jc w:val="both"/>
      </w:pPr>
    </w:p>
    <w:p w14:paraId="7EE7F90A" w14:textId="77777777" w:rsidR="00304FF9" w:rsidRPr="00686F5A" w:rsidRDefault="00304FF9" w:rsidP="00304FF9">
      <w:pPr>
        <w:pStyle w:val="SlogNaslov218ptObojestransko"/>
      </w:pPr>
      <w:r w:rsidRPr="00C635BB">
        <w:rPr>
          <w:szCs w:val="40"/>
        </w:rPr>
        <w:fldChar w:fldCharType="begin"/>
      </w:r>
      <w:r w:rsidRPr="00686F5A">
        <w:instrText xml:space="preserve"> XE "Fizično telo" \i </w:instrText>
      </w:r>
      <w:r w:rsidRPr="00C635BB">
        <w:rPr>
          <w:szCs w:val="40"/>
        </w:rPr>
        <w:fldChar w:fldCharType="end"/>
      </w:r>
      <w:r w:rsidRPr="00C635BB">
        <w:rPr>
          <w:szCs w:val="40"/>
        </w:rPr>
        <w:t>Fizično telo</w:t>
      </w:r>
    </w:p>
    <w:p w14:paraId="2449F237" w14:textId="77777777" w:rsidR="00304FF9" w:rsidRDefault="00304FF9" w:rsidP="00304FF9">
      <w:pPr>
        <w:jc w:val="both"/>
      </w:pPr>
    </w:p>
    <w:p w14:paraId="43DDEBF1" w14:textId="77777777" w:rsidR="00304FF9" w:rsidRDefault="00304FF9" w:rsidP="00304FF9">
      <w:pPr>
        <w:jc w:val="both"/>
      </w:pPr>
      <w:r>
        <w:t>Kot kmet ne more dobro zorati njive s slabim orodjem, tako velja za primer fizičnega telesa v radiesteziji. Skrb za fizično telo je večnivojska in povezana tudi s fizično in duhovno hrano. Pri ohranjanju zdravega telesa so najpomembnejši naslednji elementi:</w:t>
      </w:r>
    </w:p>
    <w:p w14:paraId="33B14CBA" w14:textId="77777777" w:rsidR="00304FF9" w:rsidRDefault="00304FF9" w:rsidP="00304FF9">
      <w:pPr>
        <w:jc w:val="both"/>
      </w:pPr>
    </w:p>
    <w:p w14:paraId="33D93CAF" w14:textId="77777777" w:rsidR="00304FF9" w:rsidRDefault="00304FF9" w:rsidP="00304FF9">
      <w:pPr>
        <w:ind w:left="360"/>
        <w:jc w:val="both"/>
      </w:pPr>
      <w:r>
        <w:rPr>
          <w:b/>
        </w:rPr>
        <w:fldChar w:fldCharType="begin"/>
      </w:r>
      <w:r>
        <w:instrText xml:space="preserve"> XE "</w:instrText>
      </w:r>
      <w:r w:rsidRPr="005C59DF">
        <w:instrText>Osebna higiena</w:instrText>
      </w:r>
      <w:r>
        <w:instrText xml:space="preserve">" \i </w:instrText>
      </w:r>
      <w:r>
        <w:rPr>
          <w:b/>
        </w:rPr>
        <w:fldChar w:fldCharType="end"/>
      </w:r>
      <w:r w:rsidRPr="00F7307B">
        <w:rPr>
          <w:b/>
        </w:rPr>
        <w:t>OSEBNA HIGIENA</w:t>
      </w:r>
      <w:r>
        <w:t>: Ker ima koža tako funkcijo dihanja kot tudi izločanja, je seveda pomembno, da poskrbimo za njeno ustrezno zdravje in higieno. K zdravi koži pripomore zmerna športna vadba, ki krepi prekrvavljenost, občasni obiski savne in pa redno umivanje telesa z mili. Izrednega pomena je tudi skrb za redno umivanje in zdravje zob, kar je velikokrat podcenjevano.</w:t>
      </w:r>
    </w:p>
    <w:p w14:paraId="2FF9D97F" w14:textId="77777777" w:rsidR="00304FF9" w:rsidRDefault="00304FF9" w:rsidP="00304FF9">
      <w:pPr>
        <w:ind w:left="360"/>
        <w:jc w:val="both"/>
      </w:pPr>
    </w:p>
    <w:p w14:paraId="1F19A166" w14:textId="77777777" w:rsidR="00304FF9" w:rsidRDefault="00304FF9" w:rsidP="00304FF9">
      <w:pPr>
        <w:ind w:left="360"/>
        <w:jc w:val="both"/>
      </w:pPr>
      <w:r>
        <w:rPr>
          <w:b/>
        </w:rPr>
        <w:fldChar w:fldCharType="begin"/>
      </w:r>
      <w:r>
        <w:instrText xml:space="preserve"> XE "</w:instrText>
      </w:r>
      <w:r w:rsidRPr="005C59DF">
        <w:instrText>Športna vadba</w:instrText>
      </w:r>
      <w:r>
        <w:instrText xml:space="preserve">" \i </w:instrText>
      </w:r>
      <w:r>
        <w:rPr>
          <w:b/>
        </w:rPr>
        <w:fldChar w:fldCharType="end"/>
      </w:r>
      <w:r w:rsidRPr="00F7307B">
        <w:rPr>
          <w:b/>
        </w:rPr>
        <w:t>ŠPORTNA VADBA</w:t>
      </w:r>
      <w:r>
        <w:t>: Poleg kože, krepi zmerna vadba tudi mišičje, srce, zaradi aerobnega učinka pa seveda tudi pljuča. V pljučih gre kri skozi mrežo kapilar, kjer se napolni s kisikom, ki je bistven pri procesu pridobivanja energije iz hrane. S pomočjo kisika naše telo oksidira tako hrano kot tudi toksine, ki jih izločimo z izdihavanjem. Športna vadba nam pomaga k pravilnem dihanju in povečanemu dotoku kisika v telo, s tem pa pospeši naravno razstrupljanje telesa, izboljša kroženje telesnih sokov, pospeši presnovo in okrepi izločanje zaradi povečanega potenja. Prava mera vadbe je tista, po kateri čutimo, da imamo več energije, ne pa da se počutimo utrujene.</w:t>
      </w:r>
    </w:p>
    <w:p w14:paraId="35518BBD" w14:textId="77777777" w:rsidR="00304FF9" w:rsidRDefault="00304FF9" w:rsidP="00304FF9">
      <w:pPr>
        <w:ind w:left="360"/>
        <w:jc w:val="both"/>
      </w:pPr>
    </w:p>
    <w:p w14:paraId="146AA8A8" w14:textId="77777777" w:rsidR="00304FF9" w:rsidRDefault="00304FF9" w:rsidP="00304FF9">
      <w:pPr>
        <w:ind w:left="360"/>
        <w:jc w:val="both"/>
      </w:pPr>
      <w:r>
        <w:rPr>
          <w:b/>
        </w:rPr>
        <w:fldChar w:fldCharType="begin"/>
      </w:r>
      <w:r>
        <w:instrText xml:space="preserve"> XE "</w:instrText>
      </w:r>
      <w:r w:rsidRPr="005C59DF">
        <w:instrText>Zdrava prehrana</w:instrText>
      </w:r>
      <w:r>
        <w:instrText xml:space="preserve">" \i </w:instrText>
      </w:r>
      <w:r>
        <w:rPr>
          <w:b/>
        </w:rPr>
        <w:fldChar w:fldCharType="end"/>
      </w:r>
      <w:r w:rsidRPr="00F7307B">
        <w:rPr>
          <w:b/>
        </w:rPr>
        <w:t>ZDRAVA PREHRANA</w:t>
      </w:r>
      <w:r>
        <w:t>: Količinsko in kvalitetno pravilno izbrana hrana nam daje energijo za gibanje, dihanje, uravnavanje temperature itd. Hrana, ki jo zaužijemo, se razgradi v molekule glukoze, ki prehajajo skozi črevesno steno v krvni obtok, nato pa v jetra in mišičje, kjer se v obliki glikogena shrani kot zaloga. V skladu s potrebami organizma se nato spet spremeni v glukozo ter sprošča nazaj v krvni obtok, nato pa v vse dele telesa. Za tvorbo energije je najprimernejša hrana, bogata z ogljikovimi hidrati, saj se najhitreje in najenostavneje pretvori v glukozo, ki je za občutek, da smo polni energije, ključnega pomena. Zelo pomembno je tudi, da uživamo hrano, v kateri je pravilno razmerje med beljakovinami in ogljikovimi hidrati, to razmerje pa je odvisno od posameznika in  njegovega načina življenja. Če uživamo hrano, ki je z beljakovinami preveč bogata, lahko telo zapade v stanje kislosti, iz kosti se začne izločati kalcij, kostna masa pa je vedno redkejša (osteoporoza).</w:t>
      </w:r>
    </w:p>
    <w:p w14:paraId="5AD4E416" w14:textId="77777777" w:rsidR="00304FF9" w:rsidRDefault="00304FF9" w:rsidP="00304FF9">
      <w:pPr>
        <w:ind w:left="360"/>
        <w:jc w:val="both"/>
      </w:pPr>
    </w:p>
    <w:p w14:paraId="343EFC88" w14:textId="77777777" w:rsidR="00304FF9" w:rsidRDefault="00304FF9" w:rsidP="00304FF9">
      <w:pPr>
        <w:ind w:left="360"/>
        <w:jc w:val="both"/>
      </w:pPr>
      <w:r>
        <w:rPr>
          <w:b/>
        </w:rPr>
        <w:fldChar w:fldCharType="begin"/>
      </w:r>
      <w:r>
        <w:instrText xml:space="preserve"> XE "</w:instrText>
      </w:r>
      <w:r w:rsidRPr="005C59DF">
        <w:instrText>Voda</w:instrText>
      </w:r>
      <w:r>
        <w:instrText xml:space="preserve">" \i </w:instrText>
      </w:r>
      <w:r>
        <w:rPr>
          <w:b/>
        </w:rPr>
        <w:fldChar w:fldCharType="end"/>
      </w:r>
      <w:r>
        <w:rPr>
          <w:b/>
        </w:rPr>
        <w:t>VODA</w:t>
      </w:r>
      <w:r>
        <w:t>: Voda je sestavni del našega telesa. Ker prihaja pri presnovi hrane, ki jo zaužijemo, do stranskega produkta različnih toksinov, je zadostna količina zaužite vode izjemnega pomena za razstrupljanje organizma in izmenjavo telesnih sokov. Seveda pa ni vseeno, kakšno vodo pijemo, saj je danes veliko vode, ki jo uporabljamo za pitje, kemijsko, biološko in energijsko onesnažene. Voda iz vodovoda lahko vsebuje tudi težke kovine iz cevi, črpalk, sledi herbicidov, pesticidov itd. Takšna voda že v osnovi izgubi svoj namen. Namesto da bi telesu pomagala izločiti toksine, jih ponavadi celo vsebuje. Zaradi takšnih razlogov se vedno večkrat odločamo za nakup ustekleničene vode, v prepričanju, da je takšna voda zares zdrava, vendar pa temu ni tako. Vemo, da kvaliteta stoječe vode zalo hitro pada, zato dodajajo v ustekleničeno vodo strupe, ki omogočajo sterilizacijo in varnost zalog. Običajno gre za strupe, ki v nizkih koncentracijah nimajo okusa (npr. fluorid). Telo ima omejeno sposobnost prebavljanja, nevtraliziranja in izločanja tega strupa, in če ga pitna voda vsebuje, se začne nabirati v telesu, predvsem v kosteh in sklepih. ko koncentracija fluorida preseže določeno mejo, za kar je včasih potrebno 10 do 20 let uživanja takšne vode, se lahko razvijejo npr. simptomi artritisa.</w:t>
      </w:r>
    </w:p>
    <w:p w14:paraId="6F6AAD64" w14:textId="77777777" w:rsidR="00304FF9" w:rsidRDefault="00304FF9" w:rsidP="00304FF9">
      <w:pPr>
        <w:ind w:left="360"/>
        <w:jc w:val="both"/>
      </w:pPr>
    </w:p>
    <w:p w14:paraId="6A8ADA2C" w14:textId="77777777" w:rsidR="00304FF9" w:rsidRPr="00C635BB" w:rsidRDefault="00304FF9" w:rsidP="00304FF9">
      <w:pPr>
        <w:pStyle w:val="SlogNaslov120pt"/>
      </w:pPr>
      <w:r w:rsidRPr="00C635BB">
        <w:fldChar w:fldCharType="begin"/>
      </w:r>
      <w:r w:rsidRPr="00686F5A">
        <w:instrText xml:space="preserve"> XE "Energijski centri in poti pretoka energije" \i </w:instrText>
      </w:r>
      <w:r w:rsidRPr="00C635BB">
        <w:fldChar w:fldCharType="end"/>
      </w:r>
      <w:r w:rsidRPr="00C635BB">
        <w:t>Energijski centri in poti pretoka energije</w:t>
      </w:r>
    </w:p>
    <w:p w14:paraId="6BE0CC22" w14:textId="77777777" w:rsidR="00304FF9" w:rsidRDefault="00304FF9" w:rsidP="00304FF9">
      <w:pPr>
        <w:ind w:left="360"/>
        <w:jc w:val="both"/>
        <w:rPr>
          <w:b/>
        </w:rPr>
      </w:pPr>
    </w:p>
    <w:p w14:paraId="2A0421C0" w14:textId="77777777" w:rsidR="00304FF9" w:rsidRDefault="00304FF9" w:rsidP="00304FF9">
      <w:pPr>
        <w:ind w:left="360"/>
        <w:jc w:val="both"/>
      </w:pPr>
      <w:r>
        <w:t>Človekovo telo je v osnovi bioenergijsko in za življenje potrebuje poleg anatomskih in fizioloških nujnosti tudi energijske centre in poti pretoka energije, kakršni so čakre, nadiji, center moči v spodnjem delu trebuha, imenovan hara, ter zvezdni energijski center.</w:t>
      </w:r>
    </w:p>
    <w:p w14:paraId="7B8F7DB7" w14:textId="77777777" w:rsidR="00304FF9" w:rsidRPr="00230879" w:rsidRDefault="00304FF9" w:rsidP="00304FF9">
      <w:pPr>
        <w:ind w:left="360"/>
        <w:jc w:val="both"/>
      </w:pPr>
    </w:p>
    <w:p w14:paraId="4AD6D3CF" w14:textId="77777777" w:rsidR="00304FF9" w:rsidRPr="00686F5A" w:rsidRDefault="00304FF9" w:rsidP="00304FF9">
      <w:pPr>
        <w:pStyle w:val="SlogNaslov218ptObojestransko"/>
      </w:pPr>
      <w:r w:rsidRPr="00C635BB">
        <w:rPr>
          <w:szCs w:val="40"/>
        </w:rPr>
        <w:fldChar w:fldCharType="begin"/>
      </w:r>
      <w:r w:rsidRPr="00686F5A">
        <w:instrText xml:space="preserve"> XE "Čakre" \i </w:instrText>
      </w:r>
      <w:r w:rsidRPr="00C635BB">
        <w:rPr>
          <w:szCs w:val="40"/>
        </w:rPr>
        <w:fldChar w:fldCharType="end"/>
      </w:r>
      <w:r w:rsidRPr="00C635BB">
        <w:rPr>
          <w:szCs w:val="40"/>
        </w:rPr>
        <w:t>Čakre</w:t>
      </w:r>
    </w:p>
    <w:p w14:paraId="2E888FA1" w14:textId="77777777" w:rsidR="00304FF9" w:rsidRDefault="00304FF9" w:rsidP="00304FF9">
      <w:pPr>
        <w:ind w:left="360"/>
        <w:jc w:val="both"/>
      </w:pPr>
    </w:p>
    <w:p w14:paraId="47FAEEC0" w14:textId="77777777" w:rsidR="00304FF9" w:rsidRDefault="00304FF9" w:rsidP="00304FF9">
      <w:pPr>
        <w:ind w:left="360"/>
        <w:jc w:val="both"/>
      </w:pPr>
      <w:r>
        <w:t>Čakre so povezovalni členi, ki omogočajo ustrezen energijski pretok med različnimi avričnimi telesi, imajo pa tudi funkcijo izmenjave energij z našim okoljem. Preko čaker vstopata v telo zemeljska in kozmična energija, izstopa pa energija, ki je odvisna od energijskih dogajanj v človeku, ki so tesno povezana s človekovim doživljanjem sveta. Videti so kot rahlo zaviti vijaki. Vsaka čakra vibrira s sebi lastno frekvenco in je vhod za specifično energijo frekvenčnega pasu. Kadar čakre ne delujejo pravilno in usklajeno, se to na energijski ravni odraža z motnjami v avrični barvi, na fizični pa kot bolezen ali fizična bolečina.</w:t>
      </w:r>
    </w:p>
    <w:p w14:paraId="00A61EBC" w14:textId="77777777" w:rsidR="00304FF9" w:rsidRDefault="00304FF9" w:rsidP="00304FF9">
      <w:pPr>
        <w:ind w:left="360"/>
        <w:jc w:val="both"/>
      </w:pPr>
    </w:p>
    <w:p w14:paraId="7FF5C3BF" w14:textId="69E9B545" w:rsidR="00304FF9" w:rsidRDefault="00304FF9" w:rsidP="00304FF9">
      <w:pPr>
        <w:keepNext/>
        <w:ind w:left="360"/>
        <w:jc w:val="center"/>
      </w:pPr>
      <w:r>
        <w:rPr>
          <w:noProof/>
        </w:rPr>
        <w:drawing>
          <wp:inline distT="0" distB="0" distL="0" distR="0" wp14:anchorId="386DCE7F" wp14:editId="70117CB2">
            <wp:extent cx="4120515" cy="3657600"/>
            <wp:effectExtent l="0" t="0" r="0" b="0"/>
            <wp:docPr id="5" name="Picture 5" descr="čak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čak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0515" cy="3657600"/>
                    </a:xfrm>
                    <a:prstGeom prst="rect">
                      <a:avLst/>
                    </a:prstGeom>
                    <a:noFill/>
                    <a:ln>
                      <a:noFill/>
                    </a:ln>
                  </pic:spPr>
                </pic:pic>
              </a:graphicData>
            </a:graphic>
          </wp:inline>
        </w:drawing>
      </w:r>
    </w:p>
    <w:p w14:paraId="12637219" w14:textId="77777777" w:rsidR="00304FF9" w:rsidRDefault="00304FF9" w:rsidP="00304FF9">
      <w:pPr>
        <w:pStyle w:val="Caption"/>
        <w:ind w:left="2832" w:firstLine="708"/>
        <w:jc w:val="both"/>
      </w:pPr>
      <w:bookmarkStart w:id="1" w:name="_Toc227460212"/>
      <w:bookmarkStart w:id="2" w:name="_Toc227460394"/>
      <w:bookmarkStart w:id="3" w:name="_Toc227460458"/>
      <w:r>
        <w:t xml:space="preserve">Slika </w:t>
      </w:r>
      <w:fldSimple w:instr=" SEQ Slika \* ARABIC ">
        <w:r>
          <w:rPr>
            <w:noProof/>
          </w:rPr>
          <w:t>1</w:t>
        </w:r>
      </w:fldSimple>
      <w:r>
        <w:t>: Čakre in simboli z barvami</w:t>
      </w:r>
      <w:bookmarkEnd w:id="1"/>
      <w:bookmarkEnd w:id="2"/>
      <w:bookmarkEnd w:id="3"/>
    </w:p>
    <w:p w14:paraId="0C1CE3E7" w14:textId="77777777" w:rsidR="00304FF9" w:rsidRDefault="00304FF9" w:rsidP="00304FF9">
      <w:pPr>
        <w:ind w:left="360"/>
        <w:jc w:val="both"/>
      </w:pPr>
    </w:p>
    <w:p w14:paraId="4B5FDEF2" w14:textId="77777777" w:rsidR="00304FF9" w:rsidRDefault="00304FF9" w:rsidP="00304FF9">
      <w:pPr>
        <w:ind w:left="360"/>
        <w:jc w:val="both"/>
      </w:pPr>
    </w:p>
    <w:p w14:paraId="37F8D570" w14:textId="77777777" w:rsidR="00304FF9" w:rsidRPr="00686F5A" w:rsidRDefault="00304FF9" w:rsidP="00304FF9">
      <w:pPr>
        <w:pStyle w:val="SlogNaslov218ptObojestransko"/>
      </w:pPr>
      <w:r w:rsidRPr="00C635BB">
        <w:rPr>
          <w:szCs w:val="40"/>
        </w:rPr>
        <w:fldChar w:fldCharType="begin"/>
      </w:r>
      <w:r w:rsidRPr="00686F5A">
        <w:instrText xml:space="preserve"> XE "Trebušni možgani" \i </w:instrText>
      </w:r>
      <w:r w:rsidRPr="00C635BB">
        <w:rPr>
          <w:szCs w:val="40"/>
        </w:rPr>
        <w:fldChar w:fldCharType="end"/>
      </w:r>
      <w:r w:rsidRPr="00C635BB">
        <w:rPr>
          <w:szCs w:val="40"/>
        </w:rPr>
        <w:t>Trebušni možgani</w:t>
      </w:r>
    </w:p>
    <w:p w14:paraId="6020F643" w14:textId="77777777" w:rsidR="00304FF9" w:rsidRDefault="00304FF9" w:rsidP="00304FF9">
      <w:pPr>
        <w:ind w:left="360"/>
        <w:jc w:val="both"/>
      </w:pPr>
    </w:p>
    <w:p w14:paraId="6B945A9A" w14:textId="77777777" w:rsidR="00304FF9" w:rsidRDefault="00304FF9" w:rsidP="00304FF9">
      <w:pPr>
        <w:ind w:left="360"/>
        <w:jc w:val="both"/>
      </w:pPr>
      <w:r>
        <w:t>Zanimivo je, da je do dognanj prišla ortodoksna medicina, ki je že sredi 19. st odkrila obstoj avtonomnih možganov v človekovem trebušnem delu. Vejo medicine, ki proučuje delovanje teh možganov, imenujemo nevrogastroenterologija, gre pa za dva tanka sloja živčnih celic, ki se nahajata med slojema mišice črevesja in ovijata ves prebavni trakt vse do danke. Ta dva sloja imata funkcijo drugih možganov, ki niso namenjeno le prebavi, temveč uravnavajo izločanje psihoaktivnih snovi, ki vplivajo na duševno razpoloženje. Delujejo avtonomno, utrjujejo pa zlasti spomine, povezane s čustvi. Zaradi stresa je lahko njihovo delovanje zelo moteno.</w:t>
      </w:r>
    </w:p>
    <w:p w14:paraId="3564C639" w14:textId="77777777" w:rsidR="00304FF9" w:rsidRDefault="00304FF9" w:rsidP="00304FF9">
      <w:pPr>
        <w:ind w:left="360"/>
        <w:jc w:val="both"/>
      </w:pPr>
    </w:p>
    <w:p w14:paraId="76155158" w14:textId="77777777" w:rsidR="00304FF9" w:rsidRPr="00686F5A" w:rsidRDefault="00304FF9" w:rsidP="00304FF9">
      <w:pPr>
        <w:pStyle w:val="SlogNaslov218ptObojestransko"/>
      </w:pPr>
      <w:r w:rsidRPr="00C635BB">
        <w:rPr>
          <w:szCs w:val="40"/>
        </w:rPr>
        <w:fldChar w:fldCharType="begin"/>
      </w:r>
      <w:r w:rsidRPr="00686F5A">
        <w:instrText xml:space="preserve"> XE "Nadiji" \i </w:instrText>
      </w:r>
      <w:r w:rsidRPr="00C635BB">
        <w:rPr>
          <w:szCs w:val="40"/>
        </w:rPr>
        <w:fldChar w:fldCharType="end"/>
      </w:r>
      <w:r w:rsidRPr="00C635BB">
        <w:rPr>
          <w:szCs w:val="40"/>
        </w:rPr>
        <w:t>Nadiji</w:t>
      </w:r>
    </w:p>
    <w:p w14:paraId="2ADE989A" w14:textId="77777777" w:rsidR="00304FF9" w:rsidRDefault="00304FF9" w:rsidP="00304FF9">
      <w:pPr>
        <w:ind w:left="360"/>
        <w:jc w:val="both"/>
      </w:pPr>
    </w:p>
    <w:p w14:paraId="38911AB2" w14:textId="77777777" w:rsidR="00304FF9" w:rsidRDefault="00304FF9" w:rsidP="00304FF9">
      <w:pPr>
        <w:ind w:left="360"/>
        <w:jc w:val="both"/>
      </w:pPr>
      <w:r>
        <w:t>Energijske poti, po katerih kroži energija v našem bioenergijskem telesu, imenujemo nadiji. Nekateri poznavalci menijo, da je nadijev preko sedemdeset tisoč, trije glavni, ki ključno vplivajo na naše zdravstveno stanje, pa se nahajajo v hrbtenici.</w:t>
      </w:r>
    </w:p>
    <w:p w14:paraId="31B9F4D5" w14:textId="77777777" w:rsidR="00304FF9" w:rsidRDefault="00304FF9" w:rsidP="00304FF9">
      <w:pPr>
        <w:ind w:left="360"/>
        <w:jc w:val="both"/>
      </w:pPr>
    </w:p>
    <w:p w14:paraId="45F264DF" w14:textId="77777777" w:rsidR="00304FF9" w:rsidRDefault="00304FF9" w:rsidP="00304FF9">
      <w:pPr>
        <w:numPr>
          <w:ilvl w:val="0"/>
          <w:numId w:val="1"/>
        </w:numPr>
        <w:jc w:val="both"/>
      </w:pPr>
      <w:r>
        <w:t>Ida, ki poteka iz leve nosnice, konča pa se ve levem modu ali jajčniku.</w:t>
      </w:r>
    </w:p>
    <w:p w14:paraId="7F14A283" w14:textId="77777777" w:rsidR="00304FF9" w:rsidRDefault="00304FF9" w:rsidP="00304FF9">
      <w:pPr>
        <w:numPr>
          <w:ilvl w:val="0"/>
          <w:numId w:val="1"/>
        </w:numPr>
        <w:jc w:val="both"/>
      </w:pPr>
      <w:r>
        <w:t>Pingala, ki poteka iz desne nosnice, konča pa se v desnem modu ali jajčniku</w:t>
      </w:r>
    </w:p>
    <w:p w14:paraId="55AB842F" w14:textId="77777777" w:rsidR="00304FF9" w:rsidRDefault="00304FF9" w:rsidP="00304FF9">
      <w:pPr>
        <w:numPr>
          <w:ilvl w:val="0"/>
          <w:numId w:val="1"/>
        </w:numPr>
        <w:jc w:val="both"/>
      </w:pPr>
      <w:r>
        <w:t>Šušumna, ki poteka skozi celotno hrbtenjačo, in sicer iz središča glave do trtice.</w:t>
      </w:r>
    </w:p>
    <w:p w14:paraId="2FFADE02" w14:textId="77777777" w:rsidR="00304FF9" w:rsidRDefault="00304FF9" w:rsidP="00304FF9">
      <w:pPr>
        <w:jc w:val="both"/>
      </w:pPr>
    </w:p>
    <w:p w14:paraId="4623D1E3" w14:textId="77777777" w:rsidR="00304FF9" w:rsidRDefault="00304FF9" w:rsidP="00304FF9">
      <w:pPr>
        <w:ind w:left="2832"/>
        <w:jc w:val="both"/>
        <w:rPr>
          <w:i/>
        </w:rPr>
      </w:pPr>
    </w:p>
    <w:p w14:paraId="6737BF2A" w14:textId="77777777" w:rsidR="00304FF9" w:rsidRDefault="00304FF9" w:rsidP="00304FF9">
      <w:pPr>
        <w:ind w:left="2832"/>
        <w:jc w:val="both"/>
        <w:rPr>
          <w:i/>
        </w:rPr>
      </w:pPr>
    </w:p>
    <w:p w14:paraId="60AD95F5" w14:textId="77777777" w:rsidR="00304FF9" w:rsidRDefault="00304FF9" w:rsidP="00304FF9">
      <w:pPr>
        <w:pStyle w:val="Caption"/>
        <w:keepNext/>
        <w:jc w:val="both"/>
      </w:pPr>
      <w:r>
        <w:rPr>
          <w:i/>
        </w:rPr>
        <w:tab/>
      </w:r>
      <w:r>
        <w:rPr>
          <w:i/>
        </w:rPr>
        <w:tab/>
      </w:r>
      <w:r>
        <w:rPr>
          <w:i/>
        </w:rPr>
        <w:tab/>
      </w:r>
      <w:r>
        <w:rPr>
          <w:i/>
        </w:rPr>
        <w:tab/>
      </w:r>
      <w:bookmarkStart w:id="4" w:name="_Toc227460213"/>
      <w:bookmarkStart w:id="5" w:name="_Toc227460395"/>
      <w:bookmarkStart w:id="6" w:name="_Toc227460459"/>
      <w:r>
        <w:t xml:space="preserve">Slika </w:t>
      </w:r>
      <w:fldSimple w:instr=" SEQ Slika \* ARABIC ">
        <w:r>
          <w:rPr>
            <w:noProof/>
          </w:rPr>
          <w:t>2</w:t>
        </w:r>
      </w:fldSimple>
      <w:r>
        <w:t>: Preplet energijskih poti in čaker</w:t>
      </w:r>
      <w:bookmarkEnd w:id="4"/>
      <w:bookmarkEnd w:id="5"/>
      <w:bookmarkEnd w:id="6"/>
    </w:p>
    <w:p w14:paraId="7E5EC0D3" w14:textId="3989313A" w:rsidR="00304FF9" w:rsidRPr="0058512D" w:rsidRDefault="00304FF9" w:rsidP="00304FF9">
      <w:pPr>
        <w:jc w:val="center"/>
      </w:pPr>
      <w:r>
        <w:rPr>
          <w:noProof/>
        </w:rPr>
        <w:drawing>
          <wp:inline distT="0" distB="0" distL="0" distR="0" wp14:anchorId="6797B68D" wp14:editId="15D8CEFB">
            <wp:extent cx="2042795" cy="2849880"/>
            <wp:effectExtent l="0" t="0" r="0" b="7620"/>
            <wp:docPr id="4" name="Picture 4" descr="Ida_Pingala_and_sushu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a_Pingala_and_sushumn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2795" cy="2849880"/>
                    </a:xfrm>
                    <a:prstGeom prst="rect">
                      <a:avLst/>
                    </a:prstGeom>
                    <a:noFill/>
                    <a:ln>
                      <a:noFill/>
                    </a:ln>
                  </pic:spPr>
                </pic:pic>
              </a:graphicData>
            </a:graphic>
          </wp:inline>
        </w:drawing>
      </w:r>
    </w:p>
    <w:p w14:paraId="14186347" w14:textId="77777777" w:rsidR="00304FF9" w:rsidRPr="00C635BB" w:rsidRDefault="00304FF9" w:rsidP="00304FF9">
      <w:pPr>
        <w:pStyle w:val="SlogNaslov218ptObojestransko"/>
        <w:rPr>
          <w:szCs w:val="40"/>
        </w:rPr>
      </w:pPr>
      <w:r w:rsidRPr="00C635BB">
        <w:rPr>
          <w:szCs w:val="40"/>
        </w:rPr>
        <w:fldChar w:fldCharType="begin"/>
      </w:r>
      <w:r w:rsidRPr="00686F5A">
        <w:instrText xml:space="preserve"> XE "Linija hare" \i </w:instrText>
      </w:r>
      <w:r w:rsidRPr="00C635BB">
        <w:rPr>
          <w:szCs w:val="40"/>
        </w:rPr>
        <w:fldChar w:fldCharType="end"/>
      </w:r>
      <w:r w:rsidRPr="00C635BB">
        <w:rPr>
          <w:szCs w:val="40"/>
        </w:rPr>
        <w:t>Linija hare</w:t>
      </w:r>
    </w:p>
    <w:p w14:paraId="06A561C1" w14:textId="77777777" w:rsidR="00304FF9" w:rsidRDefault="00304FF9" w:rsidP="00304FF9">
      <w:pPr>
        <w:ind w:firstLine="360"/>
        <w:jc w:val="both"/>
      </w:pPr>
    </w:p>
    <w:p w14:paraId="11A3DD1E" w14:textId="77777777" w:rsidR="00304FF9" w:rsidRDefault="00304FF9" w:rsidP="00304FF9">
      <w:pPr>
        <w:ind w:firstLine="360"/>
        <w:jc w:val="both"/>
      </w:pPr>
      <w:r>
        <w:t xml:space="preserve">Kakor je avra povezana z našo osebnostjo, tako je linija hare z globljo bitjo bivanja. Energijska pretočnost linije hare posamezniku omogoča, da lažje najde smisel bivanja in svojo življenjsko nalogo. </w:t>
      </w:r>
    </w:p>
    <w:p w14:paraId="56667D9F" w14:textId="77777777" w:rsidR="00304FF9" w:rsidRDefault="00304FF9" w:rsidP="00304FF9">
      <w:pPr>
        <w:ind w:firstLine="360"/>
        <w:jc w:val="both"/>
      </w:pPr>
      <w:r>
        <w:tab/>
        <w:t>Ime izhaja iz nekaterih vzhodnjaških sistemov borilnih veščin, ki jo opredeljujejo kot točko moči v spodnjem delu trebuha. Izraz hara uporabljajo Japonci, pri Kitajcih pa se točka imenuje tan tien. Gre za ovalno energijsko strukturo, ki je poznana kot vir neobičajnih moči. Praktikanti borilnih veščin vzdržujejo med vadbo, pa tudi v vsakdanjem življenju, velik del pozornosti na hari. To jim omogoča dostop do vira moči, ki jim npr. omogoča naenkrat prelomiti večje število opek ali blokov ledu, pa tudi ozaveščanje povezave z zemljo. Znano je, da je poznavalce vzhodnjaških borilnih veščin, ki se zbrano osredotočijo na haro, zelo težko premakniti z mesta, ko vzpostavijo mentalno povezavo z Zemljo. Preko hare smo namreč povezani z energijami Zemlje in kozmosa.</w:t>
      </w:r>
    </w:p>
    <w:p w14:paraId="34EE1FAB" w14:textId="77777777" w:rsidR="00304FF9" w:rsidRDefault="00304FF9" w:rsidP="00304FF9">
      <w:pPr>
        <w:ind w:firstLine="360"/>
        <w:jc w:val="both"/>
      </w:pPr>
    </w:p>
    <w:p w14:paraId="2E41B3F8" w14:textId="77777777" w:rsidR="00304FF9" w:rsidRPr="00686F5A" w:rsidRDefault="00304FF9" w:rsidP="00304FF9">
      <w:pPr>
        <w:pStyle w:val="SlogNaslov218ptObojestransko"/>
      </w:pPr>
      <w:r w:rsidRPr="00C635BB">
        <w:rPr>
          <w:szCs w:val="40"/>
        </w:rPr>
        <w:fldChar w:fldCharType="begin"/>
      </w:r>
      <w:r w:rsidRPr="00686F5A">
        <w:instrText xml:space="preserve"> XE "Zvezdasto energijsko središče" \i </w:instrText>
      </w:r>
      <w:r w:rsidRPr="00C635BB">
        <w:rPr>
          <w:szCs w:val="40"/>
        </w:rPr>
        <w:fldChar w:fldCharType="end"/>
      </w:r>
      <w:r w:rsidRPr="00C635BB">
        <w:rPr>
          <w:szCs w:val="40"/>
        </w:rPr>
        <w:t>Zvezdasto energijsko središče</w:t>
      </w:r>
    </w:p>
    <w:p w14:paraId="29A20A8F" w14:textId="77777777" w:rsidR="00304FF9" w:rsidRDefault="00304FF9" w:rsidP="00304FF9">
      <w:pPr>
        <w:ind w:firstLine="360"/>
        <w:jc w:val="both"/>
      </w:pPr>
    </w:p>
    <w:p w14:paraId="487BE524" w14:textId="77777777" w:rsidR="00304FF9" w:rsidRDefault="00304FF9" w:rsidP="00304FF9">
      <w:pPr>
        <w:ind w:firstLine="360"/>
        <w:jc w:val="both"/>
      </w:pPr>
      <w:r>
        <w:t>Zvezdasto energijsko središče, ki se nahaja približno dva centimetra nad popkom, je nosilec čiste božanske energije v nas. Za razliko od duše gre tu za povsem čisto prvinsko energijo. Če znamo to zvezdo v sebi ozavestiti in jo aktivirati, imamo preko nje dostop do energij, ki v naša življenja prinašajo navdihujoča doživetja. Aktiviramo jo tako, da globoko sproščeni vanjo usmerimo pozornost, skoznjo vdihujemo in izdihujemo, ob tem pa čutimo, kako raste ter prerašča ovire fizičnega telesa in vedenjskih vzorcev. V zaključni fazi meditativne aktivacije doživljamo sebe kot svetlo zvezdo.</w:t>
      </w:r>
    </w:p>
    <w:p w14:paraId="54128412" w14:textId="77777777" w:rsidR="00304FF9" w:rsidRDefault="00304FF9" w:rsidP="00304FF9">
      <w:pPr>
        <w:ind w:firstLine="360"/>
        <w:jc w:val="both"/>
      </w:pPr>
    </w:p>
    <w:p w14:paraId="65619941" w14:textId="77777777" w:rsidR="00304FF9" w:rsidRPr="00C635BB" w:rsidRDefault="00304FF9" w:rsidP="00304FF9">
      <w:pPr>
        <w:pStyle w:val="SlogNaslov120pt"/>
      </w:pPr>
      <w:r w:rsidRPr="00C635BB">
        <w:fldChar w:fldCharType="begin"/>
      </w:r>
      <w:r w:rsidRPr="00686F5A">
        <w:instrText xml:space="preserve"> XE "Osnove radiestezijskega dela" \i </w:instrText>
      </w:r>
      <w:r w:rsidRPr="00C635BB">
        <w:fldChar w:fldCharType="end"/>
      </w:r>
      <w:r w:rsidRPr="00C635BB">
        <w:t>Osnove radiestezijskega dela</w:t>
      </w:r>
    </w:p>
    <w:p w14:paraId="6C412FF9" w14:textId="77777777" w:rsidR="00304FF9" w:rsidRPr="00C635BB" w:rsidRDefault="00304FF9" w:rsidP="00304FF9">
      <w:pPr>
        <w:pStyle w:val="SlogNaslov218ptObojestransko"/>
        <w:rPr>
          <w:szCs w:val="40"/>
        </w:rPr>
      </w:pPr>
      <w:r w:rsidRPr="00C635BB">
        <w:rPr>
          <w:szCs w:val="40"/>
        </w:rPr>
        <w:fldChar w:fldCharType="begin"/>
      </w:r>
      <w:r w:rsidRPr="00686F5A">
        <w:instrText xml:space="preserve"> XE "Pripomočki" \i </w:instrText>
      </w:r>
      <w:r w:rsidRPr="00C635BB">
        <w:rPr>
          <w:szCs w:val="40"/>
        </w:rPr>
        <w:fldChar w:fldCharType="end"/>
      </w:r>
      <w:r w:rsidRPr="00C635BB">
        <w:rPr>
          <w:szCs w:val="40"/>
        </w:rPr>
        <w:t>Pripomočki</w:t>
      </w:r>
    </w:p>
    <w:p w14:paraId="1BDA49BD" w14:textId="77777777" w:rsidR="00304FF9" w:rsidRDefault="00304FF9" w:rsidP="00304FF9">
      <w:pPr>
        <w:ind w:firstLine="360"/>
        <w:jc w:val="both"/>
      </w:pPr>
    </w:p>
    <w:p w14:paraId="204B88E4" w14:textId="77777777" w:rsidR="00304FF9" w:rsidRDefault="00304FF9" w:rsidP="00304FF9">
      <w:pPr>
        <w:ind w:firstLine="360"/>
        <w:jc w:val="both"/>
      </w:pPr>
      <w:r>
        <w:t>Resnični instrument za zaznavanje takšnih in drugačnih sevanj je človeško telo. Ta sevanja nekateri zaznavajo bolj, drugi manj, za radiestezijskimi pripomočki pa jih lahko pretvorimo v vidno obliko. Radiestezijski pripomoček ima v rokah radiestezista vlogo pretvornika čutnih zaznav v vizualne, lahko pa je v pomoč tudi pri razširjanju različnih energij v prostor, oziroma posredovanju energij k točno določenemu cilju.</w:t>
      </w:r>
    </w:p>
    <w:p w14:paraId="0CCF5345" w14:textId="77777777" w:rsidR="00304FF9" w:rsidRDefault="00304FF9" w:rsidP="00304FF9">
      <w:pPr>
        <w:ind w:firstLine="360"/>
        <w:jc w:val="both"/>
      </w:pPr>
      <w:r>
        <w:tab/>
        <w:t>Posameznik, ki se zaradi zanimanja začne ukvarjati z radiestezijo, ponavadi začne z radiestezijskim nihalom. Raznovrstna nihala so na trgu tudi najlaže dostopna, pa tudi bolj praktična za uporabo. Starejše oblike radiestezijskih pripomočkov so še razni biotenzorji in L-antene, ki so nadgradnja nekdanjih bajanic.</w:t>
      </w:r>
    </w:p>
    <w:p w14:paraId="08BA39A3" w14:textId="77777777" w:rsidR="00304FF9" w:rsidRDefault="00304FF9" w:rsidP="00304FF9">
      <w:pPr>
        <w:ind w:firstLine="360"/>
        <w:jc w:val="both"/>
      </w:pPr>
    </w:p>
    <w:p w14:paraId="6B41E533" w14:textId="77777777" w:rsidR="00304FF9" w:rsidRPr="00686F5A" w:rsidRDefault="00304FF9" w:rsidP="00304FF9">
      <w:pPr>
        <w:pStyle w:val="SlogNaslov218ptObojestransko"/>
      </w:pPr>
      <w:r w:rsidRPr="00C635BB">
        <w:rPr>
          <w:szCs w:val="40"/>
        </w:rPr>
        <w:fldChar w:fldCharType="begin"/>
      </w:r>
      <w:r w:rsidRPr="00686F5A">
        <w:instrText xml:space="preserve"> XE "Biotenzor" \i </w:instrText>
      </w:r>
      <w:r w:rsidRPr="00C635BB">
        <w:rPr>
          <w:szCs w:val="40"/>
        </w:rPr>
        <w:fldChar w:fldCharType="end"/>
      </w:r>
      <w:r w:rsidRPr="00C635BB">
        <w:rPr>
          <w:szCs w:val="40"/>
        </w:rPr>
        <w:t>Biotenzor</w:t>
      </w:r>
    </w:p>
    <w:p w14:paraId="5A02BE33" w14:textId="77777777" w:rsidR="00304FF9" w:rsidRDefault="00304FF9" w:rsidP="00304FF9">
      <w:pPr>
        <w:ind w:firstLine="360"/>
        <w:jc w:val="both"/>
      </w:pPr>
    </w:p>
    <w:p w14:paraId="3647A14A" w14:textId="77777777" w:rsidR="00304FF9" w:rsidRDefault="00304FF9" w:rsidP="00304FF9">
      <w:pPr>
        <w:ind w:firstLine="360"/>
        <w:jc w:val="both"/>
      </w:pPr>
      <w:r>
        <w:t>To je medeninast prstan, nameščen na kovinskem držalu ustrezne prožnosti. Deluje na podoben način kot nihalo, uporabljamo pa ga v glavnem za določanje ustreznosti hrane, pijač, ter za diagnosticiranje.</w:t>
      </w:r>
    </w:p>
    <w:p w14:paraId="750369E6" w14:textId="77777777" w:rsidR="00304FF9" w:rsidRDefault="00304FF9" w:rsidP="00304FF9">
      <w:pPr>
        <w:ind w:firstLine="360"/>
        <w:jc w:val="both"/>
      </w:pPr>
    </w:p>
    <w:p w14:paraId="1F028A7A" w14:textId="77777777" w:rsidR="00304FF9" w:rsidRPr="00686F5A" w:rsidRDefault="00304FF9" w:rsidP="00304FF9">
      <w:pPr>
        <w:pStyle w:val="SlogNaslov218ptObojestransko"/>
      </w:pPr>
      <w:r w:rsidRPr="00C635BB">
        <w:rPr>
          <w:szCs w:val="40"/>
        </w:rPr>
        <w:fldChar w:fldCharType="begin"/>
      </w:r>
      <w:r w:rsidRPr="00686F5A">
        <w:instrText xml:space="preserve"> XE "L-antene" \i </w:instrText>
      </w:r>
      <w:r w:rsidRPr="00C635BB">
        <w:rPr>
          <w:szCs w:val="40"/>
        </w:rPr>
        <w:fldChar w:fldCharType="end"/>
      </w:r>
      <w:r w:rsidRPr="00C635BB">
        <w:rPr>
          <w:szCs w:val="40"/>
        </w:rPr>
        <w:t>L-antene</w:t>
      </w:r>
    </w:p>
    <w:p w14:paraId="3F872FC7" w14:textId="77777777" w:rsidR="00304FF9" w:rsidRDefault="00304FF9" w:rsidP="00304FF9">
      <w:pPr>
        <w:ind w:firstLine="360"/>
        <w:jc w:val="both"/>
      </w:pPr>
    </w:p>
    <w:p w14:paraId="4040CDBE" w14:textId="77777777" w:rsidR="00304FF9" w:rsidRDefault="00304FF9" w:rsidP="00304FF9">
      <w:pPr>
        <w:ind w:firstLine="360"/>
        <w:jc w:val="both"/>
      </w:pPr>
      <w:r>
        <w:t>L-antene ponavadi uporabljamo v paru. Gre za dve zakrivljeni žici, katerih krajši del držimo vzporedno, vsakega v eni roki. S tema antenama hodimo po terenu, kjer naletimo na vodni tok ali kakšno drugo sevanje, pa se običajno prekrižata.</w:t>
      </w:r>
    </w:p>
    <w:p w14:paraId="1121D3CF" w14:textId="77777777" w:rsidR="00304FF9" w:rsidRDefault="00304FF9" w:rsidP="00304FF9">
      <w:pPr>
        <w:ind w:firstLine="360"/>
        <w:jc w:val="both"/>
      </w:pPr>
    </w:p>
    <w:p w14:paraId="59C7613F" w14:textId="77777777" w:rsidR="00304FF9" w:rsidRPr="00686F5A" w:rsidRDefault="00304FF9" w:rsidP="00304FF9">
      <w:pPr>
        <w:pStyle w:val="SlogNaslov218ptObojestransko"/>
      </w:pPr>
      <w:r w:rsidRPr="00C635BB">
        <w:rPr>
          <w:szCs w:val="40"/>
        </w:rPr>
        <w:fldChar w:fldCharType="begin"/>
      </w:r>
      <w:r w:rsidRPr="00686F5A">
        <w:instrText xml:space="preserve"> XE "Egiptovska niha</w:instrText>
      </w:r>
      <w:r w:rsidRPr="00C635BB">
        <w:instrText xml:space="preserve">la" \i </w:instrText>
      </w:r>
      <w:r w:rsidRPr="00C635BB">
        <w:rPr>
          <w:szCs w:val="40"/>
        </w:rPr>
        <w:fldChar w:fldCharType="end"/>
      </w:r>
      <w:r w:rsidRPr="00C635BB">
        <w:rPr>
          <w:szCs w:val="40"/>
        </w:rPr>
        <w:t>Egiptovska nihala</w:t>
      </w:r>
    </w:p>
    <w:p w14:paraId="50EA9ECE" w14:textId="77777777" w:rsidR="00304FF9" w:rsidRDefault="00304FF9" w:rsidP="00304FF9">
      <w:pPr>
        <w:ind w:firstLine="360"/>
        <w:jc w:val="both"/>
      </w:pPr>
    </w:p>
    <w:p w14:paraId="53DB1469" w14:textId="77777777" w:rsidR="00304FF9" w:rsidRDefault="00304FF9" w:rsidP="00304FF9">
      <w:pPr>
        <w:ind w:firstLine="360"/>
        <w:jc w:val="both"/>
        <w:rPr>
          <w:i/>
        </w:rPr>
      </w:pPr>
      <w:r>
        <w:t>Znane so štiri klasične oblike egiptovskih nihal, ki so bila v originalu iz ebenovine ali peščenjaka. V starem Egiptu so bila uporabljena v postopkih energijsko zelo močne egipčanske magije. Te magije danes praktično nihče več ne pozna, vendar pa obstaja, preko oblike teh nihal, polnih magijske simbolike, stalna energijska vez z ostanki egipčanskega magijskega znanja. Dogaja se, da pritegnejo ljudje, ki uporabljajo tovrstna nihala, te neznane energije v svoje energijsko polje, kar lahko privede do težav na energijski in fizični ravni.</w:t>
      </w:r>
    </w:p>
    <w:p w14:paraId="16AAD63D" w14:textId="77777777" w:rsidR="00304FF9" w:rsidRPr="00C635BB" w:rsidRDefault="00304FF9" w:rsidP="00304FF9">
      <w:pPr>
        <w:ind w:firstLine="360"/>
        <w:jc w:val="both"/>
        <w:rPr>
          <w:i/>
        </w:rPr>
      </w:pPr>
    </w:p>
    <w:p w14:paraId="32E9B0B0" w14:textId="77777777" w:rsidR="00304FF9" w:rsidRDefault="00304FF9" w:rsidP="00304FF9">
      <w:pPr>
        <w:pStyle w:val="Caption"/>
        <w:keepNext/>
        <w:ind w:left="2832" w:firstLine="708"/>
        <w:jc w:val="both"/>
      </w:pPr>
      <w:bookmarkStart w:id="7" w:name="_Toc227460214"/>
      <w:bookmarkStart w:id="8" w:name="_Toc227460396"/>
      <w:bookmarkStart w:id="9" w:name="_Toc227460460"/>
      <w:r>
        <w:t xml:space="preserve">Slika </w:t>
      </w:r>
      <w:fldSimple w:instr=" SEQ Slika \* ARABIC ">
        <w:r>
          <w:rPr>
            <w:noProof/>
          </w:rPr>
          <w:t>3</w:t>
        </w:r>
      </w:fldSimple>
      <w:r>
        <w:t>: Egiptovska nihala</w:t>
      </w:r>
      <w:bookmarkEnd w:id="7"/>
      <w:bookmarkEnd w:id="8"/>
      <w:bookmarkEnd w:id="9"/>
    </w:p>
    <w:p w14:paraId="4A2C1133" w14:textId="5E6D2149" w:rsidR="00304FF9" w:rsidRDefault="00304FF9" w:rsidP="00304FF9">
      <w:pPr>
        <w:ind w:firstLine="360"/>
        <w:jc w:val="center"/>
      </w:pPr>
      <w:r>
        <w:rPr>
          <w:noProof/>
        </w:rPr>
        <w:drawing>
          <wp:inline distT="0" distB="0" distL="0" distR="0" wp14:anchorId="424325F3" wp14:editId="5CB9C951">
            <wp:extent cx="3978275" cy="3253740"/>
            <wp:effectExtent l="0" t="0" r="3175" b="3810"/>
            <wp:docPr id="3" name="Picture 3" descr="NIHA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HALA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8275" cy="3253740"/>
                    </a:xfrm>
                    <a:prstGeom prst="rect">
                      <a:avLst/>
                    </a:prstGeom>
                    <a:noFill/>
                    <a:ln>
                      <a:noFill/>
                    </a:ln>
                  </pic:spPr>
                </pic:pic>
              </a:graphicData>
            </a:graphic>
          </wp:inline>
        </w:drawing>
      </w:r>
    </w:p>
    <w:p w14:paraId="179CB363" w14:textId="77777777" w:rsidR="00304FF9" w:rsidRDefault="00304FF9" w:rsidP="00304FF9">
      <w:pPr>
        <w:ind w:firstLine="360"/>
        <w:jc w:val="both"/>
      </w:pPr>
    </w:p>
    <w:p w14:paraId="719A98FB" w14:textId="77777777" w:rsidR="00304FF9" w:rsidRDefault="00304FF9" w:rsidP="00304FF9">
      <w:pPr>
        <w:ind w:firstLine="360"/>
        <w:jc w:val="both"/>
      </w:pPr>
    </w:p>
    <w:p w14:paraId="52EBC1FB" w14:textId="77777777" w:rsidR="00304FF9" w:rsidRPr="00686F5A" w:rsidRDefault="00304FF9" w:rsidP="00304FF9">
      <w:pPr>
        <w:pStyle w:val="SlogNaslov218ptObojestransko"/>
      </w:pPr>
      <w:r w:rsidRPr="00C635BB">
        <w:rPr>
          <w:szCs w:val="40"/>
        </w:rPr>
        <w:fldChar w:fldCharType="begin"/>
      </w:r>
      <w:r w:rsidRPr="00686F5A">
        <w:instrText xml:space="preserve"> XE "Pogoji za uspešno radiestezijsko delo" \i </w:instrText>
      </w:r>
      <w:r w:rsidRPr="00C635BB">
        <w:rPr>
          <w:szCs w:val="40"/>
        </w:rPr>
        <w:fldChar w:fldCharType="end"/>
      </w:r>
      <w:r w:rsidRPr="00C635BB">
        <w:rPr>
          <w:szCs w:val="40"/>
        </w:rPr>
        <w:t>Pogoji za uspešno radiestezijsko delo</w:t>
      </w:r>
    </w:p>
    <w:p w14:paraId="397D8A22" w14:textId="77777777" w:rsidR="00304FF9" w:rsidRDefault="00304FF9" w:rsidP="00304FF9">
      <w:pPr>
        <w:ind w:firstLine="360"/>
        <w:jc w:val="both"/>
      </w:pPr>
    </w:p>
    <w:p w14:paraId="20290CED" w14:textId="77777777" w:rsidR="00304FF9" w:rsidRDefault="00304FF9" w:rsidP="00304FF9">
      <w:pPr>
        <w:ind w:firstLine="360"/>
        <w:jc w:val="both"/>
      </w:pPr>
      <w:r>
        <w:t>Za uspešnost radiestezijskega dela je potrebno, da ugotovimo, kako se bo nihalo odzvalo, ko govorimo resnico, ali ko govorimo neresnico. Rafael Rosen, Izraelec, je ugotovil, da se srčna žleza timus energijsko zapira in odpira v skladu s tem, ali izrečemo resnično ali neresnično trditev. Če torej izrečemo trditev, ki drži, to povzroči, glede na to, da smo delček živega vesolja, v našem telesu odziv celic, ki so v skladu s harmonijo celote, torej z vesoljno resnico. Če pa izrečemo neresnico, je tudi odziv celic drugačen, in se bo nihalo premaknilo drugače.</w:t>
      </w:r>
    </w:p>
    <w:p w14:paraId="61E19A04" w14:textId="77777777" w:rsidR="00304FF9" w:rsidRDefault="00304FF9" w:rsidP="00304FF9">
      <w:pPr>
        <w:ind w:firstLine="360"/>
        <w:jc w:val="both"/>
      </w:pPr>
      <w:r>
        <w:t>Prvi korak k pridobivanju korektnih informacij je torej ta, da izvemo, kako se bo nihalo odzvaalo, kadar izrečemo resnico, in kako, ko izrečemo neresnico. To lahko zlahka ugotovimo, z zastavljanjem trdiev.</w:t>
      </w:r>
    </w:p>
    <w:p w14:paraId="26DE74F4" w14:textId="77777777" w:rsidR="00304FF9" w:rsidRDefault="00304FF9" w:rsidP="00304FF9">
      <w:pPr>
        <w:ind w:firstLine="360"/>
        <w:jc w:val="both"/>
      </w:pPr>
      <w:r>
        <w:t>Nekateri radisetezisti so prepričani, da je najboljše, da je oseba pri radiestezijkem delu obrnjena s hrbtom proti severu. Paziti je treba na pravilno držo nihala. Vrvico nihala držimo s palcem, kazalcem in prstancem v oddajni roki, ki ne sme biti naslonjena na podlago. Zastavljati je potrebno kratke in nedvoumne trditve, za točen odziv nihala. Oseba tudi ne sme naprej sklepati o odgovoru. Eden od pogojev za uspešno delo je tudi stanje globoke sprostitve oziroma alfa stanje biološkega valovanja možganov, ki ga izkušen radiestezist doseže v nekaj sekundah. Alfa stanje možganskega valovanja nezavedno dosegamo v spanju z umiritvijo in upočasnjenim dihanjem. Če se zmanjša ritem viha in izdiha na približno osem ciklov v minuti, se lahko doseže alfa stanje</w:t>
      </w:r>
    </w:p>
    <w:p w14:paraId="3F3984E4" w14:textId="77777777" w:rsidR="00304FF9" w:rsidRDefault="00304FF9" w:rsidP="00304FF9">
      <w:pPr>
        <w:ind w:firstLine="360"/>
        <w:jc w:val="both"/>
      </w:pPr>
      <w:r>
        <w:t>.</w:t>
      </w:r>
    </w:p>
    <w:p w14:paraId="1CABE6E9" w14:textId="77777777" w:rsidR="00304FF9" w:rsidRDefault="00304FF9" w:rsidP="00304FF9">
      <w:pPr>
        <w:ind w:firstLine="360"/>
        <w:jc w:val="both"/>
      </w:pPr>
    </w:p>
    <w:p w14:paraId="09C64872" w14:textId="77777777" w:rsidR="00304FF9" w:rsidRPr="00C635BB" w:rsidRDefault="00304FF9" w:rsidP="00304FF9">
      <w:pPr>
        <w:pStyle w:val="SlogNaslov120pt"/>
      </w:pPr>
      <w:r w:rsidRPr="00C635BB">
        <w:fldChar w:fldCharType="begin"/>
      </w:r>
      <w:r w:rsidRPr="00686F5A">
        <w:instrText xml:space="preserve"> XE "Holistična </w:instrText>
      </w:r>
      <w:r w:rsidRPr="00C635BB">
        <w:instrText xml:space="preserve">radiestezija v praksi" \i </w:instrText>
      </w:r>
      <w:r w:rsidRPr="00C635BB">
        <w:fldChar w:fldCharType="end"/>
      </w:r>
      <w:r w:rsidRPr="00C635BB">
        <w:t>Holistična radiestezija v praksi</w:t>
      </w:r>
    </w:p>
    <w:p w14:paraId="16D6020D" w14:textId="77777777" w:rsidR="00304FF9" w:rsidRDefault="00304FF9" w:rsidP="00304FF9">
      <w:pPr>
        <w:ind w:firstLine="360"/>
        <w:jc w:val="both"/>
        <w:rPr>
          <w:b/>
          <w:sz w:val="40"/>
          <w:szCs w:val="40"/>
        </w:rPr>
      </w:pPr>
    </w:p>
    <w:p w14:paraId="2B196EE3" w14:textId="77777777" w:rsidR="00304FF9" w:rsidRPr="00686F5A" w:rsidRDefault="00304FF9" w:rsidP="00304FF9">
      <w:pPr>
        <w:pStyle w:val="SlogNaslov218ptObojestransko"/>
      </w:pPr>
      <w:r w:rsidRPr="00C635BB">
        <w:rPr>
          <w:szCs w:val="40"/>
        </w:rPr>
        <w:fldChar w:fldCharType="begin"/>
      </w:r>
      <w:r w:rsidRPr="00686F5A">
        <w:instrText xml:space="preserve"> XE "Energiziranje hrane in pijač" \i </w:instrText>
      </w:r>
      <w:r w:rsidRPr="00C635BB">
        <w:rPr>
          <w:szCs w:val="40"/>
        </w:rPr>
        <w:fldChar w:fldCharType="end"/>
      </w:r>
      <w:r w:rsidRPr="00C635BB">
        <w:rPr>
          <w:szCs w:val="40"/>
        </w:rPr>
        <w:t>Energiziranje hrane in pijač</w:t>
      </w:r>
    </w:p>
    <w:p w14:paraId="09BFBCDB" w14:textId="77777777" w:rsidR="00304FF9" w:rsidRDefault="00304FF9" w:rsidP="00304FF9">
      <w:pPr>
        <w:ind w:firstLine="360"/>
        <w:jc w:val="both"/>
      </w:pPr>
    </w:p>
    <w:p w14:paraId="1BBCCE7D" w14:textId="77777777" w:rsidR="00304FF9" w:rsidRDefault="00304FF9" w:rsidP="00304FF9">
      <w:pPr>
        <w:ind w:firstLine="360"/>
        <w:jc w:val="both"/>
      </w:pPr>
      <w:r>
        <w:t>Voda se zelo dobro odziva na zunanje vibracije, veliko pa je je tudi v hrani, predvsem v zelenjavi. Za sprejem zunanjih vibracij je najbolj dovzetna voda, temperature okoli 37 °C. ko hrani oziroma vodi z nihalom dovajamo energijo, se spreminjajo koti povezav med kisikovimi in vodikovimi atomi, hkrati pa se atomi vežejo v molekule različnih energijskih oblik. Več energije dovedemo v vodo, bolj zapletenih oblik so molekule (tetraedri, oktaedri, ikozaedri…)</w:t>
      </w:r>
    </w:p>
    <w:p w14:paraId="354A5C57" w14:textId="77777777" w:rsidR="00304FF9" w:rsidRDefault="00304FF9" w:rsidP="00304FF9">
      <w:pPr>
        <w:ind w:firstLine="360"/>
        <w:jc w:val="both"/>
      </w:pPr>
    </w:p>
    <w:p w14:paraId="00C541A9" w14:textId="68FABCCE" w:rsidR="00304FF9" w:rsidRDefault="00304FF9" w:rsidP="00304FF9">
      <w:pPr>
        <w:keepNext/>
        <w:ind w:firstLine="360"/>
        <w:jc w:val="center"/>
      </w:pPr>
      <w:r>
        <w:rPr>
          <w:noProof/>
        </w:rPr>
        <w:drawing>
          <wp:inline distT="0" distB="0" distL="0" distR="0" wp14:anchorId="2513B63E" wp14:editId="330BDBC4">
            <wp:extent cx="1424940" cy="1377315"/>
            <wp:effectExtent l="0" t="0" r="3810" b="0"/>
            <wp:docPr id="2" name="Picture 2" descr="IKOZA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KOZAE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4940" cy="1377315"/>
                    </a:xfrm>
                    <a:prstGeom prst="rect">
                      <a:avLst/>
                    </a:prstGeom>
                    <a:noFill/>
                    <a:ln>
                      <a:noFill/>
                    </a:ln>
                  </pic:spPr>
                </pic:pic>
              </a:graphicData>
            </a:graphic>
          </wp:inline>
        </w:drawing>
      </w:r>
    </w:p>
    <w:p w14:paraId="2A74B1E2" w14:textId="77777777" w:rsidR="00304FF9" w:rsidRDefault="00304FF9" w:rsidP="00304FF9">
      <w:pPr>
        <w:pStyle w:val="Caption"/>
        <w:ind w:left="2832" w:firstLine="708"/>
        <w:jc w:val="both"/>
      </w:pPr>
      <w:bookmarkStart w:id="10" w:name="_Toc227460397"/>
      <w:bookmarkStart w:id="11" w:name="_Toc227460461"/>
      <w:r>
        <w:t xml:space="preserve">Slika </w:t>
      </w:r>
      <w:fldSimple w:instr=" SEQ Slika \* ARABIC ">
        <w:r>
          <w:rPr>
            <w:noProof/>
          </w:rPr>
          <w:t>4</w:t>
        </w:r>
        <w:bookmarkEnd w:id="10"/>
      </w:fldSimple>
      <w:r>
        <w:t>: Ikozaedrična oblika</w:t>
      </w:r>
      <w:bookmarkEnd w:id="11"/>
    </w:p>
    <w:p w14:paraId="59D8FB80" w14:textId="36891B4E" w:rsidR="00304FF9" w:rsidRDefault="00304FF9" w:rsidP="00304FF9">
      <w:pPr>
        <w:keepNext/>
        <w:ind w:firstLine="360"/>
        <w:jc w:val="center"/>
      </w:pPr>
      <w:r>
        <w:rPr>
          <w:noProof/>
        </w:rPr>
        <w:drawing>
          <wp:inline distT="0" distB="0" distL="0" distR="0" wp14:anchorId="00432FA2" wp14:editId="1D67EA02">
            <wp:extent cx="1496060" cy="1840865"/>
            <wp:effectExtent l="0" t="0" r="8890" b="6985"/>
            <wp:docPr id="1" name="Picture 1" descr="water_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ter_dro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6060" cy="1840865"/>
                    </a:xfrm>
                    <a:prstGeom prst="rect">
                      <a:avLst/>
                    </a:prstGeom>
                    <a:noFill/>
                    <a:ln>
                      <a:noFill/>
                    </a:ln>
                  </pic:spPr>
                </pic:pic>
              </a:graphicData>
            </a:graphic>
          </wp:inline>
        </w:drawing>
      </w:r>
    </w:p>
    <w:p w14:paraId="74353F04" w14:textId="77777777" w:rsidR="00304FF9" w:rsidRDefault="00304FF9" w:rsidP="00304FF9">
      <w:pPr>
        <w:pStyle w:val="Caption"/>
        <w:ind w:left="3540" w:firstLine="708"/>
        <w:jc w:val="both"/>
      </w:pPr>
      <w:bookmarkStart w:id="12" w:name="_Toc227460398"/>
      <w:bookmarkStart w:id="13" w:name="_Toc227460462"/>
      <w:r>
        <w:t xml:space="preserve">Slika </w:t>
      </w:r>
      <w:fldSimple w:instr=" SEQ Slika \* ARABIC ">
        <w:r>
          <w:rPr>
            <w:noProof/>
          </w:rPr>
          <w:t>5</w:t>
        </w:r>
        <w:bookmarkEnd w:id="12"/>
      </w:fldSimple>
      <w:r>
        <w:t>: Voda</w:t>
      </w:r>
      <w:bookmarkEnd w:id="13"/>
    </w:p>
    <w:p w14:paraId="39BF78FC" w14:textId="77777777" w:rsidR="00304FF9" w:rsidRPr="00C635BB" w:rsidRDefault="00304FF9" w:rsidP="00304FF9">
      <w:pPr>
        <w:jc w:val="both"/>
        <w:rPr>
          <w:b/>
          <w:sz w:val="20"/>
          <w:szCs w:val="20"/>
        </w:rPr>
      </w:pPr>
    </w:p>
    <w:p w14:paraId="01913132" w14:textId="77777777" w:rsidR="00304FF9" w:rsidRDefault="00304FF9" w:rsidP="00304FF9">
      <w:pPr>
        <w:ind w:firstLine="360"/>
        <w:jc w:val="both"/>
      </w:pPr>
    </w:p>
    <w:p w14:paraId="3A18EFE1" w14:textId="77777777" w:rsidR="00304FF9" w:rsidRPr="00686F5A" w:rsidRDefault="00304FF9" w:rsidP="00304FF9">
      <w:pPr>
        <w:pStyle w:val="SlogNaslov218ptObojestransko"/>
      </w:pPr>
      <w:r w:rsidRPr="00C635BB">
        <w:rPr>
          <w:szCs w:val="40"/>
        </w:rPr>
        <w:fldChar w:fldCharType="begin"/>
      </w:r>
      <w:r w:rsidRPr="00686F5A">
        <w:instrText xml:space="preserve"> XE "Iskanje oseb in predme</w:instrText>
      </w:r>
      <w:r w:rsidRPr="00C635BB">
        <w:instrText xml:space="preserve">tov" \i </w:instrText>
      </w:r>
      <w:r w:rsidRPr="00C635BB">
        <w:rPr>
          <w:szCs w:val="40"/>
        </w:rPr>
        <w:fldChar w:fldCharType="end"/>
      </w:r>
      <w:r w:rsidRPr="00C635BB">
        <w:rPr>
          <w:szCs w:val="40"/>
        </w:rPr>
        <w:t>Iskanje oseb in predmetov</w:t>
      </w:r>
    </w:p>
    <w:p w14:paraId="69B764BA" w14:textId="77777777" w:rsidR="00304FF9" w:rsidRDefault="00304FF9" w:rsidP="00304FF9">
      <w:pPr>
        <w:ind w:firstLine="360"/>
        <w:jc w:val="both"/>
      </w:pPr>
    </w:p>
    <w:p w14:paraId="3BA01EA5" w14:textId="77777777" w:rsidR="00304FF9" w:rsidRDefault="00304FF9" w:rsidP="00304FF9">
      <w:pPr>
        <w:ind w:firstLine="360"/>
        <w:jc w:val="both"/>
      </w:pPr>
      <w:r>
        <w:t>Iz preteklosti je znanih veliko uspehov, ki so jih imeli radiestezisti pri iskanju različnih predmetov ali oseb. Konec osemdesetih let je npr. neka Avstralka s pomočjo zemljevida današnje Grčije in radiestezijskega nihala določila lokacijo, kjer so potem v morju našli izgubljeno odlomljeno roko Kolosa z Rodosa, enega od sedmerih čudes starega sveta. Veliko je tudi primerov, ko na ta način najdejo lokacije ukradenih avtomobilov, pred leti pa so v Sloveniji na podlagi radiestezijske raziskave našli tudi strmoglavljeni helikopter.</w:t>
      </w:r>
    </w:p>
    <w:p w14:paraId="08C46913" w14:textId="77777777" w:rsidR="00304FF9" w:rsidRDefault="00304FF9" w:rsidP="00304FF9">
      <w:pPr>
        <w:ind w:firstLine="360"/>
        <w:jc w:val="both"/>
      </w:pPr>
      <w:r>
        <w:t>Iskanje pogrešanega predmeta ali osebe je uspešno, če je vzpostavljena energijska zveza s ciljem. V tem primeru radiestezist predse na mizo razgrne zemljevid, ter nihalu nad njim zastavlja trditve.</w:t>
      </w:r>
    </w:p>
    <w:p w14:paraId="71FFBC2A" w14:textId="77777777" w:rsidR="00304FF9" w:rsidRDefault="00304FF9" w:rsidP="00304FF9">
      <w:pPr>
        <w:pStyle w:val="SlogNaslov220pt"/>
        <w:ind w:left="360" w:firstLine="0"/>
        <w:jc w:val="both"/>
      </w:pPr>
    </w:p>
    <w:p w14:paraId="7AE29549" w14:textId="77777777" w:rsidR="00304FF9" w:rsidRPr="00C635BB" w:rsidRDefault="00304FF9" w:rsidP="00304FF9">
      <w:pPr>
        <w:pStyle w:val="SlogNaslov120pt"/>
      </w:pPr>
      <w:r w:rsidRPr="00C635BB">
        <w:fldChar w:fldCharType="begin"/>
      </w:r>
      <w:r w:rsidRPr="00686F5A">
        <w:instrText xml:space="preserve"> XE "Zaključek" \i </w:instrText>
      </w:r>
      <w:r w:rsidRPr="00C635BB">
        <w:fldChar w:fldCharType="end"/>
      </w:r>
      <w:r w:rsidRPr="00C635BB">
        <w:t>Zaključek</w:t>
      </w:r>
    </w:p>
    <w:p w14:paraId="6185FF70" w14:textId="77777777" w:rsidR="00304FF9" w:rsidRDefault="00304FF9" w:rsidP="00304FF9">
      <w:pPr>
        <w:ind w:firstLine="360"/>
        <w:jc w:val="both"/>
      </w:pPr>
    </w:p>
    <w:p w14:paraId="6CA55782" w14:textId="77777777" w:rsidR="00304FF9" w:rsidRDefault="00304FF9" w:rsidP="00304FF9">
      <w:pPr>
        <w:jc w:val="both"/>
      </w:pPr>
      <w:r>
        <w:t>V svoji raziskovalni nalogi sem si prizadeval predstaviti temo, ki jo danes precej ljudi smatra za nadnaravno ali celo za delo hudiča. Poskušal sem v osnovi opisati radiestezijo, na čim bolj razumljiv način, ter jo na kratko predstaviti. Mislim, da mi je naloga precej dobro uspela, saj to ni čisto vsakdanja tema, ter je tudi odkrivanje virov težje, kot če bi si izbral kakšno drugačno tematiko. Določene težave mi je predstavljalo razlaganje in poenostavljanje, saj se viri spuščajo v precej težavne teoretične podrobnosti, ki so preveč obsežne za opis v tej nalogi. Temo bi seveda s takojšnjim začetkom dela, ter pa tudi večjo voljo do izdelave lahko podrobneje opisal in dodal še kaj zanimivejših podatkov. Z uporabo radiestezije se tudi sam v prostem času precej ukvarjam. Izdelava takšne raziskovalne naloge pri informatiki mi je omogočila še večjo poglobitev mojega znanja ter tudi nekaj novega razumevanja določenih pojmov in odsekov iz virov.</w:t>
      </w:r>
    </w:p>
    <w:p w14:paraId="1E1AFEAE" w14:textId="77777777" w:rsidR="00304FF9" w:rsidRDefault="00304FF9" w:rsidP="00304FF9">
      <w:pPr>
        <w:jc w:val="both"/>
      </w:pPr>
    </w:p>
    <w:p w14:paraId="0CA914C8" w14:textId="77777777" w:rsidR="00304FF9" w:rsidRPr="00C635BB" w:rsidRDefault="00304FF9" w:rsidP="00304FF9">
      <w:pPr>
        <w:pStyle w:val="SlogNaslov120pt"/>
      </w:pPr>
      <w:r w:rsidRPr="00C635BB">
        <w:fldChar w:fldCharType="begin"/>
      </w:r>
      <w:r w:rsidRPr="00686F5A">
        <w:instrText xml:space="preserve"> XE "Viri" </w:instrText>
      </w:r>
      <w:r w:rsidRPr="00C635BB">
        <w:fldChar w:fldCharType="end"/>
      </w:r>
      <w:r w:rsidRPr="00C635BB">
        <w:t>Viri</w:t>
      </w:r>
    </w:p>
    <w:p w14:paraId="4D8EFFA4" w14:textId="77777777" w:rsidR="00304FF9" w:rsidRPr="00C635BB" w:rsidRDefault="00304FF9" w:rsidP="00304FF9">
      <w:pPr>
        <w:pStyle w:val="Heading2"/>
        <w:jc w:val="both"/>
        <w:rPr>
          <w:sz w:val="24"/>
        </w:rPr>
      </w:pPr>
    </w:p>
    <w:p w14:paraId="01F21F42" w14:textId="77777777" w:rsidR="00304FF9" w:rsidRDefault="00304FF9" w:rsidP="00304FF9">
      <w:pPr>
        <w:jc w:val="both"/>
      </w:pPr>
      <w:r>
        <w:t>Pretner, T. (2007). Preseganje vedenjskih vzorcev. Ljubljana: Formatisk.</w:t>
      </w:r>
    </w:p>
    <w:p w14:paraId="40A5D0F0" w14:textId="77777777" w:rsidR="00304FF9" w:rsidRDefault="00304FF9" w:rsidP="00304FF9">
      <w:pPr>
        <w:jc w:val="both"/>
      </w:pPr>
      <w:r w:rsidRPr="00E74392">
        <w:t>Pretner, T. (2003). Holistična Radieszezija I.. Ljubljana: Rotosi.</w:t>
      </w:r>
    </w:p>
    <w:p w14:paraId="344D563D" w14:textId="77777777" w:rsidR="00304FF9" w:rsidRPr="00E74392" w:rsidRDefault="00304FF9" w:rsidP="00304FF9">
      <w:pPr>
        <w:jc w:val="both"/>
      </w:pPr>
      <w:r>
        <w:t xml:space="preserve">Radiesthesi (13.1.2004). Wikimedia Foundation. Pridobljeno 15.3.2009 s svetovnega spleta: </w:t>
      </w:r>
      <w:r w:rsidRPr="00E74392">
        <w:t>http://en.wikipedia.org/w/index.php?title=Radiesthesia&amp;offset=20070924222143&amp;limit=500&amp;action=history</w:t>
      </w:r>
    </w:p>
    <w:p w14:paraId="15F244D8" w14:textId="77777777" w:rsidR="00304FF9" w:rsidRPr="00C635BB" w:rsidRDefault="00304FF9" w:rsidP="00304FF9">
      <w:pPr>
        <w:jc w:val="both"/>
      </w:pPr>
      <w:r>
        <w:t>Raziskave biopolja Franc Šturm. Pridobljeno 15.3.2009 s svetovnega spleta:</w:t>
      </w:r>
      <w:r w:rsidRPr="00BC188B">
        <w:t xml:space="preserve"> http://www.radiestezija-sturm.si/izdelek.php?id=20</w:t>
      </w:r>
    </w:p>
    <w:p w14:paraId="0A47CE6A" w14:textId="77777777" w:rsidR="00304FF9" w:rsidRPr="00C635BB" w:rsidRDefault="00304FF9" w:rsidP="00304FF9">
      <w:pPr>
        <w:pStyle w:val="Heading2"/>
        <w:jc w:val="both"/>
        <w:rPr>
          <w:sz w:val="40"/>
        </w:rPr>
      </w:pPr>
    </w:p>
    <w:p w14:paraId="7FC677F8" w14:textId="77777777" w:rsidR="00304FF9" w:rsidRPr="00520E99" w:rsidRDefault="00304FF9" w:rsidP="00304FF9">
      <w:pPr>
        <w:jc w:val="both"/>
      </w:pPr>
    </w:p>
    <w:p w14:paraId="7BF55F86" w14:textId="77777777" w:rsidR="00304FF9" w:rsidRPr="00F25A9B" w:rsidRDefault="00304FF9" w:rsidP="00304FF9">
      <w:pPr>
        <w:pStyle w:val="Heading2"/>
        <w:jc w:val="both"/>
      </w:pPr>
    </w:p>
    <w:p w14:paraId="4266370D" w14:textId="77777777" w:rsidR="00990D65" w:rsidRDefault="00990D65"/>
    <w:sectPr w:rsidR="00990D65" w:rsidSect="00C635BB">
      <w:headerReference w:type="first" r:id="rId17"/>
      <w:type w:val="continuous"/>
      <w:pgSz w:w="11906" w:h="16838" w:code="9"/>
      <w:pgMar w:top="1418" w:right="1418" w:bottom="1418" w:left="1418" w:header="851" w:footer="851"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DF2B4" w14:textId="77777777" w:rsidR="00000000" w:rsidRDefault="00FD51D0">
      <w:r>
        <w:separator/>
      </w:r>
    </w:p>
  </w:endnote>
  <w:endnote w:type="continuationSeparator" w:id="0">
    <w:p w14:paraId="49682CB0" w14:textId="77777777" w:rsidR="00000000" w:rsidRDefault="00FD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2A1F" w14:textId="77777777" w:rsidR="009579C9" w:rsidRDefault="00304FF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580C5" w14:textId="77777777" w:rsidR="00000000" w:rsidRDefault="00FD51D0">
      <w:r>
        <w:separator/>
      </w:r>
    </w:p>
  </w:footnote>
  <w:footnote w:type="continuationSeparator" w:id="0">
    <w:p w14:paraId="77F12813" w14:textId="77777777" w:rsidR="00000000" w:rsidRDefault="00FD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E9064" w14:textId="77777777" w:rsidR="009579C9" w:rsidRDefault="00304FF9" w:rsidP="00F84A14">
    <w:pPr>
      <w:pStyle w:val="Header"/>
      <w:jc w:val="center"/>
    </w:pPr>
    <w:r>
      <w:t>Holistična radiestezija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6B82" w14:textId="77777777" w:rsidR="009579C9" w:rsidRDefault="00FD51D0" w:rsidP="00C635B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B0C7" w14:textId="77777777" w:rsidR="009579C9" w:rsidRDefault="00304FF9" w:rsidP="007D2462">
    <w:pPr>
      <w:pStyle w:val="Header"/>
      <w:jc w:val="center"/>
    </w:pPr>
    <w:r>
      <w:t>Holistična radiestezija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CA270" w14:textId="77777777" w:rsidR="009579C9" w:rsidRDefault="00304FF9" w:rsidP="00C635BB">
    <w:pPr>
      <w:pStyle w:val="Header"/>
      <w:jc w:val="center"/>
    </w:pPr>
    <w:r>
      <w:t>Holistična radiestezija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165D"/>
    <w:multiLevelType w:val="hybridMultilevel"/>
    <w:tmpl w:val="32A2DC18"/>
    <w:lvl w:ilvl="0" w:tplc="0CFEC8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3235E"/>
    <w:multiLevelType w:val="multilevel"/>
    <w:tmpl w:val="50AC5E54"/>
    <w:lvl w:ilvl="0">
      <w:start w:val="1"/>
      <w:numFmt w:val="decimal"/>
      <w:pStyle w:val="SlogNaslov120pt"/>
      <w:lvlText w:val="%1."/>
      <w:lvlJc w:val="left"/>
      <w:pPr>
        <w:tabs>
          <w:tab w:val="num" w:pos="720"/>
        </w:tabs>
        <w:ind w:left="360" w:hanging="360"/>
      </w:pPr>
    </w:lvl>
    <w:lvl w:ilvl="1">
      <w:start w:val="1"/>
      <w:numFmt w:val="decimal"/>
      <w:pStyle w:val="SlogNaslov218ptObojestransko"/>
      <w:lvlText w:val="%1.%2."/>
      <w:lvlJc w:val="left"/>
      <w:pPr>
        <w:tabs>
          <w:tab w:val="num" w:pos="1800"/>
        </w:tabs>
        <w:ind w:left="792" w:hanging="432"/>
      </w:pPr>
    </w:lvl>
    <w:lvl w:ilvl="2">
      <w:start w:val="1"/>
      <w:numFmt w:val="decimal"/>
      <w:pStyle w:val="Heading3"/>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5040"/>
        </w:tabs>
        <w:ind w:left="2232" w:hanging="792"/>
      </w:pPr>
    </w:lvl>
    <w:lvl w:ilvl="5">
      <w:start w:val="1"/>
      <w:numFmt w:val="decimal"/>
      <w:lvlText w:val="%1.%2.%3.%4.%5.%6."/>
      <w:lvlJc w:val="left"/>
      <w:pPr>
        <w:tabs>
          <w:tab w:val="num" w:pos="6120"/>
        </w:tabs>
        <w:ind w:left="2736" w:hanging="936"/>
      </w:pPr>
    </w:lvl>
    <w:lvl w:ilvl="6">
      <w:start w:val="1"/>
      <w:numFmt w:val="decimal"/>
      <w:lvlText w:val="%1.%2.%3.%4.%5.%6.%7."/>
      <w:lvlJc w:val="left"/>
      <w:pPr>
        <w:tabs>
          <w:tab w:val="num" w:pos="7200"/>
        </w:tabs>
        <w:ind w:left="3240" w:hanging="1080"/>
      </w:pPr>
    </w:lvl>
    <w:lvl w:ilvl="7">
      <w:start w:val="1"/>
      <w:numFmt w:val="decimal"/>
      <w:lvlText w:val="%1.%2.%3.%4.%5.%6.%7.%8."/>
      <w:lvlJc w:val="left"/>
      <w:pPr>
        <w:tabs>
          <w:tab w:val="num" w:pos="8280"/>
        </w:tabs>
        <w:ind w:left="3744" w:hanging="1224"/>
      </w:pPr>
    </w:lvl>
    <w:lvl w:ilvl="8">
      <w:start w:val="1"/>
      <w:numFmt w:val="decimal"/>
      <w:lvlText w:val="%1.%2.%3.%4.%5.%6.%7.%8.%9."/>
      <w:lvlJc w:val="left"/>
      <w:pPr>
        <w:tabs>
          <w:tab w:val="num" w:pos="9360"/>
        </w:tabs>
        <w:ind w:left="4320" w:hanging="1440"/>
      </w:pPr>
    </w:lvl>
  </w:abstractNum>
  <w:abstractNum w:abstractNumId="2" w15:restartNumberingAfterBreak="0">
    <w:nsid w:val="6B4B74BB"/>
    <w:multiLevelType w:val="multilevel"/>
    <w:tmpl w:val="905CBE82"/>
    <w:lvl w:ilvl="0">
      <w:start w:val="1"/>
      <w:numFmt w:val="decimal"/>
      <w:lvlText w:val="%1."/>
      <w:lvlJc w:val="left"/>
      <w:pPr>
        <w:tabs>
          <w:tab w:val="num" w:pos="720"/>
        </w:tabs>
        <w:ind w:left="360" w:hanging="360"/>
      </w:pPr>
    </w:lvl>
    <w:lvl w:ilvl="1">
      <w:start w:val="1"/>
      <w:numFmt w:val="decimal"/>
      <w:pStyle w:val="SlogNaslov220pt"/>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5040"/>
        </w:tabs>
        <w:ind w:left="2232" w:hanging="792"/>
      </w:pPr>
    </w:lvl>
    <w:lvl w:ilvl="5">
      <w:start w:val="1"/>
      <w:numFmt w:val="decimal"/>
      <w:lvlText w:val="%1.%2.%3.%4.%5.%6."/>
      <w:lvlJc w:val="left"/>
      <w:pPr>
        <w:tabs>
          <w:tab w:val="num" w:pos="6120"/>
        </w:tabs>
        <w:ind w:left="2736" w:hanging="936"/>
      </w:pPr>
    </w:lvl>
    <w:lvl w:ilvl="6">
      <w:start w:val="1"/>
      <w:numFmt w:val="decimal"/>
      <w:lvlText w:val="%1.%2.%3.%4.%5.%6.%7."/>
      <w:lvlJc w:val="left"/>
      <w:pPr>
        <w:tabs>
          <w:tab w:val="num" w:pos="7200"/>
        </w:tabs>
        <w:ind w:left="3240" w:hanging="1080"/>
      </w:pPr>
    </w:lvl>
    <w:lvl w:ilvl="7">
      <w:start w:val="1"/>
      <w:numFmt w:val="decimal"/>
      <w:lvlText w:val="%1.%2.%3.%4.%5.%6.%7.%8."/>
      <w:lvlJc w:val="left"/>
      <w:pPr>
        <w:tabs>
          <w:tab w:val="num" w:pos="8280"/>
        </w:tabs>
        <w:ind w:left="3744" w:hanging="1224"/>
      </w:pPr>
    </w:lvl>
    <w:lvl w:ilvl="8">
      <w:start w:val="1"/>
      <w:numFmt w:val="decimal"/>
      <w:lvlText w:val="%1.%2.%3.%4.%5.%6.%7.%8.%9."/>
      <w:lvlJc w:val="left"/>
      <w:pPr>
        <w:tabs>
          <w:tab w:val="num" w:pos="9360"/>
        </w:tabs>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F9"/>
    <w:rsid w:val="00304FF9"/>
    <w:rsid w:val="00436320"/>
    <w:rsid w:val="00990D65"/>
    <w:rsid w:val="00FD51D0"/>
  </w:rsids>
  <m:mathPr>
    <m:mathFont m:val="Cambria Math"/>
    <m:brkBin m:val="before"/>
    <m:brkBinSub m:val="--"/>
    <m:smallFrac m:val="0"/>
    <m:dispDef/>
    <m:lMargin m:val="0"/>
    <m:rMargin m:val="0"/>
    <m:defJc m:val="centerGroup"/>
    <m:wrapIndent m:val="1440"/>
    <m:intLim m:val="subSup"/>
    <m:naryLim m:val="undOvr"/>
  </m:mathPr>
  <w:themeFontLang w:val="sl-SI" w:eastAsia="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49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F9"/>
    <w:pPr>
      <w:spacing w:after="0" w:line="240" w:lineRule="auto"/>
    </w:pPr>
    <w:rPr>
      <w:rFonts w:ascii="Times New Roman" w:eastAsia="Times New Roman" w:hAnsi="Times New Roman" w:cs="Times New Roman"/>
      <w:sz w:val="24"/>
      <w:szCs w:val="24"/>
      <w:lang w:eastAsia="sl-SI"/>
    </w:rPr>
  </w:style>
  <w:style w:type="paragraph" w:styleId="Heading1">
    <w:name w:val="heading 1"/>
    <w:basedOn w:val="Normal"/>
    <w:next w:val="Normal"/>
    <w:link w:val="Heading1Char"/>
    <w:qFormat/>
    <w:rsid w:val="00304FF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04FF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04FF9"/>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04FF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FF9"/>
    <w:rPr>
      <w:rFonts w:ascii="Arial" w:eastAsia="Times New Roman" w:hAnsi="Arial" w:cs="Arial"/>
      <w:b/>
      <w:bCs/>
      <w:kern w:val="32"/>
      <w:sz w:val="32"/>
      <w:szCs w:val="32"/>
      <w:lang w:eastAsia="sl-SI"/>
    </w:rPr>
  </w:style>
  <w:style w:type="character" w:customStyle="1" w:styleId="Heading2Char">
    <w:name w:val="Heading 2 Char"/>
    <w:basedOn w:val="DefaultParagraphFont"/>
    <w:link w:val="Heading2"/>
    <w:rsid w:val="00304FF9"/>
    <w:rPr>
      <w:rFonts w:ascii="Arial" w:eastAsia="Times New Roman" w:hAnsi="Arial" w:cs="Arial"/>
      <w:b/>
      <w:bCs/>
      <w:i/>
      <w:iCs/>
      <w:sz w:val="28"/>
      <w:szCs w:val="28"/>
      <w:lang w:eastAsia="sl-SI"/>
    </w:rPr>
  </w:style>
  <w:style w:type="character" w:customStyle="1" w:styleId="Heading3Char">
    <w:name w:val="Heading 3 Char"/>
    <w:basedOn w:val="DefaultParagraphFont"/>
    <w:link w:val="Heading3"/>
    <w:rsid w:val="00304FF9"/>
    <w:rPr>
      <w:rFonts w:ascii="Arial" w:eastAsia="Times New Roman" w:hAnsi="Arial" w:cs="Arial"/>
      <w:b/>
      <w:bCs/>
      <w:sz w:val="26"/>
      <w:szCs w:val="26"/>
      <w:lang w:eastAsia="sl-SI"/>
    </w:rPr>
  </w:style>
  <w:style w:type="character" w:customStyle="1" w:styleId="Heading4Char">
    <w:name w:val="Heading 4 Char"/>
    <w:basedOn w:val="DefaultParagraphFont"/>
    <w:link w:val="Heading4"/>
    <w:rsid w:val="00304FF9"/>
    <w:rPr>
      <w:rFonts w:ascii="Times New Roman" w:eastAsia="Times New Roman" w:hAnsi="Times New Roman" w:cs="Times New Roman"/>
      <w:b/>
      <w:bCs/>
      <w:sz w:val="28"/>
      <w:szCs w:val="28"/>
      <w:lang w:eastAsia="sl-SI"/>
    </w:rPr>
  </w:style>
  <w:style w:type="paragraph" w:styleId="Header">
    <w:name w:val="header"/>
    <w:basedOn w:val="Normal"/>
    <w:link w:val="HeaderChar"/>
    <w:rsid w:val="00304FF9"/>
    <w:pPr>
      <w:tabs>
        <w:tab w:val="center" w:pos="4536"/>
        <w:tab w:val="right" w:pos="9072"/>
      </w:tabs>
    </w:pPr>
  </w:style>
  <w:style w:type="character" w:customStyle="1" w:styleId="HeaderChar">
    <w:name w:val="Header Char"/>
    <w:basedOn w:val="DefaultParagraphFont"/>
    <w:link w:val="Header"/>
    <w:rsid w:val="00304FF9"/>
    <w:rPr>
      <w:rFonts w:ascii="Times New Roman" w:eastAsia="Times New Roman" w:hAnsi="Times New Roman" w:cs="Times New Roman"/>
      <w:sz w:val="24"/>
      <w:szCs w:val="24"/>
      <w:lang w:eastAsia="sl-SI"/>
    </w:rPr>
  </w:style>
  <w:style w:type="paragraph" w:styleId="Footer">
    <w:name w:val="footer"/>
    <w:basedOn w:val="Normal"/>
    <w:link w:val="FooterChar"/>
    <w:rsid w:val="00304FF9"/>
    <w:pPr>
      <w:tabs>
        <w:tab w:val="center" w:pos="4536"/>
        <w:tab w:val="right" w:pos="9072"/>
      </w:tabs>
    </w:pPr>
  </w:style>
  <w:style w:type="character" w:customStyle="1" w:styleId="FooterChar">
    <w:name w:val="Footer Char"/>
    <w:basedOn w:val="DefaultParagraphFont"/>
    <w:link w:val="Footer"/>
    <w:rsid w:val="00304FF9"/>
    <w:rPr>
      <w:rFonts w:ascii="Times New Roman" w:eastAsia="Times New Roman" w:hAnsi="Times New Roman" w:cs="Times New Roman"/>
      <w:sz w:val="24"/>
      <w:szCs w:val="24"/>
      <w:lang w:eastAsia="sl-SI"/>
    </w:rPr>
  </w:style>
  <w:style w:type="character" w:styleId="PageNumber">
    <w:name w:val="page number"/>
    <w:basedOn w:val="DefaultParagraphFont"/>
    <w:rsid w:val="00304FF9"/>
  </w:style>
  <w:style w:type="table" w:styleId="TableGrid">
    <w:name w:val="Table Grid"/>
    <w:basedOn w:val="TableNormal"/>
    <w:rsid w:val="00304FF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304FF9"/>
    <w:pPr>
      <w:ind w:left="240" w:hanging="240"/>
    </w:pPr>
  </w:style>
  <w:style w:type="paragraph" w:styleId="Index2">
    <w:name w:val="index 2"/>
    <w:basedOn w:val="Normal"/>
    <w:next w:val="Normal"/>
    <w:autoRedefine/>
    <w:semiHidden/>
    <w:rsid w:val="00304FF9"/>
    <w:pPr>
      <w:ind w:left="480" w:hanging="240"/>
    </w:pPr>
  </w:style>
  <w:style w:type="paragraph" w:styleId="Caption">
    <w:name w:val="caption"/>
    <w:basedOn w:val="Normal"/>
    <w:next w:val="Normal"/>
    <w:qFormat/>
    <w:rsid w:val="00304FF9"/>
    <w:pPr>
      <w:spacing w:before="120" w:after="120"/>
    </w:pPr>
    <w:rPr>
      <w:b/>
      <w:bCs/>
      <w:sz w:val="20"/>
      <w:szCs w:val="20"/>
    </w:rPr>
  </w:style>
  <w:style w:type="paragraph" w:customStyle="1" w:styleId="SlogNaslov220pt">
    <w:name w:val="Slog Naslov 2 + 20 pt"/>
    <w:basedOn w:val="Heading2"/>
    <w:rsid w:val="00304FF9"/>
    <w:pPr>
      <w:numPr>
        <w:ilvl w:val="1"/>
        <w:numId w:val="2"/>
      </w:numPr>
    </w:pPr>
    <w:rPr>
      <w:sz w:val="40"/>
    </w:rPr>
  </w:style>
  <w:style w:type="paragraph" w:styleId="TableofFigures">
    <w:name w:val="table of figures"/>
    <w:basedOn w:val="Normal"/>
    <w:next w:val="Normal"/>
    <w:semiHidden/>
    <w:rsid w:val="00304FF9"/>
    <w:pPr>
      <w:ind w:left="480" w:hanging="480"/>
    </w:pPr>
    <w:rPr>
      <w:smallCaps/>
      <w:sz w:val="20"/>
      <w:szCs w:val="20"/>
    </w:rPr>
  </w:style>
  <w:style w:type="character" w:styleId="Hyperlink">
    <w:name w:val="Hyperlink"/>
    <w:basedOn w:val="DefaultParagraphFont"/>
    <w:rsid w:val="00304FF9"/>
    <w:rPr>
      <w:color w:val="0000FF"/>
      <w:u w:val="single"/>
    </w:rPr>
  </w:style>
  <w:style w:type="paragraph" w:customStyle="1" w:styleId="SlogNaslov120pt">
    <w:name w:val="Slog Naslov 1 + 20 pt"/>
    <w:basedOn w:val="Heading1"/>
    <w:rsid w:val="00304FF9"/>
    <w:pPr>
      <w:numPr>
        <w:numId w:val="3"/>
      </w:numPr>
    </w:pPr>
    <w:rPr>
      <w:sz w:val="40"/>
    </w:rPr>
  </w:style>
  <w:style w:type="paragraph" w:customStyle="1" w:styleId="SlogNaslov218ptObojestransko">
    <w:name w:val="Slog Naslov 2 + 18 pt Obojestransko"/>
    <w:basedOn w:val="Heading2"/>
    <w:rsid w:val="00304FF9"/>
    <w:pPr>
      <w:numPr>
        <w:ilvl w:val="1"/>
        <w:numId w:val="3"/>
      </w:numPr>
      <w:jc w:val="both"/>
    </w:pPr>
    <w:rPr>
      <w:rFonts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4665</Words>
  <Characters>26591</Characters>
  <Application>Microsoft Office Word</Application>
  <DocSecurity>0</DocSecurity>
  <Lines>221</Lines>
  <Paragraphs>62</Paragraphs>
  <ScaleCrop>false</ScaleCrop>
  <Company/>
  <LinksUpToDate>false</LinksUpToDate>
  <CharactersWithSpaces>31194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2019-05-21T10:09:00Z</dcterms:created>
  <dcterms:modified xsi:type="dcterms:W3CDTF">2019-05-21T10:09:00Z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