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74B" w:rsidRPr="004A1D3C" w:rsidRDefault="00F8574B" w:rsidP="004A1D3C">
      <w:pPr>
        <w:jc w:val="center"/>
        <w:rPr>
          <w:rFonts w:ascii="Arial" w:hAnsi="Arial" w:cs="Arial"/>
          <w:color w:val="FF0000"/>
          <w:sz w:val="30"/>
          <w:szCs w:val="30"/>
          <w:lang w:val="sl-SI"/>
        </w:rPr>
      </w:pPr>
      <w:bookmarkStart w:id="0" w:name="_GoBack"/>
      <w:bookmarkEnd w:id="0"/>
      <w:r w:rsidRPr="004A1D3C">
        <w:rPr>
          <w:rFonts w:ascii="Arial" w:hAnsi="Arial" w:cs="Arial"/>
          <w:color w:val="FF0000"/>
          <w:sz w:val="30"/>
          <w:szCs w:val="30"/>
          <w:lang w:val="sl-SI"/>
        </w:rPr>
        <w:t>Likovno ustvarjanje</w:t>
      </w:r>
    </w:p>
    <w:p w:rsidR="004A1D3C" w:rsidRPr="004A1D3C" w:rsidRDefault="00956E52" w:rsidP="004A1D3C">
      <w:pPr>
        <w:jc w:val="center"/>
        <w:rPr>
          <w:rFonts w:ascii="Arial" w:hAnsi="Arial" w:cs="Arial"/>
          <w:color w:val="FF0000"/>
          <w:sz w:val="30"/>
          <w:szCs w:val="30"/>
          <w:lang w:val="sl-SI"/>
        </w:rPr>
      </w:pPr>
      <w:r>
        <w:rPr>
          <w:rFonts w:ascii="Arial" w:hAnsi="Arial" w:cs="Arial"/>
          <w:color w:val="FF0000"/>
          <w:sz w:val="30"/>
          <w:szCs w:val="30"/>
          <w:lang w:val="sl-SI"/>
        </w:rPr>
        <w:t xml:space="preserve">Starost od </w:t>
      </w:r>
      <w:r w:rsidR="004A1D3C" w:rsidRPr="004A1D3C">
        <w:rPr>
          <w:rFonts w:ascii="Arial" w:hAnsi="Arial" w:cs="Arial"/>
          <w:color w:val="FF0000"/>
          <w:sz w:val="30"/>
          <w:szCs w:val="30"/>
          <w:lang w:val="sl-SI"/>
        </w:rPr>
        <w:t xml:space="preserve">0 </w:t>
      </w:r>
      <w:r>
        <w:rPr>
          <w:rFonts w:ascii="Arial" w:hAnsi="Arial" w:cs="Arial"/>
          <w:color w:val="FF0000"/>
          <w:sz w:val="30"/>
          <w:szCs w:val="30"/>
          <w:lang w:val="sl-SI"/>
        </w:rPr>
        <w:t xml:space="preserve">do </w:t>
      </w:r>
      <w:r w:rsidR="004A1D3C" w:rsidRPr="004A1D3C">
        <w:rPr>
          <w:rFonts w:ascii="Arial" w:hAnsi="Arial" w:cs="Arial"/>
          <w:color w:val="FF0000"/>
          <w:sz w:val="30"/>
          <w:szCs w:val="30"/>
          <w:lang w:val="sl-SI"/>
        </w:rPr>
        <w:t>3 let</w:t>
      </w:r>
    </w:p>
    <w:p w:rsidR="00F8574B" w:rsidRPr="004634C0" w:rsidRDefault="00F8574B" w:rsidP="00F8574B">
      <w:pPr>
        <w:jc w:val="both"/>
        <w:rPr>
          <w:rFonts w:ascii="Arial" w:hAnsi="Arial" w:cs="Arial"/>
          <w:color w:val="000000"/>
          <w:lang w:val="sl-SI"/>
        </w:rPr>
      </w:pPr>
    </w:p>
    <w:p w:rsidR="00F8574B" w:rsidRPr="004634C0" w:rsidRDefault="00F8574B" w:rsidP="00F8574B">
      <w:pPr>
        <w:jc w:val="both"/>
        <w:rPr>
          <w:rFonts w:ascii="Arial" w:hAnsi="Arial" w:cs="Arial"/>
          <w:color w:val="000000"/>
          <w:lang w:val="sl-SI"/>
        </w:rPr>
      </w:pPr>
      <w:r w:rsidRPr="004634C0">
        <w:rPr>
          <w:rFonts w:ascii="Arial" w:hAnsi="Arial" w:cs="Arial"/>
          <w:color w:val="000000"/>
          <w:lang w:val="sl-SI"/>
        </w:rPr>
        <w:t>Otrok z zanimanjem opazuje druge, kako pišejo in rišejo. Kakor hitro lahko drži svinčnik, ga rad sam vzame v roke in začne spoznavati to novo, neznano orodje. Največkrat otrok preizkuša svinčnik</w:t>
      </w:r>
      <w:r w:rsidR="004A1D3C">
        <w:rPr>
          <w:rFonts w:ascii="Arial" w:hAnsi="Arial" w:cs="Arial"/>
          <w:color w:val="000000"/>
          <w:lang w:val="sl-SI"/>
        </w:rPr>
        <w:t xml:space="preserve"> in papir tako, da zgrabi svinčnik s pestjo</w:t>
      </w:r>
      <w:r w:rsidRPr="004634C0">
        <w:rPr>
          <w:rFonts w:ascii="Arial" w:hAnsi="Arial" w:cs="Arial"/>
          <w:color w:val="000000"/>
          <w:lang w:val="sl-SI"/>
        </w:rPr>
        <w:t xml:space="preserve">, ga pritisne na papir, potegne in z veseljem ugotavlja, ko nastane vidna sled. </w:t>
      </w:r>
    </w:p>
    <w:p w:rsidR="00F8574B" w:rsidRDefault="00F8574B" w:rsidP="00F8574B">
      <w:pPr>
        <w:jc w:val="both"/>
        <w:rPr>
          <w:rFonts w:ascii="Arial" w:hAnsi="Arial" w:cs="Arial"/>
          <w:color w:val="000000"/>
          <w:lang w:val="sl-SI"/>
        </w:rPr>
      </w:pPr>
      <w:r w:rsidRPr="004634C0">
        <w:rPr>
          <w:rFonts w:ascii="Arial" w:hAnsi="Arial" w:cs="Arial"/>
          <w:color w:val="000000"/>
          <w:lang w:val="sl-SI"/>
        </w:rPr>
        <w:t xml:space="preserve">Roka s svinčnikom se vedno hitreje giblje in drvi po papirju, na katerem kmalu nastane pravcati klobčič črt. Zgodi se lahko tudi, da otrok tolče in trka s pisalom po papirju ali pa papir začne mečkati in luknjati s pisalom. Večkrat to otrokovo »pisanje« spremljajo gibi vsega telesa, petje ali drugi glasovi. Za otroka je vse to združena celota, ki zajema: </w:t>
      </w:r>
      <w:r w:rsidRPr="004A1D3C">
        <w:rPr>
          <w:rFonts w:ascii="Arial" w:hAnsi="Arial" w:cs="Arial"/>
          <w:b/>
          <w:color w:val="000000"/>
          <w:lang w:val="sl-SI"/>
        </w:rPr>
        <w:t>risanje</w:t>
      </w:r>
      <w:r w:rsidRPr="004634C0">
        <w:rPr>
          <w:rFonts w:ascii="Arial" w:hAnsi="Arial" w:cs="Arial"/>
          <w:color w:val="000000"/>
          <w:lang w:val="sl-SI"/>
        </w:rPr>
        <w:t xml:space="preserve">, </w:t>
      </w:r>
      <w:r w:rsidRPr="004A1D3C">
        <w:rPr>
          <w:rFonts w:ascii="Arial" w:hAnsi="Arial" w:cs="Arial"/>
          <w:b/>
          <w:color w:val="000000"/>
          <w:lang w:val="sl-SI"/>
        </w:rPr>
        <w:t>gibanje</w:t>
      </w:r>
      <w:r w:rsidRPr="004634C0">
        <w:rPr>
          <w:rFonts w:ascii="Arial" w:hAnsi="Arial" w:cs="Arial"/>
          <w:color w:val="000000"/>
          <w:lang w:val="sl-SI"/>
        </w:rPr>
        <w:t xml:space="preserve">, </w:t>
      </w:r>
      <w:r w:rsidRPr="004A1D3C">
        <w:rPr>
          <w:rFonts w:ascii="Arial" w:hAnsi="Arial" w:cs="Arial"/>
          <w:b/>
          <w:color w:val="000000"/>
          <w:lang w:val="sl-SI"/>
        </w:rPr>
        <w:t>govorjenje in petje</w:t>
      </w:r>
      <w:r w:rsidRPr="004634C0">
        <w:rPr>
          <w:rFonts w:ascii="Arial" w:hAnsi="Arial" w:cs="Arial"/>
          <w:color w:val="000000"/>
          <w:lang w:val="sl-SI"/>
        </w:rPr>
        <w:t>.</w:t>
      </w:r>
    </w:p>
    <w:p w:rsidR="004A1D3C" w:rsidRPr="004634C0" w:rsidRDefault="004A1D3C" w:rsidP="004A1D3C">
      <w:pPr>
        <w:jc w:val="both"/>
        <w:rPr>
          <w:rFonts w:ascii="Arial" w:hAnsi="Arial" w:cs="Arial"/>
          <w:color w:val="000000"/>
          <w:lang w:val="sl-SI"/>
        </w:rPr>
      </w:pPr>
    </w:p>
    <w:p w:rsidR="00F8574B" w:rsidRPr="004634C0" w:rsidRDefault="00F8574B" w:rsidP="004A1D3C">
      <w:pPr>
        <w:jc w:val="both"/>
        <w:rPr>
          <w:rFonts w:ascii="Arial" w:hAnsi="Arial" w:cs="Arial"/>
          <w:color w:val="000000"/>
          <w:lang w:val="sl-SI"/>
        </w:rPr>
      </w:pPr>
      <w:r w:rsidRPr="004634C0">
        <w:rPr>
          <w:rFonts w:ascii="Arial" w:hAnsi="Arial" w:cs="Arial"/>
          <w:color w:val="000000"/>
          <w:lang w:val="sl-SI"/>
        </w:rPr>
        <w:t>Motivacija te otrokove dejavnosti je močan telesni čut za gibanje. Zato otrok na začetku zgrabi pisalo s pestjo in ga  vodi po papirju s celo roko.</w:t>
      </w:r>
    </w:p>
    <w:p w:rsidR="004A1D3C" w:rsidRDefault="00F8574B" w:rsidP="004A1D3C">
      <w:pPr>
        <w:jc w:val="both"/>
        <w:rPr>
          <w:rFonts w:ascii="Arial" w:hAnsi="Arial" w:cs="Arial"/>
          <w:color w:val="000000"/>
          <w:lang w:val="sl-SI"/>
        </w:rPr>
      </w:pPr>
      <w:r w:rsidRPr="004634C0">
        <w:rPr>
          <w:rFonts w:ascii="Arial" w:hAnsi="Arial" w:cs="Arial"/>
          <w:color w:val="000000"/>
          <w:lang w:val="sl-SI"/>
        </w:rPr>
        <w:t xml:space="preserve">V takih čečkarijah se kažejo hkrati pomembne in nepomembne posledice. </w:t>
      </w:r>
      <w:r w:rsidR="00D77268" w:rsidRPr="004634C0">
        <w:rPr>
          <w:rFonts w:ascii="Arial" w:hAnsi="Arial" w:cs="Arial"/>
          <w:color w:val="000000"/>
          <w:lang w:val="sl-SI"/>
        </w:rPr>
        <w:t xml:space="preserve">Njen pomembnost je v tem, da otrok lahko na ta način izraža svoja čustva in veselje, ki ga doživlja pri gibanju; ob vidnih znakih svojih gibanj se uči tudi usmerjati gibanje. </w:t>
      </w:r>
    </w:p>
    <w:p w:rsidR="004A1D3C" w:rsidRDefault="004A1D3C" w:rsidP="00F8574B">
      <w:pPr>
        <w:jc w:val="both"/>
        <w:rPr>
          <w:rFonts w:ascii="Arial" w:hAnsi="Arial" w:cs="Arial"/>
          <w:color w:val="000000"/>
          <w:lang w:val="sl-SI"/>
        </w:rPr>
      </w:pPr>
    </w:p>
    <w:p w:rsidR="004A1D3C" w:rsidRDefault="00D77268" w:rsidP="00F8574B">
      <w:pPr>
        <w:jc w:val="both"/>
        <w:rPr>
          <w:rFonts w:ascii="Arial" w:hAnsi="Arial" w:cs="Arial"/>
          <w:color w:val="000000"/>
          <w:lang w:val="sl-SI"/>
        </w:rPr>
      </w:pPr>
      <w:r w:rsidRPr="004634C0">
        <w:rPr>
          <w:rFonts w:ascii="Arial" w:hAnsi="Arial" w:cs="Arial"/>
          <w:color w:val="000000"/>
          <w:lang w:val="sl-SI"/>
        </w:rPr>
        <w:t xml:space="preserve">Nepomemben je uspeh te čečkarije glede na napačno pričakovanje odraslih, ki nestrpno pričakujejo smiselno, razpoznavno obliko – lepo risbo. </w:t>
      </w:r>
    </w:p>
    <w:p w:rsidR="004A1D3C" w:rsidRDefault="00D77268" w:rsidP="00F8574B">
      <w:pPr>
        <w:jc w:val="both"/>
        <w:rPr>
          <w:rFonts w:ascii="Arial" w:hAnsi="Arial" w:cs="Arial"/>
          <w:color w:val="000000"/>
          <w:lang w:val="sl-SI"/>
        </w:rPr>
      </w:pPr>
      <w:r w:rsidRPr="004634C0">
        <w:rPr>
          <w:rFonts w:ascii="Arial" w:hAnsi="Arial" w:cs="Arial"/>
          <w:color w:val="000000"/>
          <w:lang w:val="sl-SI"/>
        </w:rPr>
        <w:t xml:space="preserve">Kar potrpimo: prva podoba se bo pokazala sama od sebe, ko bo čas za to, to je, ko bo otrok dovolj razvit, da bi vidno oblikoval predmete. Nikar ne poskušajmo skrajšati razvojnega časa s tem, da prelagamo otroku »primerno risbo« s črticami in pikami, ki je otrok še ne more in niče dojeti. Zdaj mu še ni do tega, ker ima glavo polno drugih vprašanj. </w:t>
      </w:r>
    </w:p>
    <w:p w:rsidR="00F8574B" w:rsidRPr="004634C0" w:rsidRDefault="00D77268" w:rsidP="00F8574B">
      <w:pPr>
        <w:jc w:val="both"/>
        <w:rPr>
          <w:rFonts w:ascii="Arial" w:hAnsi="Arial" w:cs="Arial"/>
          <w:color w:val="000000"/>
          <w:lang w:val="sl-SI"/>
        </w:rPr>
      </w:pPr>
      <w:r w:rsidRPr="004634C0">
        <w:rPr>
          <w:rFonts w:ascii="Arial" w:hAnsi="Arial" w:cs="Arial"/>
          <w:color w:val="000000"/>
          <w:lang w:val="sl-SI"/>
        </w:rPr>
        <w:t xml:space="preserve">Nujno je treba spoznati in se naučiti uporabljati vsaj nekaj osnovnih stvari. Kakšne sledi pušča trd in kakšne mehek svinčnik? Kako naj otrok doseže, da ostane roka kljub </w:t>
      </w:r>
      <w:r w:rsidR="0098440A" w:rsidRPr="004634C0">
        <w:rPr>
          <w:rFonts w:ascii="Arial" w:hAnsi="Arial" w:cs="Arial"/>
          <w:color w:val="000000"/>
          <w:lang w:val="sl-SI"/>
        </w:rPr>
        <w:t>divjemu</w:t>
      </w:r>
      <w:r w:rsidRPr="004634C0">
        <w:rPr>
          <w:rFonts w:ascii="Arial" w:hAnsi="Arial" w:cs="Arial"/>
          <w:color w:val="000000"/>
          <w:lang w:val="sl-SI"/>
        </w:rPr>
        <w:t xml:space="preserve"> čečkanju na tistem koščku papirja in da mu s pisalom ne uide čez rob? </w:t>
      </w:r>
      <w:r w:rsidR="0098440A" w:rsidRPr="004634C0">
        <w:rPr>
          <w:rFonts w:ascii="Arial" w:hAnsi="Arial" w:cs="Arial"/>
          <w:color w:val="000000"/>
          <w:lang w:val="sl-SI"/>
        </w:rPr>
        <w:t>Kreda je čisto nekaj drugega kot svinčnik ali barvice! Voščenke so spet čisto nekaj posebnega. Kaj šele raznovrstni papirji! Na gladki površini se drugače riše kot na grobi, že potiskan list daje drugačne spodbude za barvanje, kot prazen, črtast ali karirast list papirja.</w:t>
      </w:r>
    </w:p>
    <w:p w:rsidR="0098440A" w:rsidRPr="004634C0" w:rsidRDefault="0098440A" w:rsidP="00F8574B">
      <w:pPr>
        <w:jc w:val="both"/>
        <w:rPr>
          <w:rFonts w:ascii="Arial" w:hAnsi="Arial" w:cs="Arial"/>
          <w:color w:val="000000"/>
          <w:lang w:val="sl-SI"/>
        </w:rPr>
      </w:pPr>
    </w:p>
    <w:p w:rsidR="0098440A" w:rsidRDefault="0098440A" w:rsidP="00F8574B">
      <w:pPr>
        <w:jc w:val="both"/>
        <w:rPr>
          <w:rFonts w:ascii="Arial" w:hAnsi="Arial" w:cs="Arial"/>
          <w:color w:val="000000"/>
          <w:lang w:val="sl-SI"/>
        </w:rPr>
      </w:pPr>
      <w:r w:rsidRPr="004634C0">
        <w:rPr>
          <w:rFonts w:ascii="Arial" w:hAnsi="Arial" w:cs="Arial"/>
          <w:color w:val="000000"/>
          <w:lang w:val="sl-SI"/>
        </w:rPr>
        <w:t>Z mirno vestjo damo otroku dva svinčnika, po enega v vsako pest in po vrh še velik list papirja. Poseben užitek je delati z obema rokama hkrati. Še posebej, če to dvojno čečkanje spremlja glasba z močno poudarjenim ritmom. Tako početje močno stopnjuje strast in veselje do življenja, če bi otrok slučajno začel slikati po tapetah v dnevni sobi, pomislite ali ste mu dali dovolj risalnega papirja, papirnatih vrečk in podobnih podlog in ali je imel otrok vedno zadostno zalogo, kadar se mu je zahotelo ustvarjalnega pisarjenja.</w:t>
      </w:r>
    </w:p>
    <w:p w:rsidR="004A1D3C" w:rsidRPr="004634C0" w:rsidRDefault="004A1D3C" w:rsidP="00F8574B">
      <w:pPr>
        <w:jc w:val="both"/>
        <w:rPr>
          <w:rFonts w:ascii="Arial" w:hAnsi="Arial" w:cs="Arial"/>
          <w:color w:val="000000"/>
          <w:lang w:val="sl-SI"/>
        </w:rPr>
      </w:pPr>
    </w:p>
    <w:p w:rsidR="0098440A" w:rsidRPr="004634C0" w:rsidRDefault="0098440A" w:rsidP="00F8574B">
      <w:pPr>
        <w:jc w:val="both"/>
        <w:rPr>
          <w:rFonts w:ascii="Arial" w:hAnsi="Arial" w:cs="Arial"/>
          <w:color w:val="000000"/>
          <w:lang w:val="sl-SI"/>
        </w:rPr>
      </w:pPr>
      <w:r w:rsidRPr="004634C0">
        <w:rPr>
          <w:rFonts w:ascii="Arial" w:hAnsi="Arial" w:cs="Arial"/>
          <w:color w:val="000000"/>
          <w:lang w:val="sl-SI"/>
        </w:rPr>
        <w:t>Kemične svinčnike in črnilo naj dobi otrok šele takrat, ko je toliko star, da ne raziskuje več vseh novih stvari najprej z usti.</w:t>
      </w:r>
    </w:p>
    <w:p w:rsidR="0098440A" w:rsidRPr="004634C0" w:rsidRDefault="0098440A" w:rsidP="00F8574B">
      <w:pPr>
        <w:jc w:val="both"/>
        <w:rPr>
          <w:rFonts w:ascii="Arial" w:hAnsi="Arial" w:cs="Arial"/>
          <w:color w:val="000000"/>
          <w:lang w:val="sl-SI"/>
        </w:rPr>
      </w:pPr>
    </w:p>
    <w:p w:rsidR="004A1D3C" w:rsidRDefault="004A1D3C" w:rsidP="00F8574B">
      <w:pPr>
        <w:jc w:val="both"/>
        <w:rPr>
          <w:rFonts w:ascii="Arial" w:hAnsi="Arial" w:cs="Arial"/>
          <w:color w:val="FF0000"/>
          <w:sz w:val="28"/>
          <w:szCs w:val="28"/>
          <w:lang w:val="sl-SI"/>
        </w:rPr>
      </w:pPr>
    </w:p>
    <w:p w:rsidR="004A1D3C" w:rsidRDefault="004A1D3C" w:rsidP="00F8574B">
      <w:pPr>
        <w:jc w:val="both"/>
        <w:rPr>
          <w:rFonts w:ascii="Arial" w:hAnsi="Arial" w:cs="Arial"/>
          <w:color w:val="FF0000"/>
          <w:sz w:val="28"/>
          <w:szCs w:val="28"/>
          <w:lang w:val="sl-SI"/>
        </w:rPr>
      </w:pPr>
    </w:p>
    <w:p w:rsidR="004A1D3C" w:rsidRDefault="004A1D3C" w:rsidP="00F8574B">
      <w:pPr>
        <w:jc w:val="both"/>
        <w:rPr>
          <w:rFonts w:ascii="Arial" w:hAnsi="Arial" w:cs="Arial"/>
          <w:color w:val="FF0000"/>
          <w:sz w:val="28"/>
          <w:szCs w:val="28"/>
          <w:lang w:val="sl-SI"/>
        </w:rPr>
      </w:pPr>
    </w:p>
    <w:p w:rsidR="004A1D3C" w:rsidRDefault="004A1D3C" w:rsidP="00F8574B">
      <w:pPr>
        <w:jc w:val="both"/>
        <w:rPr>
          <w:rFonts w:ascii="Arial" w:hAnsi="Arial" w:cs="Arial"/>
          <w:color w:val="FF0000"/>
          <w:sz w:val="28"/>
          <w:szCs w:val="28"/>
          <w:lang w:val="sl-SI"/>
        </w:rPr>
      </w:pPr>
    </w:p>
    <w:p w:rsidR="004A1D3C" w:rsidRPr="004A1D3C" w:rsidRDefault="004A1D3C" w:rsidP="00F8574B">
      <w:pPr>
        <w:jc w:val="both"/>
        <w:rPr>
          <w:rFonts w:ascii="Arial" w:hAnsi="Arial" w:cs="Arial"/>
          <w:color w:val="FF0000"/>
          <w:sz w:val="28"/>
          <w:szCs w:val="28"/>
          <w:lang w:val="sl-SI"/>
        </w:rPr>
      </w:pPr>
      <w:r>
        <w:rPr>
          <w:rFonts w:ascii="Arial" w:hAnsi="Arial" w:cs="Arial"/>
          <w:color w:val="FF0000"/>
          <w:sz w:val="28"/>
          <w:szCs w:val="28"/>
          <w:lang w:val="sl-SI"/>
        </w:rPr>
        <w:lastRenderedPageBreak/>
        <w:t>N</w:t>
      </w:r>
      <w:r w:rsidR="0098440A" w:rsidRPr="004A1D3C">
        <w:rPr>
          <w:rFonts w:ascii="Arial" w:hAnsi="Arial" w:cs="Arial"/>
          <w:color w:val="FF0000"/>
          <w:sz w:val="28"/>
          <w:szCs w:val="28"/>
          <w:lang w:val="sl-SI"/>
        </w:rPr>
        <w:t xml:space="preserve">ačečkano pismo: </w:t>
      </w:r>
    </w:p>
    <w:p w:rsidR="0098440A" w:rsidRPr="004634C0" w:rsidRDefault="0098440A" w:rsidP="00F8574B">
      <w:pPr>
        <w:jc w:val="both"/>
        <w:rPr>
          <w:rFonts w:ascii="Arial" w:hAnsi="Arial" w:cs="Arial"/>
          <w:color w:val="000000"/>
          <w:lang w:val="sl-SI"/>
        </w:rPr>
      </w:pPr>
      <w:r w:rsidRPr="004634C0">
        <w:rPr>
          <w:rFonts w:ascii="Arial" w:hAnsi="Arial" w:cs="Arial"/>
          <w:color w:val="000000"/>
          <w:lang w:val="sl-SI"/>
        </w:rPr>
        <w:t>Otrok je gotovo opazil, kako oče ali mati pišeta pisma. Seveda želi tudi on pisati pismo. Najbolje je, da ga napiše stari mami, in to v svoji pisavi.</w:t>
      </w:r>
    </w:p>
    <w:p w:rsidR="0098440A" w:rsidRPr="004634C0" w:rsidRDefault="0098440A" w:rsidP="00F8574B">
      <w:pPr>
        <w:jc w:val="both"/>
        <w:rPr>
          <w:rFonts w:ascii="Arial" w:hAnsi="Arial" w:cs="Arial"/>
          <w:color w:val="000000"/>
          <w:lang w:val="sl-SI"/>
        </w:rPr>
      </w:pPr>
    </w:p>
    <w:p w:rsidR="004A1D3C" w:rsidRDefault="004A1D3C" w:rsidP="00F8574B">
      <w:pPr>
        <w:jc w:val="both"/>
        <w:rPr>
          <w:rFonts w:ascii="Arial" w:hAnsi="Arial" w:cs="Arial"/>
          <w:color w:val="FF0000"/>
          <w:sz w:val="28"/>
          <w:szCs w:val="28"/>
          <w:lang w:val="sl-SI"/>
        </w:rPr>
      </w:pPr>
    </w:p>
    <w:p w:rsidR="004A1D3C" w:rsidRDefault="0098440A" w:rsidP="00F8574B">
      <w:pPr>
        <w:jc w:val="both"/>
        <w:rPr>
          <w:rFonts w:ascii="Arial" w:hAnsi="Arial" w:cs="Arial"/>
          <w:color w:val="000000"/>
          <w:lang w:val="sl-SI"/>
        </w:rPr>
      </w:pPr>
      <w:r w:rsidRPr="004A1D3C">
        <w:rPr>
          <w:rFonts w:ascii="Arial" w:hAnsi="Arial" w:cs="Arial"/>
          <w:color w:val="FF0000"/>
          <w:sz w:val="28"/>
          <w:szCs w:val="28"/>
          <w:lang w:val="sl-SI"/>
        </w:rPr>
        <w:t>Vožnja z avtobusom:</w:t>
      </w:r>
      <w:r w:rsidRPr="004634C0">
        <w:rPr>
          <w:rFonts w:ascii="Arial" w:hAnsi="Arial" w:cs="Arial"/>
          <w:color w:val="000000"/>
          <w:lang w:val="sl-SI"/>
        </w:rPr>
        <w:t xml:space="preserve"> </w:t>
      </w:r>
    </w:p>
    <w:p w:rsidR="0098440A" w:rsidRDefault="004A1D3C" w:rsidP="00F8574B">
      <w:pPr>
        <w:jc w:val="both"/>
        <w:rPr>
          <w:rFonts w:ascii="Arial" w:hAnsi="Arial" w:cs="Arial"/>
          <w:color w:val="000000"/>
          <w:lang w:val="sl-SI"/>
        </w:rPr>
      </w:pPr>
      <w:r>
        <w:rPr>
          <w:rFonts w:ascii="Arial" w:hAnsi="Arial" w:cs="Arial"/>
          <w:color w:val="000000"/>
          <w:lang w:val="sl-SI"/>
        </w:rPr>
        <w:t>K</w:t>
      </w:r>
      <w:r w:rsidR="0098440A" w:rsidRPr="004634C0">
        <w:rPr>
          <w:rFonts w:ascii="Arial" w:hAnsi="Arial" w:cs="Arial"/>
          <w:color w:val="000000"/>
          <w:lang w:val="sl-SI"/>
        </w:rPr>
        <w:t>akor hitro se otrok nauči zavestno usmerjati sled svojega pisala in že zna načrtati določen znak na papirju, bo svinčnik njegov avto, ki ga lahko sam vozi.</w:t>
      </w:r>
    </w:p>
    <w:p w:rsidR="004A1D3C" w:rsidRPr="004634C0" w:rsidRDefault="004A1D3C" w:rsidP="00F8574B">
      <w:pPr>
        <w:jc w:val="both"/>
        <w:rPr>
          <w:rFonts w:ascii="Arial" w:hAnsi="Arial" w:cs="Arial"/>
          <w:color w:val="000000"/>
          <w:lang w:val="sl-SI"/>
        </w:rPr>
      </w:pPr>
    </w:p>
    <w:p w:rsidR="004A1D3C" w:rsidRDefault="004A1D3C" w:rsidP="00F8574B">
      <w:pPr>
        <w:jc w:val="both"/>
        <w:rPr>
          <w:rFonts w:ascii="Arial" w:hAnsi="Arial" w:cs="Arial"/>
          <w:color w:val="FF0000"/>
          <w:sz w:val="28"/>
          <w:szCs w:val="28"/>
          <w:lang w:val="sl-SI"/>
        </w:rPr>
      </w:pPr>
    </w:p>
    <w:p w:rsidR="004A1D3C" w:rsidRDefault="007466B7" w:rsidP="00F8574B">
      <w:pPr>
        <w:jc w:val="both"/>
        <w:rPr>
          <w:rFonts w:ascii="Arial" w:hAnsi="Arial" w:cs="Arial"/>
          <w:lang w:val="sl-SI"/>
        </w:rPr>
      </w:pPr>
      <w:r w:rsidRPr="004A1D3C">
        <w:rPr>
          <w:rFonts w:ascii="Arial" w:hAnsi="Arial" w:cs="Arial"/>
          <w:color w:val="FF0000"/>
          <w:sz w:val="28"/>
          <w:szCs w:val="28"/>
          <w:lang w:val="sl-SI"/>
        </w:rPr>
        <w:t>Nesporazumi:</w:t>
      </w:r>
      <w:r w:rsidRPr="004634C0">
        <w:rPr>
          <w:rFonts w:ascii="Arial" w:hAnsi="Arial" w:cs="Arial"/>
          <w:lang w:val="sl-SI"/>
        </w:rPr>
        <w:t xml:space="preserve"> </w:t>
      </w:r>
    </w:p>
    <w:p w:rsidR="007466B7" w:rsidRPr="004634C0" w:rsidRDefault="004634C0" w:rsidP="00F8574B">
      <w:pPr>
        <w:jc w:val="both"/>
        <w:rPr>
          <w:rFonts w:ascii="Arial" w:hAnsi="Arial" w:cs="Arial"/>
          <w:lang w:val="sl-SI"/>
        </w:rPr>
      </w:pPr>
      <w:r>
        <w:rPr>
          <w:rFonts w:ascii="Arial" w:hAnsi="Arial" w:cs="Arial"/>
          <w:lang w:val="sl-SI"/>
        </w:rPr>
        <w:t>V</w:t>
      </w:r>
      <w:r w:rsidR="007466B7" w:rsidRPr="004634C0">
        <w:rPr>
          <w:rFonts w:ascii="Arial" w:hAnsi="Arial" w:cs="Arial"/>
          <w:lang w:val="sl-SI"/>
        </w:rPr>
        <w:t xml:space="preserve"> tem obdobju nam otrok menda pokaže čečkarijo, ki je nastala bolj ali manj slučajno, in reče: »To je prašič«. Kakšno uro kasneje bo ob isti čečkariji rekel: »To je dedek«. Naši pomisleki niso umestni, kajti naša logika se močno razlikuje od otrokove. Seveda otrok dobro loči resničnega dedka od resničnega prašiča. Poljubno imenovanje naključne »risbe« izvira iz neke otrokove težave, na katero vse premalo mislimo. Otrok ne riše in ne piše zato, da bi upodabljal določene predmete ali ljudi, temveč</w:t>
      </w:r>
      <w:r>
        <w:rPr>
          <w:rFonts w:ascii="Arial" w:hAnsi="Arial" w:cs="Arial"/>
          <w:lang w:val="sl-SI"/>
        </w:rPr>
        <w:t xml:space="preserve"> </w:t>
      </w:r>
      <w:r w:rsidR="007466B7" w:rsidRPr="004634C0">
        <w:rPr>
          <w:rFonts w:ascii="Arial" w:hAnsi="Arial" w:cs="Arial"/>
          <w:lang w:val="sl-SI"/>
        </w:rPr>
        <w:t>samo zato, da bi upodabljal določene predmete ali ljudi, temveč samo zato, da bi užival ob vidnih znakih svojih gibov. Odrasli pa ga vedno sprašujejo, kaj njegova čečkarija pomeni. In ker otrok hitro ugotovi, da bodo odrasli z njim zadovoljni šele takrat, ko bo dal vsaki »risbi« določen pomen, podeli pač vsaki umetnosti ime, ki ga izbere glede na trenutni položaj</w:t>
      </w:r>
      <w:r w:rsidRPr="004634C0">
        <w:rPr>
          <w:rFonts w:ascii="Arial" w:hAnsi="Arial" w:cs="Arial"/>
          <w:lang w:val="sl-SI"/>
        </w:rPr>
        <w:t xml:space="preserve"> ali razpoloženje. Zato je mnogo bolje, če pustimo, da otrok v miru nadaljuje svojo pisarijo, ne da bi nad njih sitnarili z nepotrebnimi vprašanji.</w:t>
      </w:r>
    </w:p>
    <w:p w:rsidR="004634C0" w:rsidRPr="004634C0" w:rsidRDefault="004634C0" w:rsidP="00F8574B">
      <w:pPr>
        <w:jc w:val="both"/>
        <w:rPr>
          <w:rFonts w:ascii="Arial" w:hAnsi="Arial" w:cs="Arial"/>
          <w:lang w:val="sl-SI"/>
        </w:rPr>
      </w:pPr>
      <w:r w:rsidRPr="004634C0">
        <w:rPr>
          <w:rFonts w:ascii="Arial" w:hAnsi="Arial" w:cs="Arial"/>
          <w:lang w:val="sl-SI"/>
        </w:rPr>
        <w:t xml:space="preserve">Kadar pa pride otrok k nam sam od sebe s popisanim listom, ga pokaže in nam ob risbah pove celo povest, je njegova risba razlog za izčrpen pogovor z nami. Risba bo v hipu pozabljena. Bila je samo vstopnica zato, da bi oče ali mati poslušala </w:t>
      </w:r>
      <w:r>
        <w:rPr>
          <w:rFonts w:ascii="Arial" w:hAnsi="Arial" w:cs="Arial"/>
          <w:lang w:val="sl-SI"/>
        </w:rPr>
        <w:t>o</w:t>
      </w:r>
      <w:r w:rsidRPr="004634C0">
        <w:rPr>
          <w:rFonts w:ascii="Arial" w:hAnsi="Arial" w:cs="Arial"/>
          <w:lang w:val="sl-SI"/>
        </w:rPr>
        <w:t>troka in se v pogovoru ukvarjala z njim</w:t>
      </w:r>
    </w:p>
    <w:p w:rsidR="004634C0" w:rsidRDefault="004634C0" w:rsidP="00F8574B">
      <w:pPr>
        <w:jc w:val="both"/>
        <w:rPr>
          <w:rFonts w:ascii="Arial" w:hAnsi="Arial" w:cs="Arial"/>
          <w:lang w:val="sl-SI"/>
        </w:rPr>
      </w:pPr>
    </w:p>
    <w:p w:rsidR="004A1D3C" w:rsidRDefault="004A1D3C" w:rsidP="00F8574B">
      <w:pPr>
        <w:jc w:val="both"/>
        <w:rPr>
          <w:rFonts w:ascii="Arial" w:hAnsi="Arial" w:cs="Arial"/>
          <w:color w:val="FF0000"/>
          <w:sz w:val="28"/>
          <w:szCs w:val="28"/>
          <w:lang w:val="sl-SI"/>
        </w:rPr>
      </w:pPr>
    </w:p>
    <w:p w:rsidR="004A1D3C" w:rsidRDefault="004634C0" w:rsidP="00F8574B">
      <w:pPr>
        <w:jc w:val="both"/>
        <w:rPr>
          <w:rFonts w:ascii="Arial" w:hAnsi="Arial" w:cs="Arial"/>
          <w:color w:val="FF0000"/>
          <w:sz w:val="28"/>
          <w:szCs w:val="28"/>
          <w:lang w:val="sl-SI"/>
        </w:rPr>
      </w:pPr>
      <w:r w:rsidRPr="004A1D3C">
        <w:rPr>
          <w:rFonts w:ascii="Arial" w:hAnsi="Arial" w:cs="Arial"/>
          <w:color w:val="FF0000"/>
          <w:sz w:val="28"/>
          <w:szCs w:val="28"/>
          <w:lang w:val="sl-SI"/>
        </w:rPr>
        <w:t>S prsti pobarvane slikarije:</w:t>
      </w:r>
    </w:p>
    <w:p w:rsidR="004634C0" w:rsidRDefault="004634C0" w:rsidP="00F8574B">
      <w:pPr>
        <w:jc w:val="both"/>
        <w:rPr>
          <w:rFonts w:ascii="Arial" w:hAnsi="Arial" w:cs="Arial"/>
          <w:lang w:val="sl-SI"/>
        </w:rPr>
      </w:pPr>
      <w:r>
        <w:rPr>
          <w:rFonts w:ascii="Arial" w:hAnsi="Arial" w:cs="Arial"/>
          <w:lang w:val="sl-SI"/>
        </w:rPr>
        <w:t>Otrok v obdobju čečkanja in pisarjenja nima niti namena niti sposobnosti oblikovati nekaj določenega. Zdivja se v razgibanju in uživa, ko vidi, da puščaj njegovi gibi z roko in s prsti vidne sledi. Take izkušnje so zelo pomembne za otroka in za njegovo počutje. Zato je včasih vredno žrtvovati red in si privoščiti tudi zapravljanje.</w:t>
      </w:r>
    </w:p>
    <w:p w:rsidR="004634C0" w:rsidRDefault="004634C0" w:rsidP="00F8574B">
      <w:pPr>
        <w:jc w:val="both"/>
        <w:rPr>
          <w:rFonts w:ascii="Arial" w:hAnsi="Arial" w:cs="Arial"/>
          <w:lang w:val="sl-SI"/>
        </w:rPr>
      </w:pPr>
    </w:p>
    <w:p w:rsidR="004634C0" w:rsidRDefault="004634C0" w:rsidP="00F8574B">
      <w:pPr>
        <w:jc w:val="both"/>
        <w:rPr>
          <w:rFonts w:ascii="Arial" w:hAnsi="Arial" w:cs="Arial"/>
          <w:lang w:val="sl-SI"/>
        </w:rPr>
      </w:pPr>
      <w:r>
        <w:rPr>
          <w:rFonts w:ascii="Arial" w:hAnsi="Arial" w:cs="Arial"/>
          <w:lang w:val="sl-SI"/>
        </w:rPr>
        <w:t xml:space="preserve">Prstne barve so posebej narejene za to, da rišemo z njimi kar s prsti. So nestrupene in škodujejo otroku samo tedaj, </w:t>
      </w:r>
      <w:r w:rsidR="004A1D3C">
        <w:rPr>
          <w:rFonts w:ascii="Arial" w:hAnsi="Arial" w:cs="Arial"/>
          <w:lang w:val="sl-SI"/>
        </w:rPr>
        <w:t xml:space="preserve">če jih poje v večjih količinah, zato namenoma niso posebno dobrega okusa. </w:t>
      </w:r>
    </w:p>
    <w:p w:rsidR="004A1D3C" w:rsidRDefault="004A1D3C" w:rsidP="00F8574B">
      <w:pPr>
        <w:jc w:val="both"/>
        <w:rPr>
          <w:rFonts w:ascii="Arial" w:hAnsi="Arial" w:cs="Arial"/>
          <w:lang w:val="sl-SI"/>
        </w:rPr>
      </w:pPr>
    </w:p>
    <w:p w:rsidR="004A1D3C" w:rsidRPr="00F8574B" w:rsidRDefault="004A1D3C" w:rsidP="00F8574B">
      <w:pPr>
        <w:jc w:val="both"/>
        <w:rPr>
          <w:rFonts w:ascii="Arial" w:hAnsi="Arial" w:cs="Arial"/>
          <w:lang w:val="sl-SI"/>
        </w:rPr>
      </w:pPr>
      <w:r>
        <w:rPr>
          <w:rFonts w:ascii="Arial" w:hAnsi="Arial" w:cs="Arial"/>
          <w:lang w:val="sl-SI"/>
        </w:rPr>
        <w:t>Otrok ne potrebuje nobenih navodil, vse poteka po naravnih zakonitostih. Pomembno je le, da otrok skrbi za čistost različnih barv v posodah. Kadar ima otrok roke premočno pobarvane, naj si jih umije, da se preveč ne mešajo.</w:t>
      </w:r>
    </w:p>
    <w:sectPr w:rsidR="004A1D3C" w:rsidRPr="00F857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574B"/>
    <w:rsid w:val="001A069E"/>
    <w:rsid w:val="004634C0"/>
    <w:rsid w:val="004A1D3C"/>
    <w:rsid w:val="0050326E"/>
    <w:rsid w:val="007466B7"/>
    <w:rsid w:val="00956E52"/>
    <w:rsid w:val="0098440A"/>
    <w:rsid w:val="009C0386"/>
    <w:rsid w:val="00D77268"/>
    <w:rsid w:val="00F857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4486</Characters>
  <Application>Microsoft Office Word</Application>
  <DocSecurity>0</DocSecurity>
  <Lines>37</Lines>
  <Paragraphs>10</Paragraphs>
  <ScaleCrop>false</ScaleCrop>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2019-05-22T11:27:00Z</dcterms:created>
  <dcterms:modified xsi:type="dcterms:W3CDTF">2019-05-22T11:27:00Z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