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12" w:rsidRDefault="009C0BF8" w:rsidP="00FB4ED9">
      <w:pPr>
        <w:pStyle w:val="Nalovnica"/>
        <w:tabs>
          <w:tab w:val="right" w:pos="9070"/>
        </w:tabs>
        <w:jc w:val="both"/>
      </w:pPr>
      <w:bookmarkStart w:id="0" w:name="_GoBack"/>
      <w:bookmarkEnd w:id="0"/>
      <w:r>
        <w:rPr>
          <w:noProof/>
          <w:lang w:eastAsia="sl-SI"/>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33" type="#_x0000_t162" style="position:absolute;left:0;text-align:left;margin-left:27pt;margin-top:234pt;width:441pt;height:180pt;z-index:251656192;mso-wrap-edited:f" wrapcoords="-37 0 -37 13230 992 14400 1212 14400 1212 14760 2278 15840 4371 17280 4592 17280 4592 17730 6686 18720 7678 18720 7678 19170 13188 20160 15392 20340 15576 20340 15980 20160 16090 19440 16090 18720 17118 17280 17522 17280 18882 16200 18882 15840 19359 15840 20204 14940 20167 14400 20498 14400 21637 13320 21637 0 -37 0" fillcolor="black">
            <v:fill color2="fill lighten(0)" angle="-135" focusposition=".5,.5" focussize="" method="linear sigma" focus="100%" type="gradientRadial"/>
            <v:shadow color="#868686"/>
            <v:textpath style="font-family:&quot;Impact&quot;;font-size:28pt;v-text-kern:t" trim="t" fitpath="t" xscale="f" string="Partnerske skupnosti"/>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7pt;margin-top:63pt;width:441pt;height:477pt;z-index:-251657216;mso-wrap-edited:f" wrapcoords="5974 1636 5239 1745 2941 3055 2849 3491 2114 5127 1838 6873 1930 8618 2390 10364 3033 12109 3860 13855 6250 17345 9559 20836 10478 21491 10570 21491 11030 21491 11122 21491 11949 20836 13695 19091 16545 15600 18567 12109 19578 8618 19670 6873 19394 5127 18659 3491 18567 3055 16269 1745 15534 1636 5974 1636" o:bordertopcolor="this" o:borderleftcolor="this" o:borderbottomcolor="this" o:borderrightcolor="this">
            <v:imagedata r:id="rId7" o:title="so02963_"/>
          </v:shape>
        </w:pict>
      </w:r>
      <w:r w:rsidR="002F7655">
        <w:t>Projektna naloga pri informatiki in računalništvu</w:t>
      </w:r>
      <w:r w:rsidR="002F7655">
        <w:tab/>
      </w:r>
      <w:r w:rsidR="00FB4ED9">
        <w:t xml:space="preserve"> </w:t>
      </w:r>
    </w:p>
    <w:p w:rsidR="00BE6012" w:rsidRDefault="00BE6012">
      <w:pPr>
        <w:pStyle w:val="Nalovnica"/>
      </w:pPr>
    </w:p>
    <w:p w:rsidR="00BE6012" w:rsidRDefault="00BE6012">
      <w:pPr>
        <w:pStyle w:val="Nalovnica"/>
        <w:jc w:val="both"/>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BE6012">
      <w:pPr>
        <w:pStyle w:val="Nalovnica"/>
      </w:pPr>
    </w:p>
    <w:p w:rsidR="00BE6012" w:rsidRDefault="00FB4ED9">
      <w:pPr>
        <w:pStyle w:val="Nalovnica"/>
        <w:tabs>
          <w:tab w:val="right" w:pos="9070"/>
        </w:tabs>
        <w:sectPr w:rsidR="00BE601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pPr>
      <w:bookmarkStart w:id="1" w:name="_Toc104700419"/>
      <w:bookmarkStart w:id="2" w:name="_Toc104700710"/>
      <w:r>
        <w:t xml:space="preserve"> </w:t>
      </w:r>
      <w:r w:rsidR="002F7655">
        <w:tab/>
      </w:r>
    </w:p>
    <w:p w:rsidR="00BE6012" w:rsidRDefault="002F7655">
      <w:pPr>
        <w:pStyle w:val="Heading1"/>
      </w:pPr>
      <w:bookmarkStart w:id="3" w:name="_Toc104701411"/>
      <w:r>
        <w:lastRenderedPageBreak/>
        <w:t>kazalo</w:t>
      </w:r>
      <w:bookmarkEnd w:id="3"/>
    </w:p>
    <w:p w:rsidR="00BE6012" w:rsidRDefault="002F7655">
      <w:pPr>
        <w:pStyle w:val="TOC1"/>
        <w:tabs>
          <w:tab w:val="right" w:leader="dot" w:pos="9060"/>
        </w:tabs>
        <w:rPr>
          <w:noProof/>
          <w:sz w:val="24"/>
        </w:rPr>
      </w:pPr>
      <w:r>
        <w:fldChar w:fldCharType="begin"/>
      </w:r>
      <w:r>
        <w:instrText xml:space="preserve"> TOC \o "1-5" \h \z \u </w:instrText>
      </w:r>
      <w:r>
        <w:fldChar w:fldCharType="separate"/>
      </w:r>
      <w:hyperlink w:anchor="_Toc104701411" w:history="1">
        <w:r>
          <w:rPr>
            <w:rStyle w:val="Hyperlink"/>
            <w:noProof/>
          </w:rPr>
          <w:t>Kazalo</w:t>
        </w:r>
        <w:r>
          <w:rPr>
            <w:noProof/>
            <w:webHidden/>
          </w:rPr>
          <w:tab/>
        </w:r>
        <w:r>
          <w:rPr>
            <w:noProof/>
            <w:webHidden/>
          </w:rPr>
          <w:fldChar w:fldCharType="begin"/>
        </w:r>
        <w:r>
          <w:rPr>
            <w:noProof/>
            <w:webHidden/>
          </w:rPr>
          <w:instrText xml:space="preserve"> PAGEREF _Toc104701411 \h </w:instrText>
        </w:r>
        <w:r>
          <w:rPr>
            <w:noProof/>
            <w:webHidden/>
          </w:rPr>
        </w:r>
        <w:r>
          <w:rPr>
            <w:noProof/>
            <w:webHidden/>
          </w:rPr>
          <w:fldChar w:fldCharType="separate"/>
        </w:r>
        <w:r>
          <w:rPr>
            <w:noProof/>
            <w:webHidden/>
          </w:rPr>
          <w:t>1</w:t>
        </w:r>
        <w:r>
          <w:rPr>
            <w:noProof/>
            <w:webHidden/>
          </w:rPr>
          <w:fldChar w:fldCharType="end"/>
        </w:r>
      </w:hyperlink>
    </w:p>
    <w:p w:rsidR="00BE6012" w:rsidRDefault="009C0BF8">
      <w:pPr>
        <w:pStyle w:val="TOC1"/>
        <w:tabs>
          <w:tab w:val="right" w:leader="dot" w:pos="9060"/>
        </w:tabs>
        <w:rPr>
          <w:noProof/>
          <w:sz w:val="24"/>
        </w:rPr>
      </w:pPr>
      <w:hyperlink w:anchor="_Toc104701412" w:history="1">
        <w:r w:rsidR="002F7655">
          <w:rPr>
            <w:rStyle w:val="Hyperlink"/>
            <w:noProof/>
          </w:rPr>
          <w:t>Povzetek</w:t>
        </w:r>
        <w:r w:rsidR="002F7655">
          <w:rPr>
            <w:noProof/>
            <w:webHidden/>
          </w:rPr>
          <w:tab/>
        </w:r>
        <w:r w:rsidR="002F7655">
          <w:rPr>
            <w:noProof/>
            <w:webHidden/>
          </w:rPr>
          <w:fldChar w:fldCharType="begin"/>
        </w:r>
        <w:r w:rsidR="002F7655">
          <w:rPr>
            <w:noProof/>
            <w:webHidden/>
          </w:rPr>
          <w:instrText xml:space="preserve"> PAGEREF _Toc104701412 \h </w:instrText>
        </w:r>
        <w:r w:rsidR="002F7655">
          <w:rPr>
            <w:noProof/>
            <w:webHidden/>
          </w:rPr>
        </w:r>
        <w:r w:rsidR="002F7655">
          <w:rPr>
            <w:noProof/>
            <w:webHidden/>
          </w:rPr>
          <w:fldChar w:fldCharType="separate"/>
        </w:r>
        <w:r w:rsidR="002F7655">
          <w:rPr>
            <w:noProof/>
            <w:webHidden/>
          </w:rPr>
          <w:t>1</w:t>
        </w:r>
        <w:r w:rsidR="002F7655">
          <w:rPr>
            <w:noProof/>
            <w:webHidden/>
          </w:rPr>
          <w:fldChar w:fldCharType="end"/>
        </w:r>
      </w:hyperlink>
    </w:p>
    <w:p w:rsidR="00BE6012" w:rsidRDefault="009C0BF8">
      <w:pPr>
        <w:pStyle w:val="TOC1"/>
        <w:tabs>
          <w:tab w:val="right" w:leader="dot" w:pos="9060"/>
        </w:tabs>
        <w:rPr>
          <w:noProof/>
          <w:sz w:val="24"/>
        </w:rPr>
      </w:pPr>
      <w:hyperlink w:anchor="_Toc104701413" w:history="1">
        <w:r w:rsidR="002F7655">
          <w:rPr>
            <w:rStyle w:val="Hyperlink"/>
            <w:noProof/>
          </w:rPr>
          <w:t>Uvod</w:t>
        </w:r>
        <w:r w:rsidR="002F7655">
          <w:rPr>
            <w:noProof/>
            <w:webHidden/>
          </w:rPr>
          <w:tab/>
        </w:r>
        <w:r w:rsidR="002F7655">
          <w:rPr>
            <w:noProof/>
            <w:webHidden/>
          </w:rPr>
          <w:fldChar w:fldCharType="begin"/>
        </w:r>
        <w:r w:rsidR="002F7655">
          <w:rPr>
            <w:noProof/>
            <w:webHidden/>
          </w:rPr>
          <w:instrText xml:space="preserve"> PAGEREF _Toc104701413 \h </w:instrText>
        </w:r>
        <w:r w:rsidR="002F7655">
          <w:rPr>
            <w:noProof/>
            <w:webHidden/>
          </w:rPr>
        </w:r>
        <w:r w:rsidR="002F7655">
          <w:rPr>
            <w:noProof/>
            <w:webHidden/>
          </w:rPr>
          <w:fldChar w:fldCharType="separate"/>
        </w:r>
        <w:r w:rsidR="002F7655">
          <w:rPr>
            <w:noProof/>
            <w:webHidden/>
          </w:rPr>
          <w:t>2</w:t>
        </w:r>
        <w:r w:rsidR="002F7655">
          <w:rPr>
            <w:noProof/>
            <w:webHidden/>
          </w:rPr>
          <w:fldChar w:fldCharType="end"/>
        </w:r>
      </w:hyperlink>
    </w:p>
    <w:p w:rsidR="00BE6012" w:rsidRDefault="009C0BF8">
      <w:pPr>
        <w:pStyle w:val="TOC1"/>
        <w:tabs>
          <w:tab w:val="right" w:leader="dot" w:pos="9060"/>
        </w:tabs>
        <w:rPr>
          <w:noProof/>
          <w:sz w:val="24"/>
        </w:rPr>
      </w:pPr>
      <w:hyperlink w:anchor="_Toc104701414" w:history="1">
        <w:r w:rsidR="002F7655">
          <w:rPr>
            <w:rStyle w:val="Hyperlink"/>
            <w:noProof/>
          </w:rPr>
          <w:t>Istospolne poroke</w:t>
        </w:r>
        <w:r w:rsidR="002F7655">
          <w:rPr>
            <w:noProof/>
            <w:webHidden/>
          </w:rPr>
          <w:tab/>
        </w:r>
        <w:r w:rsidR="002F7655">
          <w:rPr>
            <w:noProof/>
            <w:webHidden/>
          </w:rPr>
          <w:fldChar w:fldCharType="begin"/>
        </w:r>
        <w:r w:rsidR="002F7655">
          <w:rPr>
            <w:noProof/>
            <w:webHidden/>
          </w:rPr>
          <w:instrText xml:space="preserve"> PAGEREF _Toc104701414 \h </w:instrText>
        </w:r>
        <w:r w:rsidR="002F7655">
          <w:rPr>
            <w:noProof/>
            <w:webHidden/>
          </w:rPr>
        </w:r>
        <w:r w:rsidR="002F7655">
          <w:rPr>
            <w:noProof/>
            <w:webHidden/>
          </w:rPr>
          <w:fldChar w:fldCharType="separate"/>
        </w:r>
        <w:r w:rsidR="002F7655">
          <w:rPr>
            <w:noProof/>
            <w:webHidden/>
          </w:rPr>
          <w:t>3</w:t>
        </w:r>
        <w:r w:rsidR="002F7655">
          <w:rPr>
            <w:noProof/>
            <w:webHidden/>
          </w:rPr>
          <w:fldChar w:fldCharType="end"/>
        </w:r>
      </w:hyperlink>
    </w:p>
    <w:p w:rsidR="00BE6012" w:rsidRDefault="009C0BF8">
      <w:pPr>
        <w:pStyle w:val="TOC2"/>
        <w:tabs>
          <w:tab w:val="right" w:leader="dot" w:pos="9060"/>
        </w:tabs>
        <w:rPr>
          <w:caps w:val="0"/>
          <w:noProof/>
        </w:rPr>
      </w:pPr>
      <w:hyperlink w:anchor="_Toc104701415" w:history="1">
        <w:r w:rsidR="002F7655">
          <w:rPr>
            <w:rStyle w:val="Hyperlink"/>
            <w:noProof/>
          </w:rPr>
          <w:t>MNENJA O ISTOSPOLNIH PARTNERJIH, NJIHOVIH POROKAH IN POSVOJITVAH OTROK SE RAZLIKUJEJO</w:t>
        </w:r>
        <w:r w:rsidR="002F7655">
          <w:rPr>
            <w:noProof/>
            <w:webHidden/>
          </w:rPr>
          <w:tab/>
        </w:r>
        <w:r w:rsidR="002F7655">
          <w:rPr>
            <w:noProof/>
            <w:webHidden/>
          </w:rPr>
          <w:fldChar w:fldCharType="begin"/>
        </w:r>
        <w:r w:rsidR="002F7655">
          <w:rPr>
            <w:noProof/>
            <w:webHidden/>
          </w:rPr>
          <w:instrText xml:space="preserve"> PAGEREF _Toc104701415 \h </w:instrText>
        </w:r>
        <w:r w:rsidR="002F7655">
          <w:rPr>
            <w:noProof/>
            <w:webHidden/>
          </w:rPr>
        </w:r>
        <w:r w:rsidR="002F7655">
          <w:rPr>
            <w:noProof/>
            <w:webHidden/>
          </w:rPr>
          <w:fldChar w:fldCharType="separate"/>
        </w:r>
        <w:r w:rsidR="002F7655">
          <w:rPr>
            <w:noProof/>
            <w:webHidden/>
          </w:rPr>
          <w:t>3</w:t>
        </w:r>
        <w:r w:rsidR="002F7655">
          <w:rPr>
            <w:noProof/>
            <w:webHidden/>
          </w:rPr>
          <w:fldChar w:fldCharType="end"/>
        </w:r>
      </w:hyperlink>
    </w:p>
    <w:p w:rsidR="00BE6012" w:rsidRDefault="009C0BF8">
      <w:pPr>
        <w:pStyle w:val="TOC3"/>
        <w:tabs>
          <w:tab w:val="right" w:leader="dot" w:pos="9060"/>
        </w:tabs>
        <w:rPr>
          <w:noProof/>
        </w:rPr>
      </w:pPr>
      <w:hyperlink w:anchor="_Toc104701416" w:history="1">
        <w:r w:rsidR="002F7655">
          <w:rPr>
            <w:rStyle w:val="Hyperlink"/>
            <w:noProof/>
          </w:rPr>
          <w:t>Pravice homoseksualcev v Sloveniji</w:t>
        </w:r>
        <w:r w:rsidR="002F7655">
          <w:rPr>
            <w:noProof/>
            <w:webHidden/>
          </w:rPr>
          <w:tab/>
        </w:r>
        <w:r w:rsidR="002F7655">
          <w:rPr>
            <w:noProof/>
            <w:webHidden/>
          </w:rPr>
          <w:fldChar w:fldCharType="begin"/>
        </w:r>
        <w:r w:rsidR="002F7655">
          <w:rPr>
            <w:noProof/>
            <w:webHidden/>
          </w:rPr>
          <w:instrText xml:space="preserve"> PAGEREF _Toc104701416 \h </w:instrText>
        </w:r>
        <w:r w:rsidR="002F7655">
          <w:rPr>
            <w:noProof/>
            <w:webHidden/>
          </w:rPr>
        </w:r>
        <w:r w:rsidR="002F7655">
          <w:rPr>
            <w:noProof/>
            <w:webHidden/>
          </w:rPr>
          <w:fldChar w:fldCharType="separate"/>
        </w:r>
        <w:r w:rsidR="002F7655">
          <w:rPr>
            <w:noProof/>
            <w:webHidden/>
          </w:rPr>
          <w:t>3</w:t>
        </w:r>
        <w:r w:rsidR="002F7655">
          <w:rPr>
            <w:noProof/>
            <w:webHidden/>
          </w:rPr>
          <w:fldChar w:fldCharType="end"/>
        </w:r>
      </w:hyperlink>
    </w:p>
    <w:p w:rsidR="00BE6012" w:rsidRDefault="009C0BF8">
      <w:pPr>
        <w:pStyle w:val="TOC3"/>
        <w:tabs>
          <w:tab w:val="right" w:leader="dot" w:pos="9060"/>
        </w:tabs>
        <w:rPr>
          <w:noProof/>
        </w:rPr>
      </w:pPr>
      <w:hyperlink w:anchor="_Toc104701417" w:history="1">
        <w:r w:rsidR="002F7655">
          <w:rPr>
            <w:rStyle w:val="Hyperlink"/>
            <w:noProof/>
          </w:rPr>
          <w:t>Pravne pravice istospolnih partnerjev po državah Evrope in sveta</w:t>
        </w:r>
        <w:r w:rsidR="002F7655">
          <w:rPr>
            <w:noProof/>
            <w:webHidden/>
          </w:rPr>
          <w:tab/>
        </w:r>
        <w:r w:rsidR="002F7655">
          <w:rPr>
            <w:noProof/>
            <w:webHidden/>
          </w:rPr>
          <w:fldChar w:fldCharType="begin"/>
        </w:r>
        <w:r w:rsidR="002F7655">
          <w:rPr>
            <w:noProof/>
            <w:webHidden/>
          </w:rPr>
          <w:instrText xml:space="preserve"> PAGEREF _Toc104701417 \h </w:instrText>
        </w:r>
        <w:r w:rsidR="002F7655">
          <w:rPr>
            <w:noProof/>
            <w:webHidden/>
          </w:rPr>
        </w:r>
        <w:r w:rsidR="002F7655">
          <w:rPr>
            <w:noProof/>
            <w:webHidden/>
          </w:rPr>
          <w:fldChar w:fldCharType="separate"/>
        </w:r>
        <w:r w:rsidR="002F7655">
          <w:rPr>
            <w:noProof/>
            <w:webHidden/>
          </w:rPr>
          <w:t>4</w:t>
        </w:r>
        <w:r w:rsidR="002F7655">
          <w:rPr>
            <w:noProof/>
            <w:webHidden/>
          </w:rPr>
          <w:fldChar w:fldCharType="end"/>
        </w:r>
      </w:hyperlink>
    </w:p>
    <w:p w:rsidR="00BE6012" w:rsidRDefault="009C0BF8">
      <w:pPr>
        <w:pStyle w:val="TOC3"/>
        <w:tabs>
          <w:tab w:val="right" w:leader="dot" w:pos="9060"/>
        </w:tabs>
        <w:rPr>
          <w:noProof/>
        </w:rPr>
      </w:pPr>
      <w:hyperlink w:anchor="_Toc104701418" w:history="1">
        <w:r w:rsidR="002F7655">
          <w:rPr>
            <w:rStyle w:val="Hyperlink"/>
            <w:noProof/>
          </w:rPr>
          <w:t>ŠVEDSKA</w:t>
        </w:r>
        <w:r w:rsidR="002F7655">
          <w:rPr>
            <w:noProof/>
            <w:webHidden/>
          </w:rPr>
          <w:tab/>
        </w:r>
        <w:r w:rsidR="002F7655">
          <w:rPr>
            <w:noProof/>
            <w:webHidden/>
          </w:rPr>
          <w:fldChar w:fldCharType="begin"/>
        </w:r>
        <w:r w:rsidR="002F7655">
          <w:rPr>
            <w:noProof/>
            <w:webHidden/>
          </w:rPr>
          <w:instrText xml:space="preserve"> PAGEREF _Toc104701418 \h </w:instrText>
        </w:r>
        <w:r w:rsidR="002F7655">
          <w:rPr>
            <w:noProof/>
            <w:webHidden/>
          </w:rPr>
        </w:r>
        <w:r w:rsidR="002F7655">
          <w:rPr>
            <w:noProof/>
            <w:webHidden/>
          </w:rPr>
          <w:fldChar w:fldCharType="separate"/>
        </w:r>
        <w:r w:rsidR="002F7655">
          <w:rPr>
            <w:noProof/>
            <w:webHidden/>
          </w:rPr>
          <w:t>4</w:t>
        </w:r>
        <w:r w:rsidR="002F7655">
          <w:rPr>
            <w:noProof/>
            <w:webHidden/>
          </w:rPr>
          <w:fldChar w:fldCharType="end"/>
        </w:r>
      </w:hyperlink>
    </w:p>
    <w:p w:rsidR="00BE6012" w:rsidRDefault="009C0BF8">
      <w:pPr>
        <w:pStyle w:val="TOC3"/>
        <w:tabs>
          <w:tab w:val="right" w:leader="dot" w:pos="9060"/>
        </w:tabs>
        <w:rPr>
          <w:noProof/>
        </w:rPr>
      </w:pPr>
      <w:hyperlink w:anchor="_Toc104701419" w:history="1">
        <w:r w:rsidR="002F7655">
          <w:rPr>
            <w:rStyle w:val="Hyperlink"/>
            <w:noProof/>
          </w:rPr>
          <w:t>NIZOZEMSKA</w:t>
        </w:r>
        <w:r w:rsidR="002F7655">
          <w:rPr>
            <w:noProof/>
            <w:webHidden/>
          </w:rPr>
          <w:tab/>
        </w:r>
        <w:r w:rsidR="002F7655">
          <w:rPr>
            <w:noProof/>
            <w:webHidden/>
          </w:rPr>
          <w:fldChar w:fldCharType="begin"/>
        </w:r>
        <w:r w:rsidR="002F7655">
          <w:rPr>
            <w:noProof/>
            <w:webHidden/>
          </w:rPr>
          <w:instrText xml:space="preserve"> PAGEREF _Toc104701419 \h </w:instrText>
        </w:r>
        <w:r w:rsidR="002F7655">
          <w:rPr>
            <w:noProof/>
            <w:webHidden/>
          </w:rPr>
        </w:r>
        <w:r w:rsidR="002F7655">
          <w:rPr>
            <w:noProof/>
            <w:webHidden/>
          </w:rPr>
          <w:fldChar w:fldCharType="separate"/>
        </w:r>
        <w:r w:rsidR="002F7655">
          <w:rPr>
            <w:noProof/>
            <w:webHidden/>
          </w:rPr>
          <w:t>4</w:t>
        </w:r>
        <w:r w:rsidR="002F7655">
          <w:rPr>
            <w:noProof/>
            <w:webHidden/>
          </w:rPr>
          <w:fldChar w:fldCharType="end"/>
        </w:r>
      </w:hyperlink>
    </w:p>
    <w:p w:rsidR="00BE6012" w:rsidRDefault="009C0BF8">
      <w:pPr>
        <w:pStyle w:val="TOC3"/>
        <w:tabs>
          <w:tab w:val="right" w:leader="dot" w:pos="9060"/>
        </w:tabs>
        <w:rPr>
          <w:noProof/>
        </w:rPr>
      </w:pPr>
      <w:hyperlink w:anchor="_Toc104701420" w:history="1">
        <w:r w:rsidR="002F7655">
          <w:rPr>
            <w:rStyle w:val="Hyperlink"/>
            <w:noProof/>
          </w:rPr>
          <w:t>NEMČIJA IN AVSTRIJA</w:t>
        </w:r>
        <w:r w:rsidR="002F7655">
          <w:rPr>
            <w:noProof/>
            <w:webHidden/>
          </w:rPr>
          <w:tab/>
        </w:r>
        <w:r w:rsidR="002F7655">
          <w:rPr>
            <w:noProof/>
            <w:webHidden/>
          </w:rPr>
          <w:fldChar w:fldCharType="begin"/>
        </w:r>
        <w:r w:rsidR="002F7655">
          <w:rPr>
            <w:noProof/>
            <w:webHidden/>
          </w:rPr>
          <w:instrText xml:space="preserve"> PAGEREF _Toc104701420 \h </w:instrText>
        </w:r>
        <w:r w:rsidR="002F7655">
          <w:rPr>
            <w:noProof/>
            <w:webHidden/>
          </w:rPr>
        </w:r>
        <w:r w:rsidR="002F7655">
          <w:rPr>
            <w:noProof/>
            <w:webHidden/>
          </w:rPr>
          <w:fldChar w:fldCharType="separate"/>
        </w:r>
        <w:r w:rsidR="002F7655">
          <w:rPr>
            <w:noProof/>
            <w:webHidden/>
          </w:rPr>
          <w:t>5</w:t>
        </w:r>
        <w:r w:rsidR="002F7655">
          <w:rPr>
            <w:noProof/>
            <w:webHidden/>
          </w:rPr>
          <w:fldChar w:fldCharType="end"/>
        </w:r>
      </w:hyperlink>
    </w:p>
    <w:p w:rsidR="00BE6012" w:rsidRDefault="009C0BF8">
      <w:pPr>
        <w:pStyle w:val="TOC3"/>
        <w:tabs>
          <w:tab w:val="right" w:leader="dot" w:pos="9060"/>
        </w:tabs>
        <w:rPr>
          <w:noProof/>
        </w:rPr>
      </w:pPr>
      <w:hyperlink w:anchor="_Toc104701421" w:history="1">
        <w:r w:rsidR="002F7655">
          <w:rPr>
            <w:rStyle w:val="Hyperlink"/>
            <w:noProof/>
          </w:rPr>
          <w:t>ZDA,  VELIKA BRITANIJA IN KANADA</w:t>
        </w:r>
        <w:r w:rsidR="002F7655">
          <w:rPr>
            <w:noProof/>
            <w:webHidden/>
          </w:rPr>
          <w:tab/>
        </w:r>
        <w:r w:rsidR="002F7655">
          <w:rPr>
            <w:noProof/>
            <w:webHidden/>
          </w:rPr>
          <w:fldChar w:fldCharType="begin"/>
        </w:r>
        <w:r w:rsidR="002F7655">
          <w:rPr>
            <w:noProof/>
            <w:webHidden/>
          </w:rPr>
          <w:instrText xml:space="preserve"> PAGEREF _Toc104701421 \h </w:instrText>
        </w:r>
        <w:r w:rsidR="002F7655">
          <w:rPr>
            <w:noProof/>
            <w:webHidden/>
          </w:rPr>
        </w:r>
        <w:r w:rsidR="002F7655">
          <w:rPr>
            <w:noProof/>
            <w:webHidden/>
          </w:rPr>
          <w:fldChar w:fldCharType="separate"/>
        </w:r>
        <w:r w:rsidR="002F7655">
          <w:rPr>
            <w:noProof/>
            <w:webHidden/>
          </w:rPr>
          <w:t>5</w:t>
        </w:r>
        <w:r w:rsidR="002F7655">
          <w:rPr>
            <w:noProof/>
            <w:webHidden/>
          </w:rPr>
          <w:fldChar w:fldCharType="end"/>
        </w:r>
      </w:hyperlink>
    </w:p>
    <w:p w:rsidR="00BE6012" w:rsidRDefault="009C0BF8">
      <w:pPr>
        <w:pStyle w:val="TOC3"/>
        <w:tabs>
          <w:tab w:val="right" w:leader="dot" w:pos="9060"/>
        </w:tabs>
        <w:rPr>
          <w:noProof/>
        </w:rPr>
      </w:pPr>
      <w:hyperlink w:anchor="_Toc104701422" w:history="1">
        <w:r w:rsidR="002F7655">
          <w:rPr>
            <w:rStyle w:val="Hyperlink"/>
            <w:noProof/>
          </w:rPr>
          <w:t>Kaj pa mnenje pokojnega papeža Janeza Pavla II.</w:t>
        </w:r>
        <w:r w:rsidR="002F7655">
          <w:rPr>
            <w:noProof/>
            <w:webHidden/>
          </w:rPr>
          <w:tab/>
        </w:r>
        <w:r w:rsidR="002F7655">
          <w:rPr>
            <w:noProof/>
            <w:webHidden/>
          </w:rPr>
          <w:fldChar w:fldCharType="begin"/>
        </w:r>
        <w:r w:rsidR="002F7655">
          <w:rPr>
            <w:noProof/>
            <w:webHidden/>
          </w:rPr>
          <w:instrText xml:space="preserve"> PAGEREF _Toc104701422 \h </w:instrText>
        </w:r>
        <w:r w:rsidR="002F7655">
          <w:rPr>
            <w:noProof/>
            <w:webHidden/>
          </w:rPr>
        </w:r>
        <w:r w:rsidR="002F7655">
          <w:rPr>
            <w:noProof/>
            <w:webHidden/>
          </w:rPr>
          <w:fldChar w:fldCharType="separate"/>
        </w:r>
        <w:r w:rsidR="002F7655">
          <w:rPr>
            <w:noProof/>
            <w:webHidden/>
          </w:rPr>
          <w:t>6</w:t>
        </w:r>
        <w:r w:rsidR="002F7655">
          <w:rPr>
            <w:noProof/>
            <w:webHidden/>
          </w:rPr>
          <w:fldChar w:fldCharType="end"/>
        </w:r>
      </w:hyperlink>
    </w:p>
    <w:p w:rsidR="00BE6012" w:rsidRDefault="009C0BF8">
      <w:pPr>
        <w:pStyle w:val="TOC1"/>
        <w:tabs>
          <w:tab w:val="right" w:leader="dot" w:pos="9060"/>
        </w:tabs>
        <w:rPr>
          <w:noProof/>
          <w:sz w:val="24"/>
        </w:rPr>
      </w:pPr>
      <w:hyperlink w:anchor="_Toc104701423" w:history="1">
        <w:r w:rsidR="002F7655">
          <w:rPr>
            <w:rStyle w:val="Hyperlink"/>
            <w:noProof/>
          </w:rPr>
          <w:t>Poroke nekoč in danes</w:t>
        </w:r>
        <w:r w:rsidR="002F7655">
          <w:rPr>
            <w:noProof/>
            <w:webHidden/>
          </w:rPr>
          <w:tab/>
        </w:r>
        <w:r w:rsidR="002F7655">
          <w:rPr>
            <w:noProof/>
            <w:webHidden/>
          </w:rPr>
          <w:fldChar w:fldCharType="begin"/>
        </w:r>
        <w:r w:rsidR="002F7655">
          <w:rPr>
            <w:noProof/>
            <w:webHidden/>
          </w:rPr>
          <w:instrText xml:space="preserve"> PAGEREF _Toc104701423 \h </w:instrText>
        </w:r>
        <w:r w:rsidR="002F7655">
          <w:rPr>
            <w:noProof/>
            <w:webHidden/>
          </w:rPr>
        </w:r>
        <w:r w:rsidR="002F7655">
          <w:rPr>
            <w:noProof/>
            <w:webHidden/>
          </w:rPr>
          <w:fldChar w:fldCharType="separate"/>
        </w:r>
        <w:r w:rsidR="002F7655">
          <w:rPr>
            <w:noProof/>
            <w:webHidden/>
          </w:rPr>
          <w:t>7</w:t>
        </w:r>
        <w:r w:rsidR="002F7655">
          <w:rPr>
            <w:noProof/>
            <w:webHidden/>
          </w:rPr>
          <w:fldChar w:fldCharType="end"/>
        </w:r>
      </w:hyperlink>
    </w:p>
    <w:p w:rsidR="00BE6012" w:rsidRDefault="009C0BF8">
      <w:pPr>
        <w:pStyle w:val="TOC2"/>
        <w:tabs>
          <w:tab w:val="right" w:leader="dot" w:pos="9060"/>
        </w:tabs>
        <w:rPr>
          <w:caps w:val="0"/>
          <w:noProof/>
        </w:rPr>
      </w:pPr>
      <w:hyperlink w:anchor="_Toc104701424" w:history="1">
        <w:r w:rsidR="002F7655">
          <w:rPr>
            <w:rStyle w:val="Hyperlink"/>
            <w:noProof/>
          </w:rPr>
          <w:t>nekoč je poroka trajala 3 dni</w:t>
        </w:r>
        <w:r w:rsidR="002F7655">
          <w:rPr>
            <w:noProof/>
            <w:webHidden/>
          </w:rPr>
          <w:tab/>
        </w:r>
        <w:r w:rsidR="002F7655">
          <w:rPr>
            <w:noProof/>
            <w:webHidden/>
          </w:rPr>
          <w:fldChar w:fldCharType="begin"/>
        </w:r>
        <w:r w:rsidR="002F7655">
          <w:rPr>
            <w:noProof/>
            <w:webHidden/>
          </w:rPr>
          <w:instrText xml:space="preserve"> PAGEREF _Toc104701424 \h </w:instrText>
        </w:r>
        <w:r w:rsidR="002F7655">
          <w:rPr>
            <w:noProof/>
            <w:webHidden/>
          </w:rPr>
        </w:r>
        <w:r w:rsidR="002F7655">
          <w:rPr>
            <w:noProof/>
            <w:webHidden/>
          </w:rPr>
          <w:fldChar w:fldCharType="separate"/>
        </w:r>
        <w:r w:rsidR="002F7655">
          <w:rPr>
            <w:noProof/>
            <w:webHidden/>
          </w:rPr>
          <w:t>7</w:t>
        </w:r>
        <w:r w:rsidR="002F7655">
          <w:rPr>
            <w:noProof/>
            <w:webHidden/>
          </w:rPr>
          <w:fldChar w:fldCharType="end"/>
        </w:r>
      </w:hyperlink>
    </w:p>
    <w:p w:rsidR="00BE6012" w:rsidRDefault="009C0BF8">
      <w:pPr>
        <w:pStyle w:val="TOC2"/>
        <w:tabs>
          <w:tab w:val="right" w:leader="dot" w:pos="9060"/>
        </w:tabs>
        <w:rPr>
          <w:caps w:val="0"/>
          <w:noProof/>
        </w:rPr>
      </w:pPr>
      <w:hyperlink w:anchor="_Toc104701425" w:history="1">
        <w:r w:rsidR="002F7655">
          <w:rPr>
            <w:rStyle w:val="Hyperlink"/>
            <w:noProof/>
          </w:rPr>
          <w:t>SANJSKI PARI – SANJSKE POROKE</w:t>
        </w:r>
        <w:r w:rsidR="002F7655">
          <w:rPr>
            <w:noProof/>
            <w:webHidden/>
          </w:rPr>
          <w:tab/>
        </w:r>
        <w:r w:rsidR="002F7655">
          <w:rPr>
            <w:noProof/>
            <w:webHidden/>
          </w:rPr>
          <w:fldChar w:fldCharType="begin"/>
        </w:r>
        <w:r w:rsidR="002F7655">
          <w:rPr>
            <w:noProof/>
            <w:webHidden/>
          </w:rPr>
          <w:instrText xml:space="preserve"> PAGEREF _Toc104701425 \h </w:instrText>
        </w:r>
        <w:r w:rsidR="002F7655">
          <w:rPr>
            <w:noProof/>
            <w:webHidden/>
          </w:rPr>
        </w:r>
        <w:r w:rsidR="002F7655">
          <w:rPr>
            <w:noProof/>
            <w:webHidden/>
          </w:rPr>
          <w:fldChar w:fldCharType="separate"/>
        </w:r>
        <w:r w:rsidR="002F7655">
          <w:rPr>
            <w:noProof/>
            <w:webHidden/>
          </w:rPr>
          <w:t>7</w:t>
        </w:r>
        <w:r w:rsidR="002F7655">
          <w:rPr>
            <w:noProof/>
            <w:webHidden/>
          </w:rPr>
          <w:fldChar w:fldCharType="end"/>
        </w:r>
      </w:hyperlink>
    </w:p>
    <w:p w:rsidR="00BE6012" w:rsidRDefault="009C0BF8">
      <w:pPr>
        <w:pStyle w:val="TOC3"/>
        <w:tabs>
          <w:tab w:val="right" w:leader="dot" w:pos="9060"/>
        </w:tabs>
        <w:rPr>
          <w:noProof/>
        </w:rPr>
      </w:pPr>
      <w:hyperlink w:anchor="_Toc104701426" w:history="1">
        <w:r w:rsidR="002F7655">
          <w:rPr>
            <w:rStyle w:val="Hyperlink"/>
            <w:noProof/>
          </w:rPr>
          <w:t>Jennifer Lopez tretjič pred matičarja</w:t>
        </w:r>
        <w:r w:rsidR="002F7655">
          <w:rPr>
            <w:noProof/>
            <w:webHidden/>
          </w:rPr>
          <w:tab/>
        </w:r>
        <w:r w:rsidR="002F7655">
          <w:rPr>
            <w:noProof/>
            <w:webHidden/>
          </w:rPr>
          <w:fldChar w:fldCharType="begin"/>
        </w:r>
        <w:r w:rsidR="002F7655">
          <w:rPr>
            <w:noProof/>
            <w:webHidden/>
          </w:rPr>
          <w:instrText xml:space="preserve"> PAGEREF _Toc104701426 \h </w:instrText>
        </w:r>
        <w:r w:rsidR="002F7655">
          <w:rPr>
            <w:noProof/>
            <w:webHidden/>
          </w:rPr>
        </w:r>
        <w:r w:rsidR="002F7655">
          <w:rPr>
            <w:noProof/>
            <w:webHidden/>
          </w:rPr>
          <w:fldChar w:fldCharType="separate"/>
        </w:r>
        <w:r w:rsidR="002F7655">
          <w:rPr>
            <w:noProof/>
            <w:webHidden/>
          </w:rPr>
          <w:t>8</w:t>
        </w:r>
        <w:r w:rsidR="002F7655">
          <w:rPr>
            <w:noProof/>
            <w:webHidden/>
          </w:rPr>
          <w:fldChar w:fldCharType="end"/>
        </w:r>
      </w:hyperlink>
    </w:p>
    <w:p w:rsidR="00BE6012" w:rsidRDefault="009C0BF8">
      <w:pPr>
        <w:pStyle w:val="TOC3"/>
        <w:tabs>
          <w:tab w:val="right" w:leader="dot" w:pos="9060"/>
        </w:tabs>
        <w:rPr>
          <w:noProof/>
        </w:rPr>
      </w:pPr>
      <w:hyperlink w:anchor="_Toc104701427" w:history="1">
        <w:r w:rsidR="002F7655">
          <w:rPr>
            <w:rStyle w:val="Hyperlink"/>
            <w:noProof/>
          </w:rPr>
          <w:t>Je Kurnikova poročena ali ne?</w:t>
        </w:r>
        <w:r w:rsidR="002F7655">
          <w:rPr>
            <w:noProof/>
            <w:webHidden/>
          </w:rPr>
          <w:tab/>
        </w:r>
        <w:r w:rsidR="002F7655">
          <w:rPr>
            <w:noProof/>
            <w:webHidden/>
          </w:rPr>
          <w:fldChar w:fldCharType="begin"/>
        </w:r>
        <w:r w:rsidR="002F7655">
          <w:rPr>
            <w:noProof/>
            <w:webHidden/>
          </w:rPr>
          <w:instrText xml:space="preserve"> PAGEREF _Toc104701427 \h </w:instrText>
        </w:r>
        <w:r w:rsidR="002F7655">
          <w:rPr>
            <w:noProof/>
            <w:webHidden/>
          </w:rPr>
        </w:r>
        <w:r w:rsidR="002F7655">
          <w:rPr>
            <w:noProof/>
            <w:webHidden/>
          </w:rPr>
          <w:fldChar w:fldCharType="separate"/>
        </w:r>
        <w:r w:rsidR="002F7655">
          <w:rPr>
            <w:noProof/>
            <w:webHidden/>
          </w:rPr>
          <w:t>8</w:t>
        </w:r>
        <w:r w:rsidR="002F7655">
          <w:rPr>
            <w:noProof/>
            <w:webHidden/>
          </w:rPr>
          <w:fldChar w:fldCharType="end"/>
        </w:r>
      </w:hyperlink>
    </w:p>
    <w:p w:rsidR="00BE6012" w:rsidRDefault="009C0BF8">
      <w:pPr>
        <w:pStyle w:val="TOC3"/>
        <w:tabs>
          <w:tab w:val="right" w:leader="dot" w:pos="9060"/>
        </w:tabs>
        <w:rPr>
          <w:noProof/>
        </w:rPr>
      </w:pPr>
      <w:hyperlink w:anchor="_Toc104701428" w:history="1">
        <w:r w:rsidR="002F7655">
          <w:rPr>
            <w:rStyle w:val="Hyperlink"/>
            <w:noProof/>
          </w:rPr>
          <w:t>Britney se je poročila dvakrat</w:t>
        </w:r>
        <w:r w:rsidR="002F7655">
          <w:rPr>
            <w:noProof/>
            <w:webHidden/>
          </w:rPr>
          <w:tab/>
        </w:r>
        <w:r w:rsidR="002F7655">
          <w:rPr>
            <w:noProof/>
            <w:webHidden/>
          </w:rPr>
          <w:fldChar w:fldCharType="begin"/>
        </w:r>
        <w:r w:rsidR="002F7655">
          <w:rPr>
            <w:noProof/>
            <w:webHidden/>
          </w:rPr>
          <w:instrText xml:space="preserve"> PAGEREF _Toc104701428 \h </w:instrText>
        </w:r>
        <w:r w:rsidR="002F7655">
          <w:rPr>
            <w:noProof/>
            <w:webHidden/>
          </w:rPr>
        </w:r>
        <w:r w:rsidR="002F7655">
          <w:rPr>
            <w:noProof/>
            <w:webHidden/>
          </w:rPr>
          <w:fldChar w:fldCharType="separate"/>
        </w:r>
        <w:r w:rsidR="002F7655">
          <w:rPr>
            <w:noProof/>
            <w:webHidden/>
          </w:rPr>
          <w:t>8</w:t>
        </w:r>
        <w:r w:rsidR="002F7655">
          <w:rPr>
            <w:noProof/>
            <w:webHidden/>
          </w:rPr>
          <w:fldChar w:fldCharType="end"/>
        </w:r>
      </w:hyperlink>
    </w:p>
    <w:p w:rsidR="00BE6012" w:rsidRDefault="009C0BF8">
      <w:pPr>
        <w:pStyle w:val="TOC3"/>
        <w:tabs>
          <w:tab w:val="right" w:leader="dot" w:pos="9060"/>
        </w:tabs>
        <w:rPr>
          <w:noProof/>
        </w:rPr>
      </w:pPr>
      <w:hyperlink w:anchor="_Toc104701429" w:history="1">
        <w:r w:rsidR="002F7655">
          <w:rPr>
            <w:rStyle w:val="Hyperlink"/>
            <w:noProof/>
          </w:rPr>
          <w:t>Melanija končno gospa Trump</w:t>
        </w:r>
        <w:r w:rsidR="002F7655">
          <w:rPr>
            <w:noProof/>
            <w:webHidden/>
          </w:rPr>
          <w:tab/>
        </w:r>
        <w:r w:rsidR="002F7655">
          <w:rPr>
            <w:noProof/>
            <w:webHidden/>
          </w:rPr>
          <w:fldChar w:fldCharType="begin"/>
        </w:r>
        <w:r w:rsidR="002F7655">
          <w:rPr>
            <w:noProof/>
            <w:webHidden/>
          </w:rPr>
          <w:instrText xml:space="preserve"> PAGEREF _Toc104701429 \h </w:instrText>
        </w:r>
        <w:r w:rsidR="002F7655">
          <w:rPr>
            <w:noProof/>
            <w:webHidden/>
          </w:rPr>
        </w:r>
        <w:r w:rsidR="002F7655">
          <w:rPr>
            <w:noProof/>
            <w:webHidden/>
          </w:rPr>
          <w:fldChar w:fldCharType="separate"/>
        </w:r>
        <w:r w:rsidR="002F7655">
          <w:rPr>
            <w:noProof/>
            <w:webHidden/>
          </w:rPr>
          <w:t>8</w:t>
        </w:r>
        <w:r w:rsidR="002F7655">
          <w:rPr>
            <w:noProof/>
            <w:webHidden/>
          </w:rPr>
          <w:fldChar w:fldCharType="end"/>
        </w:r>
      </w:hyperlink>
    </w:p>
    <w:p w:rsidR="00BE6012" w:rsidRDefault="009C0BF8">
      <w:pPr>
        <w:pStyle w:val="TOC3"/>
        <w:tabs>
          <w:tab w:val="right" w:leader="dot" w:pos="9060"/>
        </w:tabs>
        <w:rPr>
          <w:noProof/>
        </w:rPr>
      </w:pPr>
      <w:hyperlink w:anchor="_Toc104701430" w:history="1">
        <w:r w:rsidR="002F7655">
          <w:rPr>
            <w:rStyle w:val="Hyperlink"/>
            <w:noProof/>
          </w:rPr>
          <w:t>Smetana povabljenih zvezd</w:t>
        </w:r>
        <w:r w:rsidR="002F7655">
          <w:rPr>
            <w:noProof/>
            <w:webHidden/>
          </w:rPr>
          <w:tab/>
        </w:r>
        <w:r w:rsidR="002F7655">
          <w:rPr>
            <w:noProof/>
            <w:webHidden/>
          </w:rPr>
          <w:fldChar w:fldCharType="begin"/>
        </w:r>
        <w:r w:rsidR="002F7655">
          <w:rPr>
            <w:noProof/>
            <w:webHidden/>
          </w:rPr>
          <w:instrText xml:space="preserve"> PAGEREF _Toc104701430 \h </w:instrText>
        </w:r>
        <w:r w:rsidR="002F7655">
          <w:rPr>
            <w:noProof/>
            <w:webHidden/>
          </w:rPr>
        </w:r>
        <w:r w:rsidR="002F7655">
          <w:rPr>
            <w:noProof/>
            <w:webHidden/>
          </w:rPr>
          <w:fldChar w:fldCharType="separate"/>
        </w:r>
        <w:r w:rsidR="002F7655">
          <w:rPr>
            <w:noProof/>
            <w:webHidden/>
          </w:rPr>
          <w:t>8</w:t>
        </w:r>
        <w:r w:rsidR="002F7655">
          <w:rPr>
            <w:noProof/>
            <w:webHidden/>
          </w:rPr>
          <w:fldChar w:fldCharType="end"/>
        </w:r>
      </w:hyperlink>
    </w:p>
    <w:p w:rsidR="00BE6012" w:rsidRDefault="009C0BF8">
      <w:pPr>
        <w:pStyle w:val="TOC3"/>
        <w:tabs>
          <w:tab w:val="right" w:leader="dot" w:pos="9060"/>
        </w:tabs>
        <w:rPr>
          <w:noProof/>
        </w:rPr>
      </w:pPr>
      <w:hyperlink w:anchor="_Toc104701431" w:history="1">
        <w:r w:rsidR="002F7655">
          <w:rPr>
            <w:rStyle w:val="Hyperlink"/>
            <w:noProof/>
          </w:rPr>
          <w:t>100 metrov blaga zA 23 KG TEŽKO OBLEKO</w:t>
        </w:r>
        <w:r w:rsidR="002F7655">
          <w:rPr>
            <w:noProof/>
            <w:webHidden/>
          </w:rPr>
          <w:tab/>
        </w:r>
        <w:r w:rsidR="002F7655">
          <w:rPr>
            <w:noProof/>
            <w:webHidden/>
          </w:rPr>
          <w:fldChar w:fldCharType="begin"/>
        </w:r>
        <w:r w:rsidR="002F7655">
          <w:rPr>
            <w:noProof/>
            <w:webHidden/>
          </w:rPr>
          <w:instrText xml:space="preserve"> PAGEREF _Toc104701431 \h </w:instrText>
        </w:r>
        <w:r w:rsidR="002F7655">
          <w:rPr>
            <w:noProof/>
            <w:webHidden/>
          </w:rPr>
        </w:r>
        <w:r w:rsidR="002F7655">
          <w:rPr>
            <w:noProof/>
            <w:webHidden/>
          </w:rPr>
          <w:fldChar w:fldCharType="separate"/>
        </w:r>
        <w:r w:rsidR="002F7655">
          <w:rPr>
            <w:noProof/>
            <w:webHidden/>
          </w:rPr>
          <w:t>9</w:t>
        </w:r>
        <w:r w:rsidR="002F7655">
          <w:rPr>
            <w:noProof/>
            <w:webHidden/>
          </w:rPr>
          <w:fldChar w:fldCharType="end"/>
        </w:r>
      </w:hyperlink>
    </w:p>
    <w:p w:rsidR="00BE6012" w:rsidRDefault="009C0BF8">
      <w:pPr>
        <w:pStyle w:val="TOC3"/>
        <w:tabs>
          <w:tab w:val="right" w:leader="dot" w:pos="9060"/>
        </w:tabs>
        <w:rPr>
          <w:noProof/>
        </w:rPr>
      </w:pPr>
      <w:hyperlink w:anchor="_Toc104701432" w:history="1">
        <w:r w:rsidR="002F7655">
          <w:rPr>
            <w:rStyle w:val="Hyperlink"/>
            <w:noProof/>
          </w:rPr>
          <w:t>Stave o tem, koliko časa bo poroka zdržala</w:t>
        </w:r>
        <w:r w:rsidR="002F7655">
          <w:rPr>
            <w:noProof/>
            <w:webHidden/>
          </w:rPr>
          <w:tab/>
        </w:r>
        <w:r w:rsidR="002F7655">
          <w:rPr>
            <w:noProof/>
            <w:webHidden/>
          </w:rPr>
          <w:fldChar w:fldCharType="begin"/>
        </w:r>
        <w:r w:rsidR="002F7655">
          <w:rPr>
            <w:noProof/>
            <w:webHidden/>
          </w:rPr>
          <w:instrText xml:space="preserve"> PAGEREF _Toc104701432 \h </w:instrText>
        </w:r>
        <w:r w:rsidR="002F7655">
          <w:rPr>
            <w:noProof/>
            <w:webHidden/>
          </w:rPr>
        </w:r>
        <w:r w:rsidR="002F7655">
          <w:rPr>
            <w:noProof/>
            <w:webHidden/>
          </w:rPr>
          <w:fldChar w:fldCharType="separate"/>
        </w:r>
        <w:r w:rsidR="002F7655">
          <w:rPr>
            <w:noProof/>
            <w:webHidden/>
          </w:rPr>
          <w:t>9</w:t>
        </w:r>
        <w:r w:rsidR="002F7655">
          <w:rPr>
            <w:noProof/>
            <w:webHidden/>
          </w:rPr>
          <w:fldChar w:fldCharType="end"/>
        </w:r>
      </w:hyperlink>
    </w:p>
    <w:p w:rsidR="00BE6012" w:rsidRDefault="009C0BF8">
      <w:pPr>
        <w:pStyle w:val="TOC1"/>
        <w:tabs>
          <w:tab w:val="right" w:leader="dot" w:pos="9060"/>
        </w:tabs>
        <w:rPr>
          <w:noProof/>
          <w:sz w:val="24"/>
        </w:rPr>
      </w:pPr>
      <w:hyperlink w:anchor="_Toc104701433" w:history="1">
        <w:r w:rsidR="002F7655">
          <w:rPr>
            <w:rStyle w:val="Hyperlink"/>
            <w:noProof/>
          </w:rPr>
          <w:t>Zaključek</w:t>
        </w:r>
        <w:r w:rsidR="002F7655">
          <w:rPr>
            <w:noProof/>
            <w:webHidden/>
          </w:rPr>
          <w:tab/>
        </w:r>
        <w:r w:rsidR="002F7655">
          <w:rPr>
            <w:noProof/>
            <w:webHidden/>
          </w:rPr>
          <w:fldChar w:fldCharType="begin"/>
        </w:r>
        <w:r w:rsidR="002F7655">
          <w:rPr>
            <w:noProof/>
            <w:webHidden/>
          </w:rPr>
          <w:instrText xml:space="preserve"> PAGEREF _Toc104701433 \h </w:instrText>
        </w:r>
        <w:r w:rsidR="002F7655">
          <w:rPr>
            <w:noProof/>
            <w:webHidden/>
          </w:rPr>
        </w:r>
        <w:r w:rsidR="002F7655">
          <w:rPr>
            <w:noProof/>
            <w:webHidden/>
          </w:rPr>
          <w:fldChar w:fldCharType="separate"/>
        </w:r>
        <w:r w:rsidR="002F7655">
          <w:rPr>
            <w:noProof/>
            <w:webHidden/>
          </w:rPr>
          <w:t>10</w:t>
        </w:r>
        <w:r w:rsidR="002F7655">
          <w:rPr>
            <w:noProof/>
            <w:webHidden/>
          </w:rPr>
          <w:fldChar w:fldCharType="end"/>
        </w:r>
      </w:hyperlink>
    </w:p>
    <w:p w:rsidR="00BE6012" w:rsidRDefault="009C0BF8">
      <w:pPr>
        <w:pStyle w:val="TOC1"/>
        <w:tabs>
          <w:tab w:val="right" w:leader="dot" w:pos="9060"/>
        </w:tabs>
        <w:rPr>
          <w:noProof/>
          <w:sz w:val="24"/>
        </w:rPr>
      </w:pPr>
      <w:hyperlink w:anchor="_Toc104701434" w:history="1">
        <w:r w:rsidR="002F7655">
          <w:rPr>
            <w:rStyle w:val="Hyperlink"/>
            <w:noProof/>
          </w:rPr>
          <w:t>Viri</w:t>
        </w:r>
        <w:r w:rsidR="002F7655">
          <w:rPr>
            <w:noProof/>
            <w:webHidden/>
          </w:rPr>
          <w:tab/>
        </w:r>
        <w:r w:rsidR="002F7655">
          <w:rPr>
            <w:noProof/>
            <w:webHidden/>
          </w:rPr>
          <w:fldChar w:fldCharType="begin"/>
        </w:r>
        <w:r w:rsidR="002F7655">
          <w:rPr>
            <w:noProof/>
            <w:webHidden/>
          </w:rPr>
          <w:instrText xml:space="preserve"> PAGEREF _Toc104701434 \h </w:instrText>
        </w:r>
        <w:r w:rsidR="002F7655">
          <w:rPr>
            <w:noProof/>
            <w:webHidden/>
          </w:rPr>
        </w:r>
        <w:r w:rsidR="002F7655">
          <w:rPr>
            <w:noProof/>
            <w:webHidden/>
          </w:rPr>
          <w:fldChar w:fldCharType="separate"/>
        </w:r>
        <w:r w:rsidR="002F7655">
          <w:rPr>
            <w:noProof/>
            <w:webHidden/>
          </w:rPr>
          <w:t>11</w:t>
        </w:r>
        <w:r w:rsidR="002F7655">
          <w:rPr>
            <w:noProof/>
            <w:webHidden/>
          </w:rPr>
          <w:fldChar w:fldCharType="end"/>
        </w:r>
      </w:hyperlink>
    </w:p>
    <w:p w:rsidR="00BE6012" w:rsidRDefault="002F7655">
      <w:r>
        <w:rPr>
          <w:sz w:val="28"/>
        </w:rPr>
        <w:fldChar w:fldCharType="end"/>
      </w:r>
    </w:p>
    <w:p w:rsidR="00BE6012" w:rsidRDefault="00BE6012"/>
    <w:p w:rsidR="00BE6012" w:rsidRDefault="00BE6012">
      <w:pPr>
        <w:sectPr w:rsidR="00BE6012">
          <w:pgSz w:w="11906" w:h="16838" w:code="9"/>
          <w:pgMar w:top="1418" w:right="1418" w:bottom="1418" w:left="1418" w:header="709" w:footer="709" w:gutter="0"/>
          <w:pgNumType w:start="1"/>
          <w:cols w:space="708"/>
          <w:titlePg/>
          <w:docGrid w:linePitch="360"/>
        </w:sectPr>
      </w:pPr>
    </w:p>
    <w:p w:rsidR="00BE6012" w:rsidRDefault="002F7655">
      <w:pPr>
        <w:pStyle w:val="Heading1"/>
      </w:pPr>
      <w:bookmarkStart w:id="4" w:name="_Toc104701412"/>
      <w:r>
        <w:lastRenderedPageBreak/>
        <w:t>povzetek</w:t>
      </w:r>
      <w:bookmarkEnd w:id="1"/>
      <w:bookmarkEnd w:id="2"/>
      <w:bookmarkEnd w:id="4"/>
    </w:p>
    <w:p w:rsidR="00BE6012" w:rsidRDefault="002F7655">
      <w:pPr>
        <w:pStyle w:val="JEDRO"/>
      </w:pPr>
      <w:r>
        <w:t>V projektni nalogi sem hotela predstaviti dve iz med najbolj aktualnih tem v današnjem času. Izvedeli boste vse podrobnosti o razkošnih porokah slavnih in bogatih, prav tako pa se ne boste dolgočasili tudi tisti, ki vas zanima kakšna so danes mnenja o homoseksualcih. Na račun boste prišli vsi, ki vas zanimajo takšne in drugačne teme.Verjamem, da se ob branju ne boste dolgočasili.</w:t>
      </w:r>
    </w:p>
    <w:p w:rsidR="00BE6012" w:rsidRDefault="00BE6012">
      <w:pPr>
        <w:pStyle w:val="Heading1"/>
        <w:sectPr w:rsidR="00BE6012">
          <w:pgSz w:w="11906" w:h="16838" w:code="9"/>
          <w:pgMar w:top="1418" w:right="1418" w:bottom="1418" w:left="1418" w:header="709" w:footer="709" w:gutter="0"/>
          <w:pgNumType w:start="1"/>
          <w:cols w:space="708"/>
          <w:titlePg/>
          <w:docGrid w:linePitch="360"/>
        </w:sectPr>
      </w:pPr>
    </w:p>
    <w:p w:rsidR="00BE6012" w:rsidRDefault="002F7655">
      <w:pPr>
        <w:pStyle w:val="Heading1"/>
      </w:pPr>
      <w:bookmarkStart w:id="5" w:name="_Toc104700420"/>
      <w:bookmarkStart w:id="6" w:name="_Toc104700711"/>
      <w:bookmarkStart w:id="7" w:name="_Toc104701413"/>
      <w:r>
        <w:lastRenderedPageBreak/>
        <w:t>Uvod</w:t>
      </w:r>
      <w:bookmarkEnd w:id="5"/>
      <w:bookmarkEnd w:id="6"/>
      <w:bookmarkEnd w:id="7"/>
    </w:p>
    <w:p w:rsidR="00BE6012" w:rsidRDefault="002F7655">
      <w:pPr>
        <w:pStyle w:val="JEDRO"/>
      </w:pPr>
      <w:r>
        <w:t>Na svetu živi približno 6 milijard ljudi. Vsak od nas ima neke svoje značilnosti, nekateri celo zelo nenavadne nazore, na katere se večina ljudi ne more navaditi in jih sprejeti. V zadnjih desetih letih vse glasneje in bolj odkrito govorimo o homoseksualnosti, včasih celo tako, da s tem tudi koga prizadenemo. Če bi naredili anketo po katerem koli manjšem ali večjem kraju v Sloveniji ali kjer koli drugje na svetu, bi velika večina ljudi menila, da so homoseksualci, ki jih označujemo tudi z nekoliko vulgarnejšimi izrazi (pedri in lezbijke) nenormalni. Po tem takem smo potem vsi ostali normalni, saj so nam všeč osebe nasprotnega spola, ali pač? Spet drugi ljudje pa se pritožujejo nad razsipnimi porokami predvsem slavnih oseb. Nekaterim pa je to užitek gledati. Sto ljudi sto čudi, pravi star pregovor.</w:t>
      </w:r>
    </w:p>
    <w:p w:rsidR="00BE6012" w:rsidRDefault="00BE6012">
      <w:pPr>
        <w:pStyle w:val="Heading1"/>
        <w:sectPr w:rsidR="00BE6012">
          <w:headerReference w:type="default" r:id="rId14"/>
          <w:pgSz w:w="11906" w:h="16838"/>
          <w:pgMar w:top="1417" w:right="1417" w:bottom="1417" w:left="1417" w:header="708" w:footer="708" w:gutter="0"/>
          <w:cols w:space="708"/>
          <w:docGrid w:linePitch="360"/>
        </w:sectPr>
      </w:pPr>
    </w:p>
    <w:p w:rsidR="00BE6012" w:rsidRDefault="002F7655">
      <w:pPr>
        <w:pStyle w:val="Heading1"/>
      </w:pPr>
      <w:bookmarkStart w:id="8" w:name="_Toc104700421"/>
      <w:bookmarkStart w:id="9" w:name="_Toc104700712"/>
      <w:bookmarkStart w:id="10" w:name="_Toc104701414"/>
      <w:r>
        <w:lastRenderedPageBreak/>
        <w:t>Istospolne poroke</w:t>
      </w:r>
      <w:bookmarkEnd w:id="8"/>
      <w:bookmarkEnd w:id="9"/>
      <w:bookmarkEnd w:id="10"/>
    </w:p>
    <w:p w:rsidR="00BE6012" w:rsidRDefault="002F7655">
      <w:pPr>
        <w:pStyle w:val="Heading2"/>
      </w:pPr>
      <w:bookmarkStart w:id="11" w:name="_Toc104700422"/>
      <w:bookmarkStart w:id="12" w:name="_Toc104700713"/>
      <w:bookmarkStart w:id="13" w:name="_Toc104701415"/>
      <w:r>
        <w:t>MNENJA O ISTOSPOLNIH PARTNERJIH, NJIHOVIH POROKAH IN POSVOJITVAH OTROK SE RAZLIKUJEJO</w:t>
      </w:r>
      <w:bookmarkEnd w:id="11"/>
      <w:bookmarkEnd w:id="12"/>
      <w:bookmarkEnd w:id="13"/>
    </w:p>
    <w:p w:rsidR="00BE6012" w:rsidRDefault="002F7655">
      <w:r>
        <w:t>Vedno, ko se obregnemo ob vprašanje istospolnih partnerjev, si ne moremo nič, da se ne bi vprašali « Kaj pa mislijo drugi? « Veliko ljudi ne upa povedati svojega mnenja. Čakajo, kaj bodo povedali drugi in se jim nato pridružijo, češ, da tudi oni mislijo tako. Pa čeprav je njihovo resnično mnenje drugačno. Toda očitno še vedno prevladujejo popolni nasprotniki homoseksualcev.</w:t>
      </w:r>
    </w:p>
    <w:p w:rsidR="00BE6012" w:rsidRDefault="002F7655">
      <w:pPr>
        <w:pStyle w:val="JEDRO"/>
      </w:pPr>
      <w:r>
        <w:t>Večinsko mnenje o istospolnih zvezah, je kot vidite iz spodnje ankete, zelo očitno. Anketa iz leta 2004 nam kaže kakšno je večinsko mnenje o istospolnih partnerjih, še večja odstopanja bi se verjetno pojavila, če bi ljudi vprašali, kaj mislijo o posvojitvah otrok s strani istospolnih partnerjev.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BE6012">
        <w:tc>
          <w:tcPr>
            <w:tcW w:w="3070" w:type="dxa"/>
          </w:tcPr>
          <w:p w:rsidR="00BE6012" w:rsidRDefault="002F7655">
            <w:pPr>
              <w:pStyle w:val="BESEDILAVTABELI"/>
            </w:pPr>
            <w:r>
              <w:t>PODPORA ISTOSPOLNIM PARTNERSKIM SKUPNOSTIM</w:t>
            </w:r>
          </w:p>
        </w:tc>
        <w:tc>
          <w:tcPr>
            <w:tcW w:w="3071" w:type="dxa"/>
          </w:tcPr>
          <w:p w:rsidR="00BE6012" w:rsidRDefault="002F7655">
            <w:pPr>
              <w:pStyle w:val="BESEDILAVTABELI"/>
            </w:pPr>
            <w:r>
              <w:t>ŠTEVILO GLASOV</w:t>
            </w:r>
          </w:p>
        </w:tc>
        <w:tc>
          <w:tcPr>
            <w:tcW w:w="3071" w:type="dxa"/>
          </w:tcPr>
          <w:p w:rsidR="00BE6012" w:rsidRDefault="002F7655">
            <w:pPr>
              <w:pStyle w:val="BESEDILAVTABELI"/>
            </w:pPr>
            <w:r>
              <w:t>DELEŽ GLASOV V %</w:t>
            </w:r>
          </w:p>
        </w:tc>
      </w:tr>
      <w:tr w:rsidR="00BE6012">
        <w:tc>
          <w:tcPr>
            <w:tcW w:w="3070" w:type="dxa"/>
          </w:tcPr>
          <w:p w:rsidR="00BE6012" w:rsidRDefault="002F7655">
            <w:pPr>
              <w:pStyle w:val="BESEDILAVTABELI"/>
            </w:pPr>
            <w:r>
              <w:t>DA</w:t>
            </w:r>
          </w:p>
        </w:tc>
        <w:tc>
          <w:tcPr>
            <w:tcW w:w="3071" w:type="dxa"/>
          </w:tcPr>
          <w:p w:rsidR="00BE6012" w:rsidRDefault="002F7655">
            <w:pPr>
              <w:pStyle w:val="BESEDILAVTABELI"/>
            </w:pPr>
            <w:r>
              <w:t>172</w:t>
            </w:r>
          </w:p>
        </w:tc>
        <w:tc>
          <w:tcPr>
            <w:tcW w:w="3071" w:type="dxa"/>
          </w:tcPr>
          <w:p w:rsidR="00BE6012" w:rsidRDefault="002F7655">
            <w:pPr>
              <w:pStyle w:val="BESEDILAVTABELI"/>
            </w:pPr>
            <w:r>
              <w:t>9%</w:t>
            </w:r>
          </w:p>
        </w:tc>
      </w:tr>
      <w:tr w:rsidR="00BE6012">
        <w:tc>
          <w:tcPr>
            <w:tcW w:w="3070" w:type="dxa"/>
          </w:tcPr>
          <w:p w:rsidR="00BE6012" w:rsidRDefault="002F7655">
            <w:pPr>
              <w:pStyle w:val="BESEDILAVTABELI"/>
            </w:pPr>
            <w:r>
              <w:t>NE</w:t>
            </w:r>
          </w:p>
        </w:tc>
        <w:tc>
          <w:tcPr>
            <w:tcW w:w="3071" w:type="dxa"/>
          </w:tcPr>
          <w:p w:rsidR="00BE6012" w:rsidRDefault="002F7655">
            <w:pPr>
              <w:pStyle w:val="BESEDILAVTABELI"/>
            </w:pPr>
            <w:r>
              <w:t>1821</w:t>
            </w:r>
          </w:p>
        </w:tc>
        <w:tc>
          <w:tcPr>
            <w:tcW w:w="3071" w:type="dxa"/>
          </w:tcPr>
          <w:p w:rsidR="00BE6012" w:rsidRDefault="002F7655">
            <w:pPr>
              <w:pStyle w:val="BESEDILAVTABELI"/>
            </w:pPr>
            <w:r>
              <w:t>91%</w:t>
            </w:r>
          </w:p>
        </w:tc>
      </w:tr>
      <w:tr w:rsidR="00BE6012">
        <w:tc>
          <w:tcPr>
            <w:tcW w:w="3070" w:type="dxa"/>
          </w:tcPr>
          <w:p w:rsidR="00BE6012" w:rsidRDefault="002F7655">
            <w:pPr>
              <w:pStyle w:val="BESEDILAVTABELI"/>
            </w:pPr>
            <w:r>
              <w:t>SKUPNO ŠTEVILO GLASOV</w:t>
            </w:r>
          </w:p>
        </w:tc>
        <w:tc>
          <w:tcPr>
            <w:tcW w:w="3071" w:type="dxa"/>
          </w:tcPr>
          <w:p w:rsidR="00BE6012" w:rsidRDefault="002F7655">
            <w:pPr>
              <w:pStyle w:val="BESEDILAVTABELI"/>
            </w:pPr>
            <w:r>
              <w:t>1993</w:t>
            </w:r>
          </w:p>
        </w:tc>
        <w:tc>
          <w:tcPr>
            <w:tcW w:w="3071" w:type="dxa"/>
          </w:tcPr>
          <w:p w:rsidR="00BE6012" w:rsidRDefault="002F7655">
            <w:pPr>
              <w:pStyle w:val="BESEDILAVTABELI"/>
            </w:pPr>
            <w:r>
              <w:t>100%</w:t>
            </w:r>
          </w:p>
        </w:tc>
      </w:tr>
    </w:tbl>
    <w:p w:rsidR="00BE6012" w:rsidRDefault="002F7655">
      <w:pPr>
        <w:pStyle w:val="BESEDILAVTABELI"/>
      </w:pPr>
      <w:r>
        <w:object w:dxaOrig="4320" w:dyaOrig="2880">
          <v:shape id="_x0000_i1025" type="#_x0000_t75" style="width:3in;height:2in"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MSGraph.Chart.8" ShapeID="_x0000_i1025" DrawAspect="Content" ObjectID="_1619420224" r:id="rId16">
            <o:FieldCodes>\s</o:FieldCodes>
          </o:OLEObject>
        </w:object>
      </w:r>
    </w:p>
    <w:p w:rsidR="00BE6012" w:rsidRDefault="002F7655">
      <w:pPr>
        <w:pStyle w:val="BESEDILAVTABELI"/>
      </w:pPr>
      <w:r>
        <w:t>PODPORA ISTOSPOLNIM PARTNERSKIM SKUPNOSTIM</w:t>
      </w:r>
    </w:p>
    <w:p w:rsidR="00BE6012" w:rsidRDefault="002F7655">
      <w:pPr>
        <w:pStyle w:val="Heading3"/>
      </w:pPr>
      <w:bookmarkStart w:id="14" w:name="_Toc104700423"/>
      <w:bookmarkStart w:id="15" w:name="_Toc104700714"/>
      <w:bookmarkStart w:id="16" w:name="_Toc104701416"/>
      <w:r>
        <w:t>Pravice homoseksualcev v Sloveniji</w:t>
      </w:r>
      <w:bookmarkEnd w:id="14"/>
      <w:bookmarkEnd w:id="15"/>
      <w:bookmarkEnd w:id="16"/>
    </w:p>
    <w:p w:rsidR="00BE6012" w:rsidRDefault="002F7655">
      <w:pPr>
        <w:pStyle w:val="oznaba"/>
      </w:pPr>
      <w:r>
        <w:t>Nova vlada SDS je umaknila predlog zakona o istospolni zvezi, ki ga je pripravila prejšnja vlada LDS. Ministrstvo za delo, družino in socialne zadeve pa se je nedavno lotilo priprave novega predloga zakona o istospolnih partnerskih zvezah, ki so ga koalicijske stranke že obravnavale, a ga predvsem nevladne organizacije ostro zavračajo, saj naj bi bil premalo liberalen.</w:t>
      </w:r>
    </w:p>
    <w:p w:rsidR="00BE6012" w:rsidRDefault="002F7655">
      <w:pPr>
        <w:pStyle w:val="oznaba"/>
      </w:pPr>
      <w:r>
        <w:t>Osnutek zakona o istospolnih partnerskih zvezah predvideva, da se istospolna partnerska zveza le registrira, pri čemer ni nujna prisotnost matičarja, prič in izmenjava prstanov. Tudi postopek razveze je drugačen kot pri heteroseksualnih partnerjih, saj bi šlo le za nek izpis iz registra. Istospolna partnerja ne smeta posvojiti otrok, tudi če gre za otroka iz prejšnje zveze. Obrazložitev pa je popolnoma jasna; koalicija meni, da bi bil otrok, ki bi živel v istospolni skupnosti, izpostavljen šikaniranju in zapostavljanju predvsem iz strani vrstnikov. Tej obrazložitvi se pridružuje tudi večina slovenskih državljanov, vsaj sodeč po anketah.</w:t>
      </w:r>
    </w:p>
    <w:p w:rsidR="00BE6012" w:rsidRDefault="002F7655">
      <w:pPr>
        <w:pStyle w:val="oznaba"/>
      </w:pPr>
      <w:r>
        <w:t xml:space="preserve"> Ministrstvo za delo namerava tudi natančneje določiti pravice v istospolni partnerski zvezi: premoženjskopravne zadeve, vzajemnost, medsebojna pomoč, tako da ta predlog ne izenačuje pravic istospolnih partnerjev s pravicami heteroseksualnih partnerjev. Slovenska ureditev, kakršno pripravljajo na ministrstvu, bo kombinacija med irskim, francoskim, finskim in nemškim modelom. V koaliciji so prepričani, da bo njihov predlog korak naprej in da bodo morali biti istospolni partnerji zadovoljni s ponujenim, saj doslej niso imeli nobenih pravic, zdaj pa jim ponujajo vsaj nekaj.</w:t>
      </w:r>
    </w:p>
    <w:p w:rsidR="00BE6012" w:rsidRDefault="002F7655">
      <w:pPr>
        <w:pStyle w:val="oznaba"/>
      </w:pPr>
      <w:r>
        <w:t>Še vedno pa se pojavlja vprašanje, kako da Slovenci še vedno nimamo rešenega tega področja. Večina jih meni, da si LDS pred volitvami ni hotela nakopati sovražnikov, zato si ni upala na referendum s tako perečo temo. Sicer pa sedaj to tako ali tako ni več važno, Slovenci bomo po vsej verjetnosti kmalu dobili zakon o istospolni partnerski zvezi, ki ga marsikatera država Evrope (Italija, Avstrija, Luksemburg, Grčija) še nimajo.</w:t>
      </w:r>
    </w:p>
    <w:p w:rsidR="00BE6012" w:rsidRDefault="002F7655">
      <w:pPr>
        <w:pStyle w:val="Heading3"/>
      </w:pPr>
      <w:bookmarkStart w:id="17" w:name="_Toc104700424"/>
      <w:bookmarkStart w:id="18" w:name="_Toc104700715"/>
      <w:bookmarkStart w:id="19" w:name="_Toc104701417"/>
      <w:r>
        <w:t>Pravne pravice istospolnih partnerjev po državah Evrope in sveta</w:t>
      </w:r>
      <w:bookmarkEnd w:id="17"/>
      <w:bookmarkEnd w:id="18"/>
      <w:bookmarkEnd w:id="19"/>
    </w:p>
    <w:p w:rsidR="00BE6012" w:rsidRDefault="009C0BF8">
      <w:pPr>
        <w:pStyle w:val="JEDRO"/>
      </w:pPr>
      <w:r>
        <w:rPr>
          <w:noProof/>
        </w:rPr>
        <w:pict>
          <v:shape id="_x0000_s1032" type="#_x0000_t75" style="position:absolute;margin-left:112.4pt;margin-top:55.1pt;width:113.15pt;height:85.1pt;z-index:251655168">
            <v:imagedata r:id="rId17" o:title="gggii"/>
            <w10:wrap type="square"/>
          </v:shape>
        </w:pict>
      </w:r>
      <w:r w:rsidR="002F7655">
        <w:t>V Evropi so se od konca šestdesetih let pa do sredine sedemdesetih let, ko je bila diskriminacija istospolnih partnerjev na vrhuncu, začela pojavljati gibanja, nato pa še organizacije istospolnih partnerjev, ki so si že prizadevale za odpravo diskriminacije istospolnih partnerjev in za ureditev pravnih pravic le teh. Prizadevali so si da bi bili homoseksualci tretirani tako kot heteroseksualci. Skandinavske države so bile prve, ki so uvedle registracijo življenjske skupnosti istospolnih partnerjev : Švedska leta 1988, Danska leto kasneje, Norveška leta 1993, čez tri leta je registracijo uvedla še Islandija in Nizozemska 1998. leta. V Belgiji pa je podobna zakonodaja še v pripravi. Tudi Evropski parlament se trudi, da bi bili istospolni partnerji čimprej enakopravni ostalim ljudem. Leta 1994 je sprejel Resolucijo o enakopravnosti istospolno usmerjenih, s katero je državam članicam priporočil, naj čimprej odpravijo diskriminatorno zakonodajo do homoseksualcev.</w:t>
      </w:r>
    </w:p>
    <w:p w:rsidR="00BE6012" w:rsidRDefault="002F7655">
      <w:pPr>
        <w:pStyle w:val="naslov4"/>
      </w:pPr>
      <w:bookmarkStart w:id="20" w:name="_Toc104700425"/>
      <w:bookmarkStart w:id="21" w:name="_Toc104700716"/>
      <w:bookmarkStart w:id="22" w:name="_Toc104701418"/>
      <w:r>
        <w:t>ŠVEDSKA</w:t>
      </w:r>
      <w:bookmarkEnd w:id="20"/>
      <w:bookmarkEnd w:id="21"/>
      <w:bookmarkEnd w:id="22"/>
    </w:p>
    <w:p w:rsidR="00BE6012" w:rsidRDefault="002F7655">
      <w:pPr>
        <w:pStyle w:val="oznaba"/>
      </w:pPr>
      <w:r>
        <w:t xml:space="preserve"> 1. januarja 1988 začne veljati Zakon o homoseksualni skupnosti, ki je istospolne skupnosti delno izenačeval z heteroseksualnimi izvenzakonskimi skupnostmi.</w:t>
      </w:r>
    </w:p>
    <w:p w:rsidR="00BE6012" w:rsidRDefault="002F7655">
      <w:pPr>
        <w:pStyle w:val="oznaba"/>
      </w:pPr>
      <w:r>
        <w:t>1. januarja 1995 začne veljati Zakon o registraciji istospolnih skupnosti. Zakon govori o možnost registracije alternativne življenjske skupnosti, ki mora izpolnjevati določene pogoje. Za registracijo ni postavljen pogoj skupnega seksualnega življenja in skupnega gospodinjstva. Vendar registracija ni mogoča v primeru mladoletnosti, bližnjega sorodstva ter že obstoječe zakonske zveze.</w:t>
      </w:r>
    </w:p>
    <w:p w:rsidR="00BE6012" w:rsidRDefault="002F7655">
      <w:pPr>
        <w:pStyle w:val="oznaba"/>
      </w:pPr>
      <w:r>
        <w:t>ne morejo posvojiti otroka niti kot par niti posamezno, nobeden od njiju ne sme biti skrbnik mladoletnega otroka. Zanje ne veljajo pravila o umetnem oplojevanju. Prav tako nimajo pravice do vdovske pokojnine. Je pa potrebno poudariti, da je v vseh skandinavskih deželah premoženje zakoncev ločeno in tako je tako tudi v primeru istospolnih partnerjev. Vsak partner odgovarja za svoje premoženje in dolgove, drug za drugega torej ne odgovarjata. Imata pa oba še skupno zakonsko premoženje, ki se v primeru ločitve razdeli na pol, razen če partnerja nista podpisala drugačnega sporazuma. Podobno je tudi pri zunajzakonskih razmerjih v kakršnem koli primeru.</w:t>
      </w:r>
    </w:p>
    <w:p w:rsidR="00BE6012" w:rsidRDefault="002F7655">
      <w:pPr>
        <w:pStyle w:val="naslov4"/>
      </w:pPr>
      <w:bookmarkStart w:id="23" w:name="_Toc104700426"/>
      <w:bookmarkStart w:id="24" w:name="_Toc104700717"/>
      <w:bookmarkStart w:id="25" w:name="_Toc104701419"/>
      <w:r>
        <w:t>NIZOZEMSKA</w:t>
      </w:r>
      <w:bookmarkEnd w:id="23"/>
      <w:bookmarkEnd w:id="24"/>
      <w:bookmarkEnd w:id="25"/>
      <w:r>
        <w:t xml:space="preserve"> </w:t>
      </w:r>
    </w:p>
    <w:p w:rsidR="00BE6012" w:rsidRDefault="002F7655">
      <w:pPr>
        <w:pStyle w:val="oznaba"/>
      </w:pPr>
      <w:r>
        <w:t>1. januarja 1998 začne veljati registracija istospolnih partnerjev.</w:t>
      </w:r>
    </w:p>
    <w:p w:rsidR="00BE6012" w:rsidRDefault="002F7655">
      <w:pPr>
        <w:pStyle w:val="oznaba"/>
      </w:pPr>
      <w:r>
        <w:t>Pogoji za registracijo raznospolnih skupnosti so enaki kot pogoji za sklenitev zakonske zveze. Registracija, ki jo sklene matičar, prinaša določene medsebojne pravice in dolžnosti, ki so dokaj podobne tistim med heteroseksualnima zakoncema.</w:t>
      </w:r>
    </w:p>
    <w:p w:rsidR="00BE6012" w:rsidRDefault="002F7655">
      <w:pPr>
        <w:pStyle w:val="oznaba"/>
      </w:pPr>
      <w:r>
        <w:t>Registracija je dovoljena za nizozemske državljane in tujce, ki so državljani Evropske unije ali kakšne druge države, ki je podpisnica sporazuma o Skupnem evropskem gospodarskem prostoru, drugi tujci pa morajo imeti dovoljenje za bivanje ali naselitev na Nizozemskem. Toda zakon ne zahteva skupnega gospodinjstva.</w:t>
      </w:r>
    </w:p>
    <w:p w:rsidR="00BE6012" w:rsidRDefault="002F7655">
      <w:pPr>
        <w:pStyle w:val="oznaba"/>
      </w:pPr>
      <w:r>
        <w:t>Zakon prepoveduje bigamijo – ena oseba v dveh zakonih, tudi za istospolne partnerje.</w:t>
      </w:r>
    </w:p>
    <w:p w:rsidR="00BE6012" w:rsidRDefault="002F7655">
      <w:pPr>
        <w:pStyle w:val="oznaba"/>
      </w:pPr>
      <w:r>
        <w:t>Glede otrok v istospolni skupnosti, zakon dovoljuje, da očetov ali materin partner kot posameznik otroka posvoji, lahko pa mu sodišče da pravico, da skupaj s partnerjem izvršuje starševsko dolžnost.</w:t>
      </w:r>
    </w:p>
    <w:p w:rsidR="00BE6012" w:rsidRDefault="002F7655">
      <w:pPr>
        <w:pStyle w:val="oznaba"/>
      </w:pPr>
      <w:r>
        <w:t xml:space="preserve">Posebnost je nizozemski režim skupnega premoženja v istospolni skupnosti. Vse premoženje, ki ga je vsak zakonec imel ob sklenitvi zakonske zveze postane skupno in prav tako tudi vse kar sta pridobila v času trajanja zakonske zveze. Se pa lahko tej ureditvi izogneta tako, da se s pogodbo, dogovorita za drugačen premoženjski režim. </w:t>
      </w:r>
    </w:p>
    <w:p w:rsidR="00BE6012" w:rsidRDefault="002F7655">
      <w:pPr>
        <w:pStyle w:val="oznaba"/>
      </w:pPr>
      <w:r>
        <w:t xml:space="preserve">Registrirana skupnost preneha s smrtjo, v primeru da je eden od partnerjev razglašen za pogrešanega ali pa z razvezo na predlog enega od partnerjev, o kateri odloča sodišče, enako kot za ločitev raznospolnih partnerjev. Isto velja za sporazumno prekinitev skupnosti. </w:t>
      </w:r>
    </w:p>
    <w:p w:rsidR="00BE6012" w:rsidRDefault="002F7655">
      <w:pPr>
        <w:pStyle w:val="naslov4"/>
      </w:pPr>
      <w:bookmarkStart w:id="26" w:name="_Toc104700427"/>
      <w:bookmarkStart w:id="27" w:name="_Toc104700718"/>
      <w:bookmarkStart w:id="28" w:name="_Toc104701420"/>
      <w:r>
        <w:t>NEMČIJA IN AVSTRIJA</w:t>
      </w:r>
      <w:bookmarkEnd w:id="26"/>
      <w:bookmarkEnd w:id="27"/>
      <w:bookmarkEnd w:id="28"/>
      <w:r>
        <w:t xml:space="preserve"> </w:t>
      </w:r>
    </w:p>
    <w:p w:rsidR="00BE6012" w:rsidRDefault="002F7655">
      <w:pPr>
        <w:pStyle w:val="oznaba"/>
      </w:pPr>
      <w:r>
        <w:t xml:space="preserve">V Nemčiji in Avstriji istospolni partnerji niso registrirani. </w:t>
      </w:r>
    </w:p>
    <w:p w:rsidR="00BE6012" w:rsidRDefault="002F7655">
      <w:pPr>
        <w:pStyle w:val="oznaba"/>
      </w:pPr>
      <w:r>
        <w:t>Po nemški in avstrijski zakonodaji o posvojitvah in rejništvu lahko otroka posvojita zakonca ali samo ena samska oseba (razen, če je ta oseba istospolno usmerjena), istospolni par ne more posvojiti otroka. Zanje ni dovoljena niti umetna oploditev in prav tako ti partnerji pogosto ne dobijo skrbništva nad lastnimi otroci iz prejšnje zveze, obrazložitev tega pa je, da je njihovo življenje nemoralno.</w:t>
      </w:r>
    </w:p>
    <w:p w:rsidR="00BE6012" w:rsidRDefault="002F7655">
      <w:pPr>
        <w:pStyle w:val="naslov4"/>
      </w:pPr>
      <w:bookmarkStart w:id="29" w:name="_Toc104700428"/>
      <w:bookmarkStart w:id="30" w:name="_Toc104700719"/>
      <w:bookmarkStart w:id="31" w:name="_Toc104701421"/>
      <w:r>
        <w:t>ZDA,  VELIKA BRITANIJA IN KANADA</w:t>
      </w:r>
      <w:bookmarkEnd w:id="29"/>
      <w:bookmarkEnd w:id="30"/>
      <w:bookmarkEnd w:id="31"/>
      <w:r>
        <w:t xml:space="preserve"> </w:t>
      </w:r>
    </w:p>
    <w:p w:rsidR="00BE6012" w:rsidRDefault="002F7655">
      <w:pPr>
        <w:pStyle w:val="JEDRO"/>
      </w:pPr>
      <w:r>
        <w:t>Vse tri države imajo dokaj podobno pravno ureditev, toda kljub temu imajo nekoliko različne človekove pravice, zato lahko med njimi opazimo tudi razlike.</w:t>
      </w:r>
    </w:p>
    <w:p w:rsidR="00BE6012" w:rsidRDefault="002F7655">
      <w:pPr>
        <w:pStyle w:val="oznaba"/>
      </w:pPr>
      <w:r>
        <w:t xml:space="preserve"> Istospolni partnerji v </w:t>
      </w:r>
      <w:r>
        <w:rPr>
          <w:b/>
          <w:bCs/>
          <w:color w:val="339966"/>
          <w:u w:val="single"/>
        </w:rPr>
        <w:t>ZDA</w:t>
      </w:r>
      <w:r>
        <w:t xml:space="preserve"> se sklicujejo na Ustavo in njene zakone, ki urejajo pravico do govora, enakosti pred zakonom in pravico do zasebnosti. V ZDA nobena zvezna država izrecno ne prepoveduje sklenitve zakonske zveze med istospolnimi partnerji. Menijo, da taka prepoved ni potrebna, ker tako ali tako že izhaja iz tradicionalne opredelitve zakonske zveze, ki upošteva le heteroseksualne pare. V septembru 1996 pa je senat ZDA sprejel zakon o prepovedi sklepanja zakonskih zvez med istospolnimi partnerji, čeprav so nekatere zvezne države že izoblikovale lastne zakone o urejanju istospolnih skupnosti. V Kaliforniji je mesto San Francisco dovolilo registracijo istospolnih skupnosti, da bi dosegli večjo ustaljenost teh zvez in omogočili socialno varnost ter osnovno zdravstveno zavarovanje v primeru bolezni (predvsem AIDS). Vendar zakon postavlja tudi določene pogoje : partnerja ne smeta biti vezana, ne smeta biti sorodnika in morata predložiti tudi izjavo o ustanovitvi zakonske zveze, kar pomeni, da sta se dogovorila o skupnem stanovanju, gospodinjstvu in skupnih življenjskih stroških ter skrbi drug za drugega. Ko pa ta življenjska skupnost razpade, mora eden od partnerjev to sporočiti pristojnemu organu. V mestu New York pa istospolni skupnosti priznavajo določene pravne dolžnosti že od leta 1980 dalje. Po njihovi ustavi se istospolni partner pod določenimi pogoji šteje za člana partnerjeve družine. V zvezni državi Massachusetts pa je vrhovno sodišče nedavno tega - novembra 2003 potrdilo ustavnost porok istospolnih partnerjev.Nad tem se je večina republikancev, navadnih smrtnikov, predvsem pa katoliška cerkev in celo predsednik Bush pritoževalo, saj menijo, da je dopustna edino zveza med moškim in žensko, vse ostalo pa naj bi bile samo blodnje in iskanje pozornosti, a na koncu je vseeno zmagala odločitev sodišča, ki meni, da bi bila drugačna odločitev diskriminatorna. </w:t>
      </w:r>
    </w:p>
    <w:p w:rsidR="00BE6012" w:rsidRDefault="002F7655">
      <w:pPr>
        <w:pStyle w:val="oznaba"/>
      </w:pPr>
      <w:r>
        <w:t xml:space="preserve"> </w:t>
      </w:r>
      <w:r>
        <w:rPr>
          <w:b/>
          <w:bCs/>
          <w:color w:val="339966"/>
          <w:u w:val="single"/>
        </w:rPr>
        <w:t>Angleška</w:t>
      </w:r>
      <w:r>
        <w:t xml:space="preserve"> sodišča istospolnim partnerjem ne priznavajo pravice za sklenitev zakonske zveze, pri tem pa se sklicujejo na tradicionalno pojmovanje zakonske zveze kot skupnosti moškega in ženske, na kateri temelji družina.</w:t>
      </w:r>
    </w:p>
    <w:p w:rsidR="00BE6012" w:rsidRDefault="002F7655">
      <w:pPr>
        <w:pStyle w:val="oznaba"/>
      </w:pPr>
      <w:r>
        <w:rPr>
          <w:b/>
          <w:bCs/>
          <w:color w:val="339966"/>
          <w:u w:val="single"/>
        </w:rPr>
        <w:t>Kanadski</w:t>
      </w:r>
      <w:r>
        <w:t xml:space="preserve"> pravni sistem je neka mešanica pravne ureditve v ZDA in Veliki Britaniji.Ustava o človekovih pravicah (Charter of Rights and Freedoms), govori tudi o pravicah v skupnosti istospolnih partnerjev. Za njihove pravice sta predvsem pomembni določil, ki zagotavljata pravico do svobode govora in enakosti pred zakonom. Istospolni partnerji nimajo pravice do skupnega premoženja, čeprav jo zahtevajo in se pri tem sklicujejo na enakost pred zakonom. Istospolna partnerja tudi ne moreta skupaj posvojiti otroka, umetna oploditev pa je dovoljena le ženskam v istospolni skupnosti, ki živijo v provincah, kjer prepovedujejo diskriminacijo na podlagi spolne usmerjenosti. Sklenitev zakonske zveze med homoseksualcema pa v Kanadi ni nikjer dovoljena. </w:t>
      </w:r>
    </w:p>
    <w:p w:rsidR="00BE6012" w:rsidRDefault="002F7655">
      <w:pPr>
        <w:pStyle w:val="JEDRO"/>
      </w:pPr>
      <w:r>
        <w:t>S tem kratkim pregledom tujih zakonodaj, je razvidno, da je dan danes sprejemanje skupnosti istospolnih partnerjev še vedno zelo različno.V nekaterih državah takih zvez ne sprejemajo nasploh, v drugih pa je njihova pravna skupnost urejena in celo popolnoma izenačena z zakonsko zvezo med heteroseksualnimi partnerji, le da nimajo pravice do posvojitve otrok.</w:t>
      </w:r>
    </w:p>
    <w:p w:rsidR="00BE6012" w:rsidRDefault="002F7655">
      <w:pPr>
        <w:pStyle w:val="Heading3"/>
      </w:pPr>
      <w:bookmarkStart w:id="32" w:name="_Toc104700429"/>
      <w:bookmarkStart w:id="33" w:name="_Toc104700720"/>
      <w:bookmarkStart w:id="34" w:name="_Toc104701422"/>
      <w:r>
        <w:t>Kaj pa mnenje pokojnega papeža Janeza Pavla II.</w:t>
      </w:r>
      <w:bookmarkEnd w:id="32"/>
      <w:bookmarkEnd w:id="33"/>
      <w:bookmarkEnd w:id="34"/>
    </w:p>
    <w:p w:rsidR="00BE6012" w:rsidRDefault="002F7655">
      <w:pPr>
        <w:pStyle w:val="JEDRO"/>
      </w:pPr>
      <w:r>
        <w:t>Janez Pavel II. je umrl 2.4. 2005 in dobrih 14 dni so vsi mediji pisali o njem kot o svetniku, nobeden pa si ni upal omeniti, kakšno je bilo njegovo mnenje o homoseksualcih. V šestindvajsetih letih papeževanja je bilo njegovo mnenje do njih izredno konservativno. Kot papež na čelu največje religije, je nasprotoval njihovim pravicam, njegove besede pa so imele izredno težo. Med papeževanjem je njegovo nasprotovanje postalo vedno bolj jasno. V knjigi izdani dva meseca pred njegovo smrtjo, je istospolne poroke označil kot del nove ideologije zla.</w:t>
      </w:r>
    </w:p>
    <w:p w:rsidR="00BE6012" w:rsidRDefault="00BE6012">
      <w:pPr>
        <w:pStyle w:val="Heading1"/>
        <w:sectPr w:rsidR="00BE6012">
          <w:headerReference w:type="default" r:id="rId18"/>
          <w:pgSz w:w="11906" w:h="16838"/>
          <w:pgMar w:top="1417" w:right="1417" w:bottom="1417" w:left="1417" w:header="708" w:footer="708" w:gutter="0"/>
          <w:cols w:space="708"/>
          <w:docGrid w:linePitch="360"/>
        </w:sectPr>
      </w:pPr>
    </w:p>
    <w:p w:rsidR="00BE6012" w:rsidRDefault="002F7655">
      <w:pPr>
        <w:pStyle w:val="Heading1"/>
      </w:pPr>
      <w:bookmarkStart w:id="35" w:name="_Toc104700430"/>
      <w:bookmarkStart w:id="36" w:name="_Toc104700721"/>
      <w:bookmarkStart w:id="37" w:name="_Toc104701423"/>
      <w:r>
        <w:t>Poroke nekoč in danes</w:t>
      </w:r>
      <w:bookmarkEnd w:id="35"/>
      <w:bookmarkEnd w:id="36"/>
      <w:bookmarkEnd w:id="37"/>
    </w:p>
    <w:p w:rsidR="00BE6012" w:rsidRDefault="009C0BF8">
      <w:pPr>
        <w:pStyle w:val="JEDRO"/>
      </w:pPr>
      <w:r>
        <w:rPr>
          <w:noProof/>
        </w:rPr>
        <w:pict>
          <v:shape id="_x0000_s1030" type="#_x0000_t75" style="position:absolute;margin-left:0;margin-top:10.8pt;width:170.2pt;height:91.65pt;z-index:-251658240;mso-position-horizontal:left" wrapcoords="-190 -354 -190 21777 21790 21777 21790 -354 -190 -354" stroked="t" strokeweight="1.5pt">
            <v:imagedata r:id="rId19" o:title="poroke"/>
            <w10:wrap type="square"/>
          </v:shape>
        </w:pict>
      </w:r>
      <w:r w:rsidR="002F7655">
        <w:t>Poroka je že od nekdaj nekaj posebnega. Nanjo so se in se še vedno, pripravljajo dalj časa in običajno se zanjo ne odločijo kar čez noč, če seveda ne izpustimo kake slavne osebnosti, nap. Britney Spears, ki se je s prijateljem iz otroštva poročila kar za cel dan. Slavne osebnosti nas vedno znova presenečajo z njihovimi porokami, medijsko odmevnimi predvsem zaradi njihove razkošnosti, nato pa včasih še manj kot po letu dni vložijo tožbo za ločitev, za vzrok pa navedejo nepremostljive razlike. Če mene vprašate, mi tu ni nič več logično. Navadni smrtniki kot smo mi pa se po vseh anketah in izračunih po matičnih uradih, predvsem pa po župnijah, poročajo vse manj pogosto. Vzrokov je več, običajno je posredi denar ali pa se jim poroka enostavno ne zdi potrebna, sploh v teh časih, ko se pari vse pogosteje ločujejo.</w:t>
      </w:r>
    </w:p>
    <w:p w:rsidR="00BE6012" w:rsidRDefault="002F7655">
      <w:pPr>
        <w:pStyle w:val="Heading2"/>
      </w:pPr>
      <w:bookmarkStart w:id="38" w:name="_Toc104700431"/>
      <w:bookmarkStart w:id="39" w:name="_Toc104700722"/>
      <w:bookmarkStart w:id="40" w:name="_Toc104701424"/>
      <w:r>
        <w:t>nekoč je poroka trajala 3 dni</w:t>
      </w:r>
      <w:bookmarkEnd w:id="38"/>
      <w:bookmarkEnd w:id="39"/>
      <w:bookmarkEnd w:id="40"/>
    </w:p>
    <w:p w:rsidR="00BE6012" w:rsidRDefault="009C0BF8">
      <w:pPr>
        <w:pStyle w:val="JEDRO"/>
      </w:pPr>
      <w:r>
        <w:rPr>
          <w:noProof/>
        </w:rPr>
        <w:pict>
          <v:shape id="_x0000_s1037" type="#_x0000_t75" style="position:absolute;margin-left:0;margin-top:1.9pt;width:127.5pt;height:93.75pt;z-index:251657216">
            <v:imagedata r:id="rId20" o:title="bridal-boquet"/>
            <w10:wrap type="square"/>
          </v:shape>
        </w:pict>
      </w:r>
      <w:r w:rsidR="002F7655">
        <w:t xml:space="preserve">Poroke v času naših babic in dedkov so bile precej drugačne kot jih poznamo danes. Praznovanje se je začelo že takoj po tem, ko je fant dekle prosil za roko. Seveda je moral najprej privoliti nevestin oče in v tem primeru je ženinu postregel s hrano. Nato so sledila oznanjevanja pri maši tri nedelje zapored, pri čemer se ženin in nevesta teh maš nista smela udeležiti, če sta hotela biti v zakonu srečna. Dva tedna pred poroko so začeli vabiti na poroko in teden pred poroko so se zbrale najbolj pridne kuharice in začele peči pecivo. Glavna kuharica, ki je bila za vse odgovorna je bila najstarejša in najsposobnejša. Prav tako so v tem tednu zaklali še prašiča, včasih tudi bika. Ženin je moral nevesti kupiti prstan, a njene poročne obleke vse do poroke ni smel videti. Na dan poroke je ženin prišel po nevesto s svatbo (priča – starešina, družbana, posvatbice, pozvačin in ženinovi ožji sorodniki). Družbanova naloga je bila v nevestino hišo spustiti živega petelina. Če mu je to uspelo, je to pomenilo sramoto za tisto hišo, za ženina pa, da bo pri hiši nosil hlače. Takrat so nevesto tudi skrili v hiši in ženin jo je moral najti. Nato je prišel na vrsto obred pri matičarju, kamor so se običajno odpeljali s konji, in nato še cerkvena poroka. Po končanem cerkvenem obredu so mladoporočenca pričakali muzikantje, ki so ju spremljali vse do hiše, kjer je bila gostija. Preden so postregli, je pozvačin razbil skledo za srečo. Ponavadi je bila nevesta do polnoči na svojem domu, ob polnoči pa jo je ženin odpeljal na svoj dom. Preden so odšli, je bilo slovo neveste od doma. Gostija je trajala do jutranjih ur in se nadaljevala naslednjega dne opoldne. V nedeljo okrog dveh pa se je začelo pripravljati zmivanje. Pri tem so se svatje oblekli v maškare. Šli so do prvega mostu čez potok in tam plesali, vmes pa je nevesta razbila vrč. Črepinje so v zakon spet prinašale srečo. Gostija se je znova nadaljevala pozno v noč. Po polnoči so pripravljali razne šale in plesali. Ves popoldan zadnjega dne pa je hodil v pastirja oblečen moški med svati in pazil psa. Če bi pes ušel notri bi pomenilo, da je poroke konec. </w:t>
      </w:r>
    </w:p>
    <w:p w:rsidR="00BE6012" w:rsidRDefault="002F7655">
      <w:pPr>
        <w:pStyle w:val="Heading2"/>
      </w:pPr>
      <w:bookmarkStart w:id="41" w:name="_Toc104700432"/>
      <w:bookmarkStart w:id="42" w:name="_Toc104700723"/>
      <w:bookmarkStart w:id="43" w:name="_Toc104701425"/>
      <w:r>
        <w:t>SANJSKI PARI – SANJSKE POROKE</w:t>
      </w:r>
      <w:bookmarkEnd w:id="41"/>
      <w:bookmarkEnd w:id="42"/>
      <w:bookmarkEnd w:id="43"/>
    </w:p>
    <w:p w:rsidR="00BE6012" w:rsidRDefault="002F7655">
      <w:pPr>
        <w:pStyle w:val="JEDRO"/>
      </w:pPr>
      <w:r>
        <w:t>Če je bilo v letu 2004 o čem pisati, so bile to zagotovo poroke. Lahko bi rekli, da so bile vse tako razkošne, da se mi, navadni državljani Republike Slovenije lahko samo obrišemo pod nosom. Večina si še neke normalno drage poroke ne more privoščite, kaj šele kako v stilu Melanije Knavs in Donalda Trumpa. Ne bo šlo, kajne? No, ampak nekaj pa vas vseeno lahko tolaži. Za večino od teh medijsko odmevnih porok, rok trajanja ne bo daljši od enega leta, še več, nekateri parčki so že šli narazen!</w:t>
      </w:r>
    </w:p>
    <w:p w:rsidR="00BE6012" w:rsidRDefault="002F7655">
      <w:pPr>
        <w:pStyle w:val="Heading3"/>
      </w:pPr>
      <w:bookmarkStart w:id="44" w:name="_Toc104700433"/>
      <w:bookmarkStart w:id="45" w:name="_Toc104700724"/>
      <w:bookmarkStart w:id="46" w:name="_Toc104701426"/>
      <w:r>
        <w:t>Jennifer Lopez tretjič pred matičarja</w:t>
      </w:r>
      <w:bookmarkEnd w:id="44"/>
      <w:bookmarkEnd w:id="45"/>
      <w:bookmarkEnd w:id="46"/>
    </w:p>
    <w:p w:rsidR="00BE6012" w:rsidRDefault="002F7655">
      <w:pPr>
        <w:pStyle w:val="JEDRO"/>
      </w:pPr>
      <w:r>
        <w:t>Tretja poroka pevke in igralke Jennifer Lopez ni presenetila, saj jo je napovedovala - in odpovedovala - vso drugo polovico leta 2003. Njen tretji mož je postal pevec Marc Anthony. Njen prvi zakon se je vlekel celih dvanajst mesecev, drugi zakon je razpadel po osmih mesecih. Bo ta zakon zdržal eno leto ali pa bo celo večen?</w:t>
      </w:r>
    </w:p>
    <w:p w:rsidR="00BE6012" w:rsidRDefault="002F7655">
      <w:pPr>
        <w:pStyle w:val="Heading3"/>
      </w:pPr>
      <w:bookmarkStart w:id="47" w:name="_Toc104700434"/>
      <w:bookmarkStart w:id="48" w:name="_Toc104700725"/>
      <w:bookmarkStart w:id="49" w:name="_Toc104701427"/>
      <w:r>
        <w:t>Je Kurnikova poročena ali ne?</w:t>
      </w:r>
      <w:bookmarkEnd w:id="47"/>
      <w:bookmarkEnd w:id="48"/>
      <w:bookmarkEnd w:id="49"/>
    </w:p>
    <w:p w:rsidR="00BE6012" w:rsidRDefault="002F7655">
      <w:pPr>
        <w:pStyle w:val="JEDRO"/>
      </w:pPr>
      <w:r>
        <w:t>Ruska teniška lepotica Ana Kurnikova naj bi se letos na skrivaj poročila na mehiški peščini s pevcem Enriquejem Iglesiasom. Čeprav je novinarjem kazala poročni prstan, tabloidom nikjer po svetu ni uspelo odkriti njunega poročnega lista.</w:t>
      </w:r>
    </w:p>
    <w:p w:rsidR="00BE6012" w:rsidRDefault="002F7655">
      <w:pPr>
        <w:pStyle w:val="Heading3"/>
      </w:pPr>
      <w:bookmarkStart w:id="50" w:name="_Toc104700435"/>
      <w:bookmarkStart w:id="51" w:name="_Toc104700726"/>
      <w:bookmarkStart w:id="52" w:name="_Toc104701428"/>
      <w:r>
        <w:t>Britney se je poročila dvakrat</w:t>
      </w:r>
      <w:bookmarkEnd w:id="50"/>
      <w:bookmarkEnd w:id="51"/>
      <w:bookmarkEnd w:id="52"/>
    </w:p>
    <w:p w:rsidR="00BE6012" w:rsidRDefault="002F7655">
      <w:pPr>
        <w:pStyle w:val="JEDRO"/>
      </w:pPr>
      <w:r>
        <w:t>Britney se je prvič poročila s svojo otroško simpatijo Jasonom Alexandrom. 55 ur po poroki je bil zakon razveljavljen, Jasona pa je odpravila s pol milijona dolarjev in porschejem. Samo nekaj mesecev kasneje je bila Britney spet pred matičarjem, tokrat s plesalcem Kevinom Federlineom, ki je kmalu po poroki že drugič postal oče.</w:t>
      </w:r>
    </w:p>
    <w:p w:rsidR="00BE6012" w:rsidRDefault="002F7655">
      <w:pPr>
        <w:pStyle w:val="Heading3"/>
      </w:pPr>
      <w:bookmarkStart w:id="53" w:name="_Toc104700436"/>
      <w:bookmarkStart w:id="54" w:name="_Toc104700727"/>
      <w:bookmarkStart w:id="55" w:name="_Toc104701429"/>
      <w:r>
        <w:t>Melanija končno gospa Trump</w:t>
      </w:r>
      <w:bookmarkEnd w:id="53"/>
      <w:bookmarkEnd w:id="54"/>
      <w:bookmarkEnd w:id="55"/>
    </w:p>
    <w:p w:rsidR="00BE6012" w:rsidRDefault="002F7655">
      <w:pPr>
        <w:pStyle w:val="JEDRO"/>
      </w:pPr>
      <w:r>
        <w:t xml:space="preserve">34 – letna Melanija Knavs in 58 – letni Donald Trump sta se poročila v 100 let stari cerkvi </w:t>
      </w:r>
      <w:r>
        <w:rPr>
          <w:sz w:val="22"/>
          <w:szCs w:val="22"/>
        </w:rPr>
        <w:t>Bethesda by the Sea</w:t>
      </w:r>
      <w:r>
        <w:t xml:space="preserve"> v floridskem letovišču Palm Beach. Donald je tako že tretjič dahnil usodni da. Sanjska poroka, bi bila vredna več milijonov dolarjev, vendar je bil Trump, zaradi slave kar zasut s ponudbami za zastonj sodelovanje in je morda s poroko celo zaslužil. Ob njem bo nekaj zaslužila tudi Slovenija, katere ime se je v ameriških medijih pojavljalo tako pogosto kot še nikoli doslej. Ameriški mediji označujejo poroko s poroko stoletja.</w:t>
      </w:r>
    </w:p>
    <w:p w:rsidR="00BE6012" w:rsidRDefault="002F7655">
      <w:pPr>
        <w:pStyle w:val="naslov4"/>
      </w:pPr>
      <w:bookmarkStart w:id="56" w:name="_Toc104700437"/>
      <w:bookmarkStart w:id="57" w:name="_Toc104700728"/>
      <w:bookmarkStart w:id="58" w:name="_Toc104701430"/>
      <w:r>
        <w:t>smetana povabljenih zvezd</w:t>
      </w:r>
      <w:bookmarkEnd w:id="56"/>
      <w:bookmarkEnd w:id="57"/>
      <w:bookmarkEnd w:id="58"/>
    </w:p>
    <w:p w:rsidR="00BE6012" w:rsidRDefault="009C0BF8">
      <w:pPr>
        <w:pStyle w:val="JEDRO"/>
      </w:pPr>
      <w:r>
        <w:rPr>
          <w:noProof/>
        </w:rPr>
        <w:pict>
          <v:shape id="_x0000_s1035" type="#_x0000_t75" style="position:absolute;margin-left:117pt;margin-top:57.2pt;width:170.25pt;height:140.25pt;z-index:-251656192" wrapcoords="-95 0 -95 21484 21600 21484 21600 0 -95 0">
            <v:imagedata r:id="rId21" o:title="melly"/>
            <w10:wrap type="tight"/>
          </v:shape>
        </w:pict>
      </w:r>
      <w:r w:rsidR="002F7655">
        <w:t xml:space="preserve">Donald je vse predporočne priprave prepustil nevesti in uslišal njeno željo, naj bo poroka malo bolj zasebna, saj si ni želela, da bi jo prenašale kamere televizije NBC. Gostov je bilo le 350, medtem ko jih je bilo na poroki z njegovo drugo ženo </w:t>
      </w:r>
      <w:r w:rsidR="002F7655">
        <w:rPr>
          <w:sz w:val="22"/>
          <w:szCs w:val="22"/>
        </w:rPr>
        <w:t>Marlo Maples</w:t>
      </w:r>
      <w:r w:rsidR="002F7655">
        <w:t xml:space="preserve"> okrog 2000. V Palm Beachu se je na dan poroke zbrala mala množica uglednih gostov, ki so tri dni uživali v golfu, tenisu in drugih ponudbah, ki jih premore Trumpovo sedem hektarjev veliko posestvo Mar – A - Largo. Na listi povabljenih so bili celo britanska kraljeva družina ter monaški princ Albert. Sledijo znani politiki (Arnold Schwarceneger), glasbeniki (Elton John, Luciano Pavarotti), filmske zvezde (Michael Douglas, Chatrine Zeta – Jones) medijske ter televizijske osebnosti (Oprah Show) ter športniki. Povabljeni s seboj niso smeli prinesti snemalnih naprav, niti mobilnih telefonov, saj je Trump podpisal ekskluzivno pogodbo s podjetjem Getty Images, ki je tržilo fotografije po svetu in delež plačalo novopečenemu zakonskemu paru.</w:t>
      </w:r>
    </w:p>
    <w:p w:rsidR="00BE6012" w:rsidRDefault="002F7655">
      <w:pPr>
        <w:pStyle w:val="naslov4"/>
      </w:pPr>
      <w:bookmarkStart w:id="59" w:name="_Toc104700438"/>
      <w:bookmarkStart w:id="60" w:name="_Toc104700729"/>
      <w:bookmarkStart w:id="61" w:name="_Toc104701431"/>
      <w:r>
        <w:t>100 metrov blaga zA 23 KG TEŽKO OBLEKO</w:t>
      </w:r>
      <w:bookmarkEnd w:id="59"/>
      <w:bookmarkEnd w:id="60"/>
      <w:bookmarkEnd w:id="61"/>
    </w:p>
    <w:p w:rsidR="00BE6012" w:rsidRDefault="002F7655">
      <w:pPr>
        <w:pStyle w:val="JEDRO"/>
      </w:pPr>
      <w:r>
        <w:t>Slovenska lepotica je na poroki nosila 23 kilogramov težko in izjemno dragoceno obleko znamke Christian Dior, ki si jo je leta 2004 izbrala v Parizu. Izdelalo jo je 28 Diorjevih šivilj, za kar so porabile skupaj 1000 ur dela. Bila je tako težka in velika, da so jo morali v cerkev, kjer se je Melanija preoblekla tik pred poroko, pripeljati z manjšim tovornjakom, nevesta pa je morala med sprejemom sedeti na klopi in ne na stolu. Ženin je nevesti podaril tudi 1, 5 milijona dolarjev vreden diamantni prstan proizvajalca Graff, ki ga je dobil za pol cene, kar mu je zlatar ponudil sam.</w:t>
      </w:r>
    </w:p>
    <w:p w:rsidR="00BE6012" w:rsidRDefault="002F7655">
      <w:pPr>
        <w:pStyle w:val="naslov4"/>
      </w:pPr>
      <w:bookmarkStart w:id="62" w:name="_Toc104700439"/>
      <w:bookmarkStart w:id="63" w:name="_Toc104700730"/>
      <w:bookmarkStart w:id="64" w:name="_Toc104701432"/>
      <w:r>
        <w:t>Stave o tem, koliko časa bo poroka zdržala</w:t>
      </w:r>
      <w:bookmarkEnd w:id="62"/>
      <w:bookmarkEnd w:id="63"/>
      <w:bookmarkEnd w:id="64"/>
    </w:p>
    <w:p w:rsidR="00BE6012" w:rsidRDefault="002F7655">
      <w:pPr>
        <w:pStyle w:val="JEDRO"/>
      </w:pPr>
      <w:r>
        <w:t>V tem času pa so se začela tudi pobiranja stav. Znana družba "Betwwts.com", ki zbira stave za vse mogoče v ZDA, je za navdušence hazardiranja sprejela stave o tem, ali bo poroka vzdržala več kot leto dni.</w:t>
      </w:r>
    </w:p>
    <w:p w:rsidR="00BE6012" w:rsidRDefault="00BE6012">
      <w:pPr>
        <w:pStyle w:val="Heading1"/>
        <w:sectPr w:rsidR="00BE6012">
          <w:pgSz w:w="11906" w:h="16838"/>
          <w:pgMar w:top="1417" w:right="1417" w:bottom="1417" w:left="1417" w:header="708" w:footer="708" w:gutter="0"/>
          <w:cols w:space="708"/>
          <w:docGrid w:linePitch="360"/>
        </w:sectPr>
      </w:pPr>
    </w:p>
    <w:p w:rsidR="00BE6012" w:rsidRDefault="002F7655">
      <w:pPr>
        <w:pStyle w:val="Heading1"/>
      </w:pPr>
      <w:bookmarkStart w:id="65" w:name="_Toc104700440"/>
      <w:bookmarkStart w:id="66" w:name="_Toc104700731"/>
      <w:bookmarkStart w:id="67" w:name="_Toc104701433"/>
      <w:r>
        <w:t>Zaključek</w:t>
      </w:r>
      <w:bookmarkEnd w:id="65"/>
      <w:bookmarkEnd w:id="66"/>
      <w:bookmarkEnd w:id="67"/>
    </w:p>
    <w:p w:rsidR="00BE6012" w:rsidRDefault="002F7655">
      <w:pPr>
        <w:pStyle w:val="JEDRO"/>
      </w:pPr>
      <w:r>
        <w:t>Sprašujem se, kaj naj povem v zaključku. Skozi celo seminarsko nalogo sem hotela izražati svoje mnenje, pa mi zaradi ogromnega števila podatkov to ni popolnoma uspelo. Glede homoseksualcev imam jasno mnenje. Nisem navdušena nad njimi, toda če bi katerega poznala, bi se do njega obnašala kot do vsakega drugega človeka na tem planetu. Toda ne odobravam njihove želje po porokah in posvojitvi otrok, kajti poroka je že od nekdaj simbol za zvezo med moškim in žensko. Še hujšo napako pa bi Slovenija naredila, če bi jim dovolila posvojitev otrok. S tem bi škodila predvsem otrokom, ki bi morali neprestano prenašati žaljivke in bi na koncu trpeli bolj kot najhujši kriminalci, ki so bili obtoženi na dosmrtno ječo.Poroke med heteroseksualci niso pereča tema, če izvzamemo slavne poroke. Teh je vsako leto dovolj in kmalu se jih bomo naveličali, jaz sem se jih že.</w:t>
      </w:r>
    </w:p>
    <w:p w:rsidR="00BE6012" w:rsidRDefault="00BE6012">
      <w:pPr>
        <w:pStyle w:val="Heading1"/>
        <w:sectPr w:rsidR="00BE6012">
          <w:headerReference w:type="default" r:id="rId22"/>
          <w:pgSz w:w="11906" w:h="16838"/>
          <w:pgMar w:top="1417" w:right="1417" w:bottom="1417" w:left="1417" w:header="708" w:footer="708" w:gutter="0"/>
          <w:cols w:space="708"/>
          <w:docGrid w:linePitch="360"/>
        </w:sectPr>
      </w:pPr>
    </w:p>
    <w:p w:rsidR="00BE6012" w:rsidRDefault="002F7655">
      <w:pPr>
        <w:pStyle w:val="Heading1"/>
      </w:pPr>
      <w:bookmarkStart w:id="68" w:name="_Toc104700441"/>
      <w:bookmarkStart w:id="69" w:name="_Toc104700732"/>
      <w:bookmarkStart w:id="70" w:name="_Toc104701434"/>
      <w:r>
        <w:t>Viri</w:t>
      </w:r>
      <w:bookmarkEnd w:id="68"/>
      <w:bookmarkEnd w:id="69"/>
      <w:bookmarkEnd w:id="70"/>
    </w:p>
    <w:p w:rsidR="00BE6012" w:rsidRDefault="009C0BF8">
      <w:pPr>
        <w:pStyle w:val="JEDRO"/>
      </w:pPr>
      <w:hyperlink r:id="rId23" w:history="1">
        <w:r w:rsidR="002F7655">
          <w:rPr>
            <w:rStyle w:val="Hyperlink"/>
            <w:color w:val="000000"/>
          </w:rPr>
          <w:t>http://www.google.com/search?hl=sl&amp;q=istospolni+partnerji&amp;btnG=Iskanje&amp;lr</w:t>
        </w:r>
      </w:hyperlink>
      <w:r w:rsidR="002F7655">
        <w:t>=</w:t>
      </w:r>
    </w:p>
    <w:p w:rsidR="00BE6012" w:rsidRDefault="009C0BF8">
      <w:pPr>
        <w:pStyle w:val="JEDRO"/>
      </w:pPr>
      <w:hyperlink r:id="rId24" w:history="1">
        <w:r w:rsidR="002F7655">
          <w:rPr>
            <w:rStyle w:val="Hyperlink"/>
            <w:color w:val="000000"/>
          </w:rPr>
          <w:t>http://www.mladina.si/dnevnik/40910/</w:t>
        </w:r>
      </w:hyperlink>
    </w:p>
    <w:p w:rsidR="00BE6012" w:rsidRDefault="009C0BF8">
      <w:pPr>
        <w:pStyle w:val="JEDRO"/>
      </w:pPr>
      <w:hyperlink r:id="rId25" w:history="1">
        <w:r w:rsidR="002F7655">
          <w:rPr>
            <w:rStyle w:val="Hyperlink"/>
            <w:color w:val="000000"/>
          </w:rPr>
          <w:t>http://evropa.gov.si/evropomocnik/question/406-98/index.text.html</w:t>
        </w:r>
      </w:hyperlink>
    </w:p>
    <w:p w:rsidR="00BE6012" w:rsidRDefault="009C0BF8">
      <w:pPr>
        <w:pStyle w:val="JEDRO"/>
      </w:pPr>
      <w:hyperlink r:id="rId26" w:history="1">
        <w:r w:rsidR="002F7655">
          <w:rPr>
            <w:rStyle w:val="Hyperlink"/>
            <w:color w:val="000000"/>
          </w:rPr>
          <w:t>http://www.drustvo-legebitra.si/index.php?option=com_content&amp;task=view&amp;id=1620&amp;Itemid=46</w:t>
        </w:r>
      </w:hyperlink>
    </w:p>
    <w:p w:rsidR="00BE6012" w:rsidRDefault="009C0BF8">
      <w:pPr>
        <w:pStyle w:val="JEDRO"/>
      </w:pPr>
      <w:hyperlink r:id="rId27" w:history="1">
        <w:r w:rsidR="002F7655">
          <w:rPr>
            <w:rStyle w:val="Hyperlink"/>
            <w:color w:val="000000"/>
          </w:rPr>
          <w:t>http://www.ljudmila.org/sgs/modules.php?name=News&amp;file=article&amp;sid=12</w:t>
        </w:r>
      </w:hyperlink>
    </w:p>
    <w:p w:rsidR="00BE6012" w:rsidRDefault="009C0BF8">
      <w:pPr>
        <w:pStyle w:val="JEDRO"/>
      </w:pPr>
      <w:hyperlink r:id="rId28" w:history="1">
        <w:r w:rsidR="002F7655">
          <w:rPr>
            <w:rStyle w:val="Hyperlink"/>
            <w:color w:val="000000"/>
          </w:rPr>
          <w:t>http://www2.arnes.si/~okobiljems/gost_ne.htm</w:t>
        </w:r>
      </w:hyperlink>
    </w:p>
    <w:p w:rsidR="00BE6012" w:rsidRDefault="009C0BF8">
      <w:pPr>
        <w:pStyle w:val="JEDRO"/>
      </w:pPr>
      <w:hyperlink r:id="rId29" w:history="1">
        <w:r w:rsidR="002F7655">
          <w:rPr>
            <w:rStyle w:val="Hyperlink"/>
            <w:color w:val="000000"/>
          </w:rPr>
          <w:t>http://images.google.com/imgres?imgurl=http://zupnije.rkc.si/crnuce/slike/statistika/poroke.jpg&amp;imgrefurl=http://zupnije.rkc.si/crnuce/stran.php%3Fstran%3Dstat&amp;h=310&amp;w=576&amp;sz=24&amp;tbnid=C2W8Ur3R_WQJ:&amp;tbnh=71&amp;tbnw=132&amp;hl=sl&amp;start=17&amp;prev=/images%3Fq%3Dporoke%2B%</w:t>
        </w:r>
      </w:hyperlink>
    </w:p>
    <w:sectPr w:rsidR="00BE6012">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61" w:rsidRDefault="00992B61">
      <w:r>
        <w:separator/>
      </w:r>
    </w:p>
  </w:endnote>
  <w:endnote w:type="continuationSeparator" w:id="0">
    <w:p w:rsidR="00992B61" w:rsidRDefault="0099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BE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2F7655">
    <w:pPr>
      <w:pStyle w:val="Nalovnica"/>
      <w:tabs>
        <w:tab w:val="right" w:pos="9072"/>
      </w:tabs>
      <w:jc w:val="right"/>
    </w:pPr>
    <w:r>
      <w:rPr>
        <w:rStyle w:val="PageNumber"/>
        <w:b w:val="0"/>
        <w:shadow w:val="0"/>
        <w:szCs w:val="24"/>
      </w:rPr>
      <w:fldChar w:fldCharType="begin"/>
    </w:r>
    <w:r>
      <w:rPr>
        <w:rStyle w:val="PageNumber"/>
        <w:b w:val="0"/>
        <w:shadow w:val="0"/>
        <w:szCs w:val="24"/>
      </w:rPr>
      <w:instrText xml:space="preserve"> PAGE </w:instrText>
    </w:r>
    <w:r>
      <w:rPr>
        <w:rStyle w:val="PageNumber"/>
        <w:b w:val="0"/>
        <w:shadow w:val="0"/>
        <w:szCs w:val="24"/>
      </w:rPr>
      <w:fldChar w:fldCharType="separate"/>
    </w:r>
    <w:r>
      <w:rPr>
        <w:rStyle w:val="PageNumber"/>
        <w:b w:val="0"/>
        <w:shadow w:val="0"/>
        <w:noProof/>
        <w:szCs w:val="24"/>
      </w:rPr>
      <w:t>11</w:t>
    </w:r>
    <w:r>
      <w:rPr>
        <w:rStyle w:val="PageNumber"/>
        <w:b w:val="0"/>
        <w:shadow w:val="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BE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61" w:rsidRDefault="00992B61">
      <w:r>
        <w:separator/>
      </w:r>
    </w:p>
  </w:footnote>
  <w:footnote w:type="continuationSeparator" w:id="0">
    <w:p w:rsidR="00992B61" w:rsidRDefault="0099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BE6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2F7655">
    <w:pPr>
      <w:pStyle w:val="Nalovnica"/>
      <w:tabs>
        <w:tab w:val="right" w:pos="9072"/>
      </w:tabs>
    </w:pPr>
    <w:r>
      <w:t>Projektna naloga pri informatiki in računalništvu</w:t>
    </w:r>
    <w:r>
      <w:tab/>
      <w:t>Povzetek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BE60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2F7655">
    <w:pPr>
      <w:pStyle w:val="Nalovnica"/>
      <w:tabs>
        <w:tab w:val="right" w:pos="9072"/>
      </w:tabs>
    </w:pPr>
    <w:r>
      <w:t>Projektna naloga pri informatiki in računalništvu</w:t>
    </w:r>
    <w:r>
      <w:tab/>
      <w:t>Uvod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2F7655">
    <w:pPr>
      <w:pStyle w:val="Nalovnica"/>
      <w:tabs>
        <w:tab w:val="right" w:pos="9072"/>
      </w:tabs>
    </w:pPr>
    <w:r>
      <w:t>Projektna naloga pri informatiki in računalništvu</w:t>
    </w:r>
    <w:r>
      <w:tab/>
      <w:t>Istospolne poroke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2F7655">
    <w:pPr>
      <w:pStyle w:val="Nalovnica"/>
      <w:tabs>
        <w:tab w:val="right" w:pos="9072"/>
      </w:tabs>
    </w:pPr>
    <w:r>
      <w:t>Projektna naloga pri informatiki in računalništvu</w:t>
    </w:r>
    <w:r>
      <w:tab/>
      <w:t>Zaključek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12" w:rsidRDefault="002F7655">
    <w:pPr>
      <w:pStyle w:val="Nalovnica"/>
      <w:tabs>
        <w:tab w:val="right" w:pos="9072"/>
      </w:tabs>
    </w:pPr>
    <w:r>
      <w:t>Projektna naloga pri informatiki in računalništvu</w:t>
    </w:r>
    <w:r>
      <w:tab/>
      <w:t>Viri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D83"/>
    <w:multiLevelType w:val="hybridMultilevel"/>
    <w:tmpl w:val="07882AD4"/>
    <w:lvl w:ilvl="0" w:tplc="BFC6B6BE">
      <w:start w:val="1"/>
      <w:numFmt w:val="bullet"/>
      <w:lvlText w:val=""/>
      <w:lvlJc w:val="left"/>
      <w:pPr>
        <w:tabs>
          <w:tab w:val="num" w:pos="1948"/>
        </w:tabs>
        <w:ind w:left="1360" w:firstLine="228"/>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754D7"/>
    <w:multiLevelType w:val="hybridMultilevel"/>
    <w:tmpl w:val="F19ED260"/>
    <w:lvl w:ilvl="0" w:tplc="771A9F2E">
      <w:start w:val="1"/>
      <w:numFmt w:val="bullet"/>
      <w:lvlText w:val=""/>
      <w:lvlJc w:val="left"/>
      <w:pPr>
        <w:tabs>
          <w:tab w:val="num" w:pos="1948"/>
        </w:tabs>
        <w:ind w:left="1360" w:firstLine="228"/>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355BC"/>
    <w:multiLevelType w:val="hybridMultilevel"/>
    <w:tmpl w:val="8CE81EBA"/>
    <w:lvl w:ilvl="0" w:tplc="47948076">
      <w:start w:val="1"/>
      <w:numFmt w:val="bullet"/>
      <w:lvlText w:val=""/>
      <w:lvlJc w:val="left"/>
      <w:pPr>
        <w:tabs>
          <w:tab w:val="num" w:pos="1040"/>
        </w:tabs>
        <w:ind w:left="1020" w:hanging="340"/>
      </w:pPr>
      <w:rPr>
        <w:rFonts w:ascii="Wingdings" w:hAnsi="Wingdings" w:hint="default"/>
      </w:rPr>
    </w:lvl>
    <w:lvl w:ilvl="1" w:tplc="04240003">
      <w:start w:val="1"/>
      <w:numFmt w:val="bullet"/>
      <w:lvlText w:val="o"/>
      <w:lvlJc w:val="left"/>
      <w:pPr>
        <w:tabs>
          <w:tab w:val="num" w:pos="1780"/>
        </w:tabs>
        <w:ind w:left="1780" w:hanging="360"/>
      </w:pPr>
      <w:rPr>
        <w:rFonts w:ascii="Courier New" w:hAnsi="Courier New" w:hint="default"/>
      </w:rPr>
    </w:lvl>
    <w:lvl w:ilvl="2" w:tplc="04240005">
      <w:start w:val="1"/>
      <w:numFmt w:val="bullet"/>
      <w:lvlText w:val=""/>
      <w:lvlJc w:val="left"/>
      <w:pPr>
        <w:tabs>
          <w:tab w:val="num" w:pos="2500"/>
        </w:tabs>
        <w:ind w:left="2500" w:hanging="360"/>
      </w:pPr>
      <w:rPr>
        <w:rFonts w:ascii="Wingdings" w:hAnsi="Wingdings" w:hint="default"/>
      </w:rPr>
    </w:lvl>
    <w:lvl w:ilvl="3" w:tplc="04240001">
      <w:start w:val="1"/>
      <w:numFmt w:val="bullet"/>
      <w:lvlText w:val=""/>
      <w:lvlJc w:val="left"/>
      <w:pPr>
        <w:tabs>
          <w:tab w:val="num" w:pos="3220"/>
        </w:tabs>
        <w:ind w:left="3220" w:hanging="360"/>
      </w:pPr>
      <w:rPr>
        <w:rFonts w:ascii="Symbol" w:hAnsi="Symbol" w:hint="default"/>
      </w:rPr>
    </w:lvl>
    <w:lvl w:ilvl="4" w:tplc="04240003">
      <w:start w:val="1"/>
      <w:numFmt w:val="bullet"/>
      <w:lvlText w:val="o"/>
      <w:lvlJc w:val="left"/>
      <w:pPr>
        <w:tabs>
          <w:tab w:val="num" w:pos="3940"/>
        </w:tabs>
        <w:ind w:left="3940" w:hanging="360"/>
      </w:pPr>
      <w:rPr>
        <w:rFonts w:ascii="Courier New" w:hAnsi="Courier New" w:hint="default"/>
      </w:rPr>
    </w:lvl>
    <w:lvl w:ilvl="5" w:tplc="04240005">
      <w:start w:val="1"/>
      <w:numFmt w:val="bullet"/>
      <w:lvlText w:val=""/>
      <w:lvlJc w:val="left"/>
      <w:pPr>
        <w:tabs>
          <w:tab w:val="num" w:pos="4660"/>
        </w:tabs>
        <w:ind w:left="4660" w:hanging="360"/>
      </w:pPr>
      <w:rPr>
        <w:rFonts w:ascii="Wingdings" w:hAnsi="Wingdings" w:hint="default"/>
      </w:rPr>
    </w:lvl>
    <w:lvl w:ilvl="6" w:tplc="04240001">
      <w:start w:val="1"/>
      <w:numFmt w:val="bullet"/>
      <w:lvlText w:val=""/>
      <w:lvlJc w:val="left"/>
      <w:pPr>
        <w:tabs>
          <w:tab w:val="num" w:pos="5380"/>
        </w:tabs>
        <w:ind w:left="5380" w:hanging="360"/>
      </w:pPr>
      <w:rPr>
        <w:rFonts w:ascii="Symbol" w:hAnsi="Symbol" w:hint="default"/>
      </w:rPr>
    </w:lvl>
    <w:lvl w:ilvl="7" w:tplc="04240003">
      <w:start w:val="1"/>
      <w:numFmt w:val="bullet"/>
      <w:lvlText w:val="o"/>
      <w:lvlJc w:val="left"/>
      <w:pPr>
        <w:tabs>
          <w:tab w:val="num" w:pos="6100"/>
        </w:tabs>
        <w:ind w:left="6100" w:hanging="360"/>
      </w:pPr>
      <w:rPr>
        <w:rFonts w:ascii="Courier New" w:hAnsi="Courier New" w:hint="default"/>
      </w:rPr>
    </w:lvl>
    <w:lvl w:ilvl="8" w:tplc="04240005">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4A625358"/>
    <w:multiLevelType w:val="hybridMultilevel"/>
    <w:tmpl w:val="25A23CDE"/>
    <w:lvl w:ilvl="0" w:tplc="6658C572">
      <w:start w:val="1"/>
      <w:numFmt w:val="bullet"/>
      <w:pStyle w:val="oznaba"/>
      <w:lvlText w:val=""/>
      <w:lvlJc w:val="left"/>
      <w:pPr>
        <w:tabs>
          <w:tab w:val="num" w:pos="1260"/>
        </w:tabs>
        <w:ind w:left="672" w:firstLine="228"/>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E409E"/>
    <w:multiLevelType w:val="hybridMultilevel"/>
    <w:tmpl w:val="51CA36D0"/>
    <w:lvl w:ilvl="0" w:tplc="6AB86F58">
      <w:start w:val="1"/>
      <w:numFmt w:val="bullet"/>
      <w:lvlText w:val=""/>
      <w:lvlJc w:val="left"/>
      <w:pPr>
        <w:tabs>
          <w:tab w:val="num" w:pos="700"/>
        </w:tabs>
        <w:ind w:left="680" w:hanging="34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655"/>
    <w:rsid w:val="002F7655"/>
    <w:rsid w:val="00992B61"/>
    <w:rsid w:val="009C0BF8"/>
    <w:rsid w:val="00BE6012"/>
    <w:rsid w:val="00FB4E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i/>
      <w:caps/>
      <w:color w:val="FF0000"/>
      <w:kern w:val="32"/>
      <w:sz w:val="40"/>
      <w:szCs w:val="32"/>
      <w:u w:val="thick"/>
    </w:rPr>
  </w:style>
  <w:style w:type="paragraph" w:styleId="Heading2">
    <w:name w:val="heading 2"/>
    <w:basedOn w:val="Normal"/>
    <w:next w:val="Normal"/>
    <w:qFormat/>
    <w:pPr>
      <w:keepNext/>
      <w:spacing w:before="240" w:after="60"/>
      <w:outlineLvl w:val="1"/>
    </w:pPr>
    <w:rPr>
      <w:rFonts w:ascii="Arial" w:hAnsi="Arial" w:cs="Arial"/>
      <w:b/>
      <w:bCs/>
      <w:iCs/>
      <w:caps/>
      <w:color w:val="0000FF"/>
      <w:sz w:val="36"/>
      <w:szCs w:val="36"/>
    </w:rPr>
  </w:style>
  <w:style w:type="paragraph" w:styleId="Heading3">
    <w:name w:val="heading 3"/>
    <w:basedOn w:val="Normal"/>
    <w:next w:val="Normal"/>
    <w:qFormat/>
    <w:pPr>
      <w:keepNext/>
      <w:spacing w:before="240" w:after="60"/>
      <w:outlineLvl w:val="2"/>
    </w:pPr>
    <w:rPr>
      <w:rFonts w:ascii="Arial" w:hAnsi="Arial" w:cs="Arial"/>
      <w:b/>
      <w:bCs/>
      <w:color w:val="80008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DRO">
    <w:name w:val="JEDRO"/>
    <w:basedOn w:val="Normal"/>
    <w:rPr>
      <w:szCs w:val="16"/>
    </w:rPr>
  </w:style>
  <w:style w:type="paragraph" w:customStyle="1" w:styleId="BESEDILAVTABELI">
    <w:name w:val="BESEDILA V TABELI"/>
    <w:basedOn w:val="Normal"/>
    <w:rPr>
      <w:b/>
      <w:color w:val="000000"/>
      <w:sz w:val="20"/>
      <w:szCs w:val="20"/>
    </w:rPr>
  </w:style>
  <w:style w:type="paragraph" w:customStyle="1" w:styleId="naslov4">
    <w:name w:val="naslov 4"/>
    <w:basedOn w:val="Heading3"/>
    <w:rPr>
      <w:bCs w:val="0"/>
      <w:caps/>
      <w:color w:val="339966"/>
      <w:sz w:val="22"/>
    </w:rPr>
  </w:style>
  <w:style w:type="paragraph" w:styleId="Caption">
    <w:name w:val="caption"/>
    <w:basedOn w:val="Normal"/>
    <w:next w:val="Normal"/>
    <w:qFormat/>
    <w:pPr>
      <w:spacing w:before="120" w:after="120"/>
    </w:pPr>
    <w:rPr>
      <w:b/>
      <w:bCs/>
      <w:sz w:val="20"/>
      <w:szCs w:val="20"/>
    </w:rPr>
  </w:style>
  <w:style w:type="paragraph" w:styleId="Index1">
    <w:name w:val="index 1"/>
    <w:basedOn w:val="Normal"/>
    <w:next w:val="Normal"/>
    <w:autoRedefine/>
    <w:semiHidden/>
    <w:pPr>
      <w:ind w:left="240" w:hanging="240"/>
    </w:pPr>
  </w:style>
  <w:style w:type="paragraph" w:customStyle="1" w:styleId="oznaba">
    <w:name w:val="označba"/>
    <w:basedOn w:val="Normal"/>
    <w:pPr>
      <w:numPr>
        <w:numId w:val="5"/>
      </w:numPr>
    </w:pPr>
  </w:style>
  <w:style w:type="paragraph" w:styleId="TOC1">
    <w:name w:val="toc 1"/>
    <w:basedOn w:val="Normal"/>
    <w:next w:val="Normal"/>
    <w:autoRedefine/>
    <w:semiHidden/>
    <w:rPr>
      <w:sz w:val="28"/>
    </w:rPr>
  </w:style>
  <w:style w:type="paragraph" w:styleId="Title">
    <w:name w:val="Title"/>
    <w:basedOn w:val="Normal"/>
    <w:qFormat/>
    <w:pPr>
      <w:jc w:val="center"/>
    </w:pPr>
    <w:rPr>
      <w:rFonts w:eastAsia="Times New Roman"/>
      <w:color w:val="008000"/>
      <w:sz w:val="40"/>
      <w:u w:val="single"/>
      <w:lang w:eastAsia="sl-SI"/>
    </w:r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style>
  <w:style w:type="paragraph" w:customStyle="1" w:styleId="Nalovnica">
    <w:name w:val="Nalovnica"/>
    <w:basedOn w:val="JEDRO"/>
    <w:rPr>
      <w:b/>
      <w:shadow/>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2">
    <w:name w:val="toc 2"/>
    <w:basedOn w:val="Normal"/>
    <w:next w:val="Normal"/>
    <w:autoRedefine/>
    <w:semiHidden/>
    <w:pPr>
      <w:ind w:left="240"/>
    </w:pPr>
    <w:rPr>
      <w:caps/>
    </w:rPr>
  </w:style>
  <w:style w:type="paragraph" w:styleId="TOC3">
    <w:name w:val="toc 3"/>
    <w:basedOn w:val="Normal"/>
    <w:next w:val="Normal"/>
    <w:autoRedefine/>
    <w:semiHidden/>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drustvo-legebitra.si/index.php?option=com_content&amp;task=view&amp;id=1620&amp;Itemid=46"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evropa.gov.si/evropomocnik/question/406-98/index.text.html"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5.png"/><Relationship Id="rId29" Type="http://schemas.openxmlformats.org/officeDocument/2006/relationships/hyperlink" Target="http://images.google.com/imgres?imgurl=http://zupnije.rkc.si/crnuce/slike/statistika/poroke.jpg&amp;imgrefurl=http://zupnije.rkc.si/crnuce/stran.php%3Fstran%3Dstat&amp;h=310&amp;w=576&amp;sz=24&amp;tbnid=C2W8Ur3R_WQJ:&amp;tbnh=71&amp;tbnw=132&amp;hl=sl&amp;start=17&amp;prev=/images%3Fq%3Dporoke%2B%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mladina.si/dnevnik/4091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www.google.com/search?hl=sl&amp;q=istospolni+partnerji&amp;btnG=Iskanje&amp;lr" TargetMode="External"/><Relationship Id="rId28" Type="http://schemas.openxmlformats.org/officeDocument/2006/relationships/hyperlink" Target="http://www2.arnes.si/~okobiljems/gost_ne.htm"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yperlink" Target="http://www.ljudmila.org/sgs/modules.php?name=News&amp;file=article&amp;sid=12"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3604</Words>
  <Characters>20546</Characters>
  <Application>Microsoft Office Word</Application>
  <DocSecurity>0</DocSecurity>
  <Lines>171</Lines>
  <Paragraphs>48</Paragraphs>
  <ScaleCrop>false</ScaleCrop>
  <Company/>
  <LinksUpToDate>false</LinksUpToDate>
  <CharactersWithSpaces>24102</CharactersWithSpaces>
  <SharedDoc>false</SharedDoc>
  <HLinks>
    <vt:vector size="216" baseType="variant">
      <vt:variant>
        <vt:i4>3276815</vt:i4>
      </vt:variant>
      <vt:variant>
        <vt:i4>168</vt:i4>
      </vt:variant>
      <vt:variant>
        <vt:i4>0</vt:i4>
      </vt:variant>
      <vt:variant>
        <vt:i4>5</vt:i4>
      </vt:variant>
      <vt:variant>
        <vt:lpwstr>http://images.google.com/imgres?imgurl=http://zupnije.rkc.si/crnuce/slike/statistika/poroke.jpg&amp;imgrefurl=http://zupnije.rkc.si/crnuce/stran.php%3Fstran%3Dstat&amp;h=310&amp;w=576&amp;sz=24&amp;tbnid=C2W8Ur3R_WQJ:&amp;tbnh=71&amp;tbnw=132&amp;hl=sl&amp;start=17&amp;prev=/images%3Fq%3Dporoke%2B%</vt:lpwstr>
      </vt:variant>
      <vt:variant>
        <vt:lpwstr/>
      </vt:variant>
      <vt:variant>
        <vt:i4>7536642</vt:i4>
      </vt:variant>
      <vt:variant>
        <vt:i4>165</vt:i4>
      </vt:variant>
      <vt:variant>
        <vt:i4>0</vt:i4>
      </vt:variant>
      <vt:variant>
        <vt:i4>5</vt:i4>
      </vt:variant>
      <vt:variant>
        <vt:lpwstr>http://www2.arnes.si/~okobiljems/gost_ne.htm</vt:lpwstr>
      </vt:variant>
      <vt:variant>
        <vt:lpwstr/>
      </vt:variant>
      <vt:variant>
        <vt:i4>786514</vt:i4>
      </vt:variant>
      <vt:variant>
        <vt:i4>162</vt:i4>
      </vt:variant>
      <vt:variant>
        <vt:i4>0</vt:i4>
      </vt:variant>
      <vt:variant>
        <vt:i4>5</vt:i4>
      </vt:variant>
      <vt:variant>
        <vt:lpwstr>http://www.ljudmila.org/sgs/modules.php?name=News&amp;file=article&amp;sid=12</vt:lpwstr>
      </vt:variant>
      <vt:variant>
        <vt:lpwstr/>
      </vt:variant>
      <vt:variant>
        <vt:i4>917566</vt:i4>
      </vt:variant>
      <vt:variant>
        <vt:i4>159</vt:i4>
      </vt:variant>
      <vt:variant>
        <vt:i4>0</vt:i4>
      </vt:variant>
      <vt:variant>
        <vt:i4>5</vt:i4>
      </vt:variant>
      <vt:variant>
        <vt:lpwstr>http://www.drustvo-legebitra.si/index.php?option=com_content&amp;task=view&amp;id=1620&amp;Itemid=46</vt:lpwstr>
      </vt:variant>
      <vt:variant>
        <vt:lpwstr/>
      </vt:variant>
      <vt:variant>
        <vt:i4>4259846</vt:i4>
      </vt:variant>
      <vt:variant>
        <vt:i4>156</vt:i4>
      </vt:variant>
      <vt:variant>
        <vt:i4>0</vt:i4>
      </vt:variant>
      <vt:variant>
        <vt:i4>5</vt:i4>
      </vt:variant>
      <vt:variant>
        <vt:lpwstr>http://evropa.gov.si/evropomocnik/question/406-98/index.text.html</vt:lpwstr>
      </vt:variant>
      <vt:variant>
        <vt:lpwstr/>
      </vt:variant>
      <vt:variant>
        <vt:i4>196680</vt:i4>
      </vt:variant>
      <vt:variant>
        <vt:i4>153</vt:i4>
      </vt:variant>
      <vt:variant>
        <vt:i4>0</vt:i4>
      </vt:variant>
      <vt:variant>
        <vt:i4>5</vt:i4>
      </vt:variant>
      <vt:variant>
        <vt:lpwstr>http://www.mladina.si/dnevnik/40910/</vt:lpwstr>
      </vt:variant>
      <vt:variant>
        <vt:lpwstr/>
      </vt:variant>
      <vt:variant>
        <vt:i4>1572872</vt:i4>
      </vt:variant>
      <vt:variant>
        <vt:i4>150</vt:i4>
      </vt:variant>
      <vt:variant>
        <vt:i4>0</vt:i4>
      </vt:variant>
      <vt:variant>
        <vt:i4>5</vt:i4>
      </vt:variant>
      <vt:variant>
        <vt:lpwstr>http://www.google.com/search?hl=sl&amp;q=istospolni+partnerji&amp;btnG=Iskanje&amp;lr</vt:lpwstr>
      </vt:variant>
      <vt:variant>
        <vt:lpwstr/>
      </vt:variant>
      <vt:variant>
        <vt:i4>1179697</vt:i4>
      </vt:variant>
      <vt:variant>
        <vt:i4>140</vt:i4>
      </vt:variant>
      <vt:variant>
        <vt:i4>0</vt:i4>
      </vt:variant>
      <vt:variant>
        <vt:i4>5</vt:i4>
      </vt:variant>
      <vt:variant>
        <vt:lpwstr/>
      </vt:variant>
      <vt:variant>
        <vt:lpwstr>_Toc104701434</vt:lpwstr>
      </vt:variant>
      <vt:variant>
        <vt:i4>1179697</vt:i4>
      </vt:variant>
      <vt:variant>
        <vt:i4>134</vt:i4>
      </vt:variant>
      <vt:variant>
        <vt:i4>0</vt:i4>
      </vt:variant>
      <vt:variant>
        <vt:i4>5</vt:i4>
      </vt:variant>
      <vt:variant>
        <vt:lpwstr/>
      </vt:variant>
      <vt:variant>
        <vt:lpwstr>_Toc104701433</vt:lpwstr>
      </vt:variant>
      <vt:variant>
        <vt:i4>1179697</vt:i4>
      </vt:variant>
      <vt:variant>
        <vt:i4>128</vt:i4>
      </vt:variant>
      <vt:variant>
        <vt:i4>0</vt:i4>
      </vt:variant>
      <vt:variant>
        <vt:i4>5</vt:i4>
      </vt:variant>
      <vt:variant>
        <vt:lpwstr/>
      </vt:variant>
      <vt:variant>
        <vt:lpwstr>_Toc104701432</vt:lpwstr>
      </vt:variant>
      <vt:variant>
        <vt:i4>1179697</vt:i4>
      </vt:variant>
      <vt:variant>
        <vt:i4>122</vt:i4>
      </vt:variant>
      <vt:variant>
        <vt:i4>0</vt:i4>
      </vt:variant>
      <vt:variant>
        <vt:i4>5</vt:i4>
      </vt:variant>
      <vt:variant>
        <vt:lpwstr/>
      </vt:variant>
      <vt:variant>
        <vt:lpwstr>_Toc104701431</vt:lpwstr>
      </vt:variant>
      <vt:variant>
        <vt:i4>1179697</vt:i4>
      </vt:variant>
      <vt:variant>
        <vt:i4>116</vt:i4>
      </vt:variant>
      <vt:variant>
        <vt:i4>0</vt:i4>
      </vt:variant>
      <vt:variant>
        <vt:i4>5</vt:i4>
      </vt:variant>
      <vt:variant>
        <vt:lpwstr/>
      </vt:variant>
      <vt:variant>
        <vt:lpwstr>_Toc104701430</vt:lpwstr>
      </vt:variant>
      <vt:variant>
        <vt:i4>1245233</vt:i4>
      </vt:variant>
      <vt:variant>
        <vt:i4>110</vt:i4>
      </vt:variant>
      <vt:variant>
        <vt:i4>0</vt:i4>
      </vt:variant>
      <vt:variant>
        <vt:i4>5</vt:i4>
      </vt:variant>
      <vt:variant>
        <vt:lpwstr/>
      </vt:variant>
      <vt:variant>
        <vt:lpwstr>_Toc104701429</vt:lpwstr>
      </vt:variant>
      <vt:variant>
        <vt:i4>1245233</vt:i4>
      </vt:variant>
      <vt:variant>
        <vt:i4>104</vt:i4>
      </vt:variant>
      <vt:variant>
        <vt:i4>0</vt:i4>
      </vt:variant>
      <vt:variant>
        <vt:i4>5</vt:i4>
      </vt:variant>
      <vt:variant>
        <vt:lpwstr/>
      </vt:variant>
      <vt:variant>
        <vt:lpwstr>_Toc104701428</vt:lpwstr>
      </vt:variant>
      <vt:variant>
        <vt:i4>1245233</vt:i4>
      </vt:variant>
      <vt:variant>
        <vt:i4>98</vt:i4>
      </vt:variant>
      <vt:variant>
        <vt:i4>0</vt:i4>
      </vt:variant>
      <vt:variant>
        <vt:i4>5</vt:i4>
      </vt:variant>
      <vt:variant>
        <vt:lpwstr/>
      </vt:variant>
      <vt:variant>
        <vt:lpwstr>_Toc104701427</vt:lpwstr>
      </vt:variant>
      <vt:variant>
        <vt:i4>1245233</vt:i4>
      </vt:variant>
      <vt:variant>
        <vt:i4>92</vt:i4>
      </vt:variant>
      <vt:variant>
        <vt:i4>0</vt:i4>
      </vt:variant>
      <vt:variant>
        <vt:i4>5</vt:i4>
      </vt:variant>
      <vt:variant>
        <vt:lpwstr/>
      </vt:variant>
      <vt:variant>
        <vt:lpwstr>_Toc104701426</vt:lpwstr>
      </vt:variant>
      <vt:variant>
        <vt:i4>1245233</vt:i4>
      </vt:variant>
      <vt:variant>
        <vt:i4>86</vt:i4>
      </vt:variant>
      <vt:variant>
        <vt:i4>0</vt:i4>
      </vt:variant>
      <vt:variant>
        <vt:i4>5</vt:i4>
      </vt:variant>
      <vt:variant>
        <vt:lpwstr/>
      </vt:variant>
      <vt:variant>
        <vt:lpwstr>_Toc104701425</vt:lpwstr>
      </vt:variant>
      <vt:variant>
        <vt:i4>1245233</vt:i4>
      </vt:variant>
      <vt:variant>
        <vt:i4>80</vt:i4>
      </vt:variant>
      <vt:variant>
        <vt:i4>0</vt:i4>
      </vt:variant>
      <vt:variant>
        <vt:i4>5</vt:i4>
      </vt:variant>
      <vt:variant>
        <vt:lpwstr/>
      </vt:variant>
      <vt:variant>
        <vt:lpwstr>_Toc104701424</vt:lpwstr>
      </vt:variant>
      <vt:variant>
        <vt:i4>1245233</vt:i4>
      </vt:variant>
      <vt:variant>
        <vt:i4>74</vt:i4>
      </vt:variant>
      <vt:variant>
        <vt:i4>0</vt:i4>
      </vt:variant>
      <vt:variant>
        <vt:i4>5</vt:i4>
      </vt:variant>
      <vt:variant>
        <vt:lpwstr/>
      </vt:variant>
      <vt:variant>
        <vt:lpwstr>_Toc104701423</vt:lpwstr>
      </vt:variant>
      <vt:variant>
        <vt:i4>1245233</vt:i4>
      </vt:variant>
      <vt:variant>
        <vt:i4>68</vt:i4>
      </vt:variant>
      <vt:variant>
        <vt:i4>0</vt:i4>
      </vt:variant>
      <vt:variant>
        <vt:i4>5</vt:i4>
      </vt:variant>
      <vt:variant>
        <vt:lpwstr/>
      </vt:variant>
      <vt:variant>
        <vt:lpwstr>_Toc104701422</vt:lpwstr>
      </vt:variant>
      <vt:variant>
        <vt:i4>1245233</vt:i4>
      </vt:variant>
      <vt:variant>
        <vt:i4>62</vt:i4>
      </vt:variant>
      <vt:variant>
        <vt:i4>0</vt:i4>
      </vt:variant>
      <vt:variant>
        <vt:i4>5</vt:i4>
      </vt:variant>
      <vt:variant>
        <vt:lpwstr/>
      </vt:variant>
      <vt:variant>
        <vt:lpwstr>_Toc104701421</vt:lpwstr>
      </vt:variant>
      <vt:variant>
        <vt:i4>1245233</vt:i4>
      </vt:variant>
      <vt:variant>
        <vt:i4>56</vt:i4>
      </vt:variant>
      <vt:variant>
        <vt:i4>0</vt:i4>
      </vt:variant>
      <vt:variant>
        <vt:i4>5</vt:i4>
      </vt:variant>
      <vt:variant>
        <vt:lpwstr/>
      </vt:variant>
      <vt:variant>
        <vt:lpwstr>_Toc104701420</vt:lpwstr>
      </vt:variant>
      <vt:variant>
        <vt:i4>1048625</vt:i4>
      </vt:variant>
      <vt:variant>
        <vt:i4>50</vt:i4>
      </vt:variant>
      <vt:variant>
        <vt:i4>0</vt:i4>
      </vt:variant>
      <vt:variant>
        <vt:i4>5</vt:i4>
      </vt:variant>
      <vt:variant>
        <vt:lpwstr/>
      </vt:variant>
      <vt:variant>
        <vt:lpwstr>_Toc104701419</vt:lpwstr>
      </vt:variant>
      <vt:variant>
        <vt:i4>1048625</vt:i4>
      </vt:variant>
      <vt:variant>
        <vt:i4>44</vt:i4>
      </vt:variant>
      <vt:variant>
        <vt:i4>0</vt:i4>
      </vt:variant>
      <vt:variant>
        <vt:i4>5</vt:i4>
      </vt:variant>
      <vt:variant>
        <vt:lpwstr/>
      </vt:variant>
      <vt:variant>
        <vt:lpwstr>_Toc104701418</vt:lpwstr>
      </vt:variant>
      <vt:variant>
        <vt:i4>1048625</vt:i4>
      </vt:variant>
      <vt:variant>
        <vt:i4>38</vt:i4>
      </vt:variant>
      <vt:variant>
        <vt:i4>0</vt:i4>
      </vt:variant>
      <vt:variant>
        <vt:i4>5</vt:i4>
      </vt:variant>
      <vt:variant>
        <vt:lpwstr/>
      </vt:variant>
      <vt:variant>
        <vt:lpwstr>_Toc104701417</vt:lpwstr>
      </vt:variant>
      <vt:variant>
        <vt:i4>1048625</vt:i4>
      </vt:variant>
      <vt:variant>
        <vt:i4>32</vt:i4>
      </vt:variant>
      <vt:variant>
        <vt:i4>0</vt:i4>
      </vt:variant>
      <vt:variant>
        <vt:i4>5</vt:i4>
      </vt:variant>
      <vt:variant>
        <vt:lpwstr/>
      </vt:variant>
      <vt:variant>
        <vt:lpwstr>_Toc104701416</vt:lpwstr>
      </vt:variant>
      <vt:variant>
        <vt:i4>1048625</vt:i4>
      </vt:variant>
      <vt:variant>
        <vt:i4>26</vt:i4>
      </vt:variant>
      <vt:variant>
        <vt:i4>0</vt:i4>
      </vt:variant>
      <vt:variant>
        <vt:i4>5</vt:i4>
      </vt:variant>
      <vt:variant>
        <vt:lpwstr/>
      </vt:variant>
      <vt:variant>
        <vt:lpwstr>_Toc104701415</vt:lpwstr>
      </vt:variant>
      <vt:variant>
        <vt:i4>1048625</vt:i4>
      </vt:variant>
      <vt:variant>
        <vt:i4>20</vt:i4>
      </vt:variant>
      <vt:variant>
        <vt:i4>0</vt:i4>
      </vt:variant>
      <vt:variant>
        <vt:i4>5</vt:i4>
      </vt:variant>
      <vt:variant>
        <vt:lpwstr/>
      </vt:variant>
      <vt:variant>
        <vt:lpwstr>_Toc104701414</vt:lpwstr>
      </vt:variant>
      <vt:variant>
        <vt:i4>1048625</vt:i4>
      </vt:variant>
      <vt:variant>
        <vt:i4>14</vt:i4>
      </vt:variant>
      <vt:variant>
        <vt:i4>0</vt:i4>
      </vt:variant>
      <vt:variant>
        <vt:i4>5</vt:i4>
      </vt:variant>
      <vt:variant>
        <vt:lpwstr/>
      </vt:variant>
      <vt:variant>
        <vt:lpwstr>_Toc104701413</vt:lpwstr>
      </vt:variant>
      <vt:variant>
        <vt:i4>1048625</vt:i4>
      </vt:variant>
      <vt:variant>
        <vt:i4>8</vt:i4>
      </vt:variant>
      <vt:variant>
        <vt:i4>0</vt:i4>
      </vt:variant>
      <vt:variant>
        <vt:i4>5</vt:i4>
      </vt:variant>
      <vt:variant>
        <vt:lpwstr/>
      </vt:variant>
      <vt:variant>
        <vt:lpwstr>_Toc104701412</vt:lpwstr>
      </vt:variant>
      <vt:variant>
        <vt:i4>1048625</vt:i4>
      </vt:variant>
      <vt:variant>
        <vt:i4>2</vt:i4>
      </vt:variant>
      <vt:variant>
        <vt:i4>0</vt:i4>
      </vt:variant>
      <vt:variant>
        <vt:i4>5</vt:i4>
      </vt:variant>
      <vt:variant>
        <vt:lpwstr/>
      </vt:variant>
      <vt:variant>
        <vt:lpwstr>_Toc104701411</vt:lpwstr>
      </vt:variant>
      <vt:variant>
        <vt:i4>6619241</vt:i4>
      </vt:variant>
      <vt:variant>
        <vt:i4>-1</vt:i4>
      </vt:variant>
      <vt:variant>
        <vt:i4>1030</vt:i4>
      </vt:variant>
      <vt:variant>
        <vt:i4>1</vt:i4>
      </vt:variant>
      <vt:variant>
        <vt:lpwstr>poroke</vt:lpwstr>
      </vt:variant>
      <vt:variant>
        <vt:lpwstr/>
      </vt:variant>
      <vt:variant>
        <vt:i4>917504</vt:i4>
      </vt:variant>
      <vt:variant>
        <vt:i4>-1</vt:i4>
      </vt:variant>
      <vt:variant>
        <vt:i4>1032</vt:i4>
      </vt:variant>
      <vt:variant>
        <vt:i4>1</vt:i4>
      </vt:variant>
      <vt:variant>
        <vt:lpwstr>gggii</vt:lpwstr>
      </vt:variant>
      <vt:variant>
        <vt:lpwstr/>
      </vt:variant>
      <vt:variant>
        <vt:i4>3407945</vt:i4>
      </vt:variant>
      <vt:variant>
        <vt:i4>-1</vt:i4>
      </vt:variant>
      <vt:variant>
        <vt:i4>1034</vt:i4>
      </vt:variant>
      <vt:variant>
        <vt:i4>1</vt:i4>
      </vt:variant>
      <vt:variant>
        <vt:lpwstr>so02963_</vt:lpwstr>
      </vt:variant>
      <vt:variant>
        <vt:lpwstr/>
      </vt:variant>
      <vt:variant>
        <vt:i4>589825</vt:i4>
      </vt:variant>
      <vt:variant>
        <vt:i4>-1</vt:i4>
      </vt:variant>
      <vt:variant>
        <vt:i4>1035</vt:i4>
      </vt:variant>
      <vt:variant>
        <vt:i4>1</vt:i4>
      </vt:variant>
      <vt:variant>
        <vt:lpwstr>melly</vt:lpwstr>
      </vt:variant>
      <vt:variant>
        <vt:lpwstr/>
      </vt:variant>
      <vt:variant>
        <vt:i4>786525</vt:i4>
      </vt:variant>
      <vt:variant>
        <vt:i4>-1</vt:i4>
      </vt:variant>
      <vt:variant>
        <vt:i4>1037</vt:i4>
      </vt:variant>
      <vt:variant>
        <vt:i4>1</vt:i4>
      </vt:variant>
      <vt:variant>
        <vt:lpwstr>bridal-boquet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