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80B" w:rsidRDefault="00810CD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28" type="#_x0000_t75" alt="http://3.bp.blogspot.com/_NvTrj1VkKKg/TD1uwgh96cI/AAAAAAAAAGY/J0wiijJIGe8/s1600/delhi_2008_126.jpg" style="position:absolute;margin-left:-79.6pt;margin-top:-58.4pt;width:780.5pt;height:869.45pt;z-index:-251657728;visibility:visible">
            <v:imagedata r:id="rId8" o:title="delhi_2008_126" gain="34079f" blacklevel="7864f"/>
          </v:shape>
        </w:pict>
      </w:r>
    </w:p>
    <w:tbl>
      <w:tblPr>
        <w:tblpPr w:leftFromText="187" w:rightFromText="187" w:horzAnchor="margin" w:tblpXSpec="center" w:tblpYSpec="bottom"/>
        <w:tblW w:w="5000" w:type="pct"/>
        <w:tblLook w:val="04A0" w:firstRow="1" w:lastRow="0" w:firstColumn="1" w:lastColumn="0" w:noHBand="0" w:noVBand="1"/>
      </w:tblPr>
      <w:tblGrid>
        <w:gridCol w:w="9288"/>
      </w:tblGrid>
      <w:tr w:rsidR="0036580B" w:rsidRPr="0073261C">
        <w:tc>
          <w:tcPr>
            <w:tcW w:w="5000" w:type="pct"/>
          </w:tcPr>
          <w:p w:rsidR="0036580B" w:rsidRPr="0073261C" w:rsidRDefault="0036580B">
            <w:pPr>
              <w:pStyle w:val="NoSpacing"/>
            </w:pPr>
          </w:p>
        </w:tc>
      </w:tr>
    </w:tbl>
    <w:p w:rsidR="00044E36" w:rsidRPr="00851E76" w:rsidRDefault="00044E36">
      <w:pPr>
        <w:rPr>
          <w:b/>
        </w:rPr>
      </w:pPr>
    </w:p>
    <w:tbl>
      <w:tblPr>
        <w:tblpPr w:leftFromText="141" w:rightFromText="141" w:vertAnchor="page" w:horzAnchor="margin" w:tblpY="2161"/>
        <w:tblW w:w="4866" w:type="pct"/>
        <w:tblLook w:val="04A0" w:firstRow="1" w:lastRow="0" w:firstColumn="1" w:lastColumn="0" w:noHBand="0" w:noVBand="1"/>
      </w:tblPr>
      <w:tblGrid>
        <w:gridCol w:w="9039"/>
      </w:tblGrid>
      <w:tr w:rsidR="00044E36" w:rsidRPr="0073261C" w:rsidTr="00851E76">
        <w:trPr>
          <w:trHeight w:val="2880"/>
        </w:trPr>
        <w:tc>
          <w:tcPr>
            <w:tcW w:w="5000" w:type="pct"/>
          </w:tcPr>
          <w:p w:rsidR="00044E36" w:rsidRPr="00851E76" w:rsidRDefault="00044E36" w:rsidP="00044E36">
            <w:pPr>
              <w:pStyle w:val="NoSpacing"/>
              <w:ind w:left="1080"/>
              <w:jc w:val="center"/>
              <w:rPr>
                <w:rFonts w:ascii="Cambria" w:hAnsi="Cambria"/>
                <w:b/>
                <w:caps/>
              </w:rPr>
            </w:pPr>
            <w:r w:rsidRPr="00851E76">
              <w:rPr>
                <w:rFonts w:ascii="Cambria" w:hAnsi="Cambria"/>
                <w:b/>
                <w:caps/>
                <w:sz w:val="48"/>
              </w:rPr>
              <w:t>i. gimnazija v celju</w:t>
            </w:r>
          </w:p>
        </w:tc>
      </w:tr>
      <w:tr w:rsidR="00044E36" w:rsidRPr="0073261C" w:rsidTr="00851E76">
        <w:trPr>
          <w:trHeight w:val="1440"/>
        </w:trPr>
        <w:tc>
          <w:tcPr>
            <w:tcW w:w="5000" w:type="pct"/>
            <w:tcBorders>
              <w:bottom w:val="single" w:sz="4" w:space="0" w:color="4F81BD"/>
            </w:tcBorders>
            <w:vAlign w:val="center"/>
          </w:tcPr>
          <w:p w:rsidR="00044E36" w:rsidRPr="00851E76" w:rsidRDefault="00044E36" w:rsidP="00044E36">
            <w:pPr>
              <w:pStyle w:val="NoSpacing"/>
              <w:jc w:val="center"/>
              <w:rPr>
                <w:rFonts w:ascii="Cambria" w:hAnsi="Cambria"/>
                <w:b/>
                <w:sz w:val="80"/>
                <w:szCs w:val="80"/>
              </w:rPr>
            </w:pPr>
            <w:r w:rsidRPr="00851E76">
              <w:rPr>
                <w:rFonts w:ascii="Cambria" w:hAnsi="Cambria"/>
                <w:b/>
                <w:sz w:val="80"/>
                <w:szCs w:val="80"/>
              </w:rPr>
              <w:t>TEORIJE (RAZLAGE) REVŠČINE</w:t>
            </w:r>
          </w:p>
        </w:tc>
      </w:tr>
      <w:tr w:rsidR="00044E36" w:rsidRPr="0073261C" w:rsidTr="00851E76">
        <w:trPr>
          <w:trHeight w:val="720"/>
        </w:trPr>
        <w:tc>
          <w:tcPr>
            <w:tcW w:w="5000" w:type="pct"/>
            <w:tcBorders>
              <w:top w:val="single" w:sz="4" w:space="0" w:color="4F81BD"/>
            </w:tcBorders>
            <w:vAlign w:val="center"/>
          </w:tcPr>
          <w:p w:rsidR="00044E36" w:rsidRDefault="00044E36" w:rsidP="00044E36">
            <w:pPr>
              <w:pStyle w:val="NoSpacing"/>
              <w:jc w:val="center"/>
              <w:rPr>
                <w:rFonts w:ascii="Cambria" w:hAnsi="Cambria"/>
                <w:sz w:val="44"/>
                <w:szCs w:val="44"/>
              </w:rPr>
            </w:pPr>
            <w:r>
              <w:rPr>
                <w:rFonts w:ascii="Cambria" w:hAnsi="Cambria"/>
                <w:sz w:val="44"/>
                <w:szCs w:val="44"/>
              </w:rPr>
              <w:t>SEMINARSKA NALOGA PRI PREDMETU SOCIOLOGIJE</w:t>
            </w:r>
          </w:p>
        </w:tc>
      </w:tr>
      <w:tr w:rsidR="00044E36" w:rsidRPr="0073261C" w:rsidTr="00851E76">
        <w:trPr>
          <w:trHeight w:val="360"/>
        </w:trPr>
        <w:tc>
          <w:tcPr>
            <w:tcW w:w="5000" w:type="pct"/>
            <w:vAlign w:val="center"/>
          </w:tcPr>
          <w:p w:rsidR="00044E36" w:rsidRDefault="00074947" w:rsidP="008805FB">
            <w:pPr>
              <w:pStyle w:val="NoSpacing"/>
            </w:pPr>
            <w:r>
              <w:t xml:space="preserve"> </w:t>
            </w:r>
          </w:p>
          <w:p w:rsidR="00EA2B42" w:rsidRDefault="00EA2B42" w:rsidP="008805FB">
            <w:pPr>
              <w:pStyle w:val="NoSpacing"/>
            </w:pPr>
          </w:p>
          <w:p w:rsidR="00EA2B42" w:rsidRDefault="00EA2B42" w:rsidP="008805FB">
            <w:pPr>
              <w:pStyle w:val="NoSpacing"/>
            </w:pPr>
          </w:p>
          <w:p w:rsidR="00EA2B42" w:rsidRDefault="00EA2B42" w:rsidP="008805FB">
            <w:pPr>
              <w:pStyle w:val="NoSpacing"/>
            </w:pPr>
          </w:p>
          <w:p w:rsidR="00EA2B42" w:rsidRDefault="00EA2B42" w:rsidP="008805FB">
            <w:pPr>
              <w:pStyle w:val="NoSpacing"/>
            </w:pPr>
          </w:p>
          <w:p w:rsidR="00EA2B42" w:rsidRDefault="00EA2B42" w:rsidP="008805FB">
            <w:pPr>
              <w:pStyle w:val="NoSpacing"/>
            </w:pPr>
          </w:p>
          <w:p w:rsidR="00EA2B42" w:rsidRDefault="00EA2B42" w:rsidP="008805FB">
            <w:pPr>
              <w:pStyle w:val="NoSpacing"/>
            </w:pPr>
          </w:p>
          <w:p w:rsidR="00EA2B42" w:rsidRPr="0073261C" w:rsidRDefault="00EA2B42" w:rsidP="008805FB">
            <w:pPr>
              <w:pStyle w:val="NoSpacing"/>
            </w:pPr>
          </w:p>
          <w:p w:rsidR="00044E36" w:rsidRPr="0073261C" w:rsidRDefault="00044E36" w:rsidP="00044E36">
            <w:pPr>
              <w:pStyle w:val="NoSpacing"/>
            </w:pPr>
          </w:p>
        </w:tc>
      </w:tr>
      <w:tr w:rsidR="00044E36" w:rsidRPr="0073261C" w:rsidTr="00851E76">
        <w:trPr>
          <w:trHeight w:val="360"/>
        </w:trPr>
        <w:tc>
          <w:tcPr>
            <w:tcW w:w="5000" w:type="pct"/>
            <w:vAlign w:val="center"/>
          </w:tcPr>
          <w:p w:rsidR="00044E36" w:rsidRPr="0073261C" w:rsidRDefault="00044E36" w:rsidP="008805FB">
            <w:pPr>
              <w:pStyle w:val="NoSpacing"/>
              <w:rPr>
                <w:rFonts w:ascii="Cambria" w:hAnsi="Cambria"/>
                <w:b/>
                <w:bCs/>
                <w:sz w:val="40"/>
              </w:rPr>
            </w:pPr>
          </w:p>
        </w:tc>
      </w:tr>
      <w:tr w:rsidR="00044E36" w:rsidRPr="0073261C" w:rsidTr="00851E76">
        <w:trPr>
          <w:trHeight w:val="360"/>
        </w:trPr>
        <w:tc>
          <w:tcPr>
            <w:tcW w:w="5000" w:type="pct"/>
            <w:vAlign w:val="center"/>
          </w:tcPr>
          <w:p w:rsidR="00044E36" w:rsidRPr="0073261C" w:rsidRDefault="00044E36" w:rsidP="00044E36">
            <w:pPr>
              <w:pStyle w:val="NoSpacing"/>
              <w:jc w:val="right"/>
              <w:rPr>
                <w:rFonts w:ascii="Cambria" w:hAnsi="Cambria"/>
                <w:b/>
                <w:bCs/>
                <w:sz w:val="40"/>
              </w:rPr>
            </w:pPr>
          </w:p>
        </w:tc>
      </w:tr>
    </w:tbl>
    <w:p w:rsidR="00044E36" w:rsidRDefault="00044E36"/>
    <w:p w:rsidR="00044E36" w:rsidRDefault="00044E36"/>
    <w:p w:rsidR="00044E36" w:rsidRDefault="00044E36"/>
    <w:p w:rsidR="00044E36" w:rsidRDefault="00044E36"/>
    <w:p w:rsidR="00044E36" w:rsidRDefault="00044E36"/>
    <w:p w:rsidR="00044E36" w:rsidRDefault="00044E36"/>
    <w:p w:rsidR="00044E36" w:rsidRDefault="00044E36"/>
    <w:p w:rsidR="0036580B" w:rsidRDefault="0036580B">
      <w:pPr>
        <w:rPr>
          <w:rFonts w:ascii="Arial Narrow" w:hAnsi="Arial Narrow"/>
          <w:b/>
          <w:sz w:val="32"/>
        </w:rPr>
      </w:pPr>
    </w:p>
    <w:p w:rsidR="008C07C0" w:rsidRPr="00A86755" w:rsidRDefault="0056316D" w:rsidP="00A86755">
      <w:pPr>
        <w:spacing w:line="360" w:lineRule="auto"/>
        <w:rPr>
          <w:rFonts w:ascii="Arial" w:hAnsi="Arial" w:cs="Arial"/>
          <w:i/>
          <w:sz w:val="16"/>
        </w:rPr>
      </w:pPr>
      <w:r w:rsidRPr="00A86755">
        <w:rPr>
          <w:rFonts w:ascii="Arial" w:hAnsi="Arial" w:cs="Arial"/>
          <w:i/>
          <w:sz w:val="16"/>
        </w:rPr>
        <w:lastRenderedPageBreak/>
        <w:t>»Š</w:t>
      </w:r>
      <w:r w:rsidR="008C07C0" w:rsidRPr="00A86755">
        <w:rPr>
          <w:rFonts w:ascii="Arial" w:hAnsi="Arial" w:cs="Arial"/>
          <w:i/>
          <w:sz w:val="16"/>
        </w:rPr>
        <w:t>vedski časopis Expressen je leta 2006 objavil članek o uporabi otroške delovne sile pri eni iz med večjih svetovnih korporacij, blagovni znamki</w:t>
      </w:r>
      <w:r w:rsidRPr="00A86755">
        <w:rPr>
          <w:rFonts w:ascii="Arial" w:hAnsi="Arial" w:cs="Arial"/>
          <w:i/>
          <w:sz w:val="16"/>
        </w:rPr>
        <w:t>,</w:t>
      </w:r>
      <w:r w:rsidR="008C07C0" w:rsidRPr="00A86755">
        <w:rPr>
          <w:rFonts w:ascii="Arial" w:hAnsi="Arial" w:cs="Arial"/>
          <w:i/>
          <w:sz w:val="16"/>
        </w:rPr>
        <w:t xml:space="preserve"> prisotni med drugim tudi v Sloveniji, H&amp;Mu. Obiskali so tekstilno tovarno Goldframe v Kambodži, kjer je 8000 delavcev izdelovalo majice. Po njihovem poročanju, so v tovarni delali otroci, stari okrog 15 let, v pogojih, ki so mejili na suženjstvo. Deklice so na majico zaslužile 0,016 evra, obseg dela pa je bil tako visok, da so jih pestile zdravstvene težave. »V nezavest sem padla trikrat ali štirikrat, ker sem morala delati pozno v noč in jedla najcenejšo hrano, če sem jo sploh lahko dobila,« je povedala 18-letna delavka, ki pa je bila v tovarni zaposlena že od svojega štirinajstega leta. S seboj si za malico prinese kuhan riž, saj je to edina hrana, ki si jo lahko privošči za 35,6 evra na mesec, kolikor znaša njena plača. Če delavec pade v nezavest, ga odpeljejo v sobo za prvo pomoč, kjer mu vbrizgajo injekcijo, katero si mora plačati sam. Vendar pa H&amp;M ni edina blagovna znamka, ki jo povezujejo z otroško delovno silo in prenizkimi plačami. Znani so tudi primeri izkoriščanja delovne sile pri korporacijah kot so NIKE in GAP...« </w:t>
      </w:r>
      <w:r w:rsidR="008C07C0" w:rsidRPr="00A86755">
        <w:rPr>
          <w:b/>
          <w:sz w:val="18"/>
        </w:rPr>
        <w:t>(povzeto po diplomski nalogi Sonje Sedej: Družbena odgovornost multinacionalk in njihov vpliv na otroško delovno silo).</w:t>
      </w:r>
    </w:p>
    <w:p w:rsidR="00F83169" w:rsidRPr="00F83169" w:rsidRDefault="00A8014A" w:rsidP="00A86755">
      <w:pPr>
        <w:spacing w:after="120" w:line="360" w:lineRule="auto"/>
        <w:rPr>
          <w:rFonts w:ascii="Arial Narrow" w:hAnsi="Arial Narrow" w:cs="Arial"/>
        </w:rPr>
      </w:pPr>
      <w:r w:rsidRPr="00F83169">
        <w:rPr>
          <w:rFonts w:ascii="Arial Narrow" w:hAnsi="Arial Narrow" w:cs="Arial"/>
        </w:rPr>
        <w:t xml:space="preserve">Tudi Mladina je pred kratkim objavila zanimiv članek, ki se navezuje na izkoriščevalsko delo v eni iz med H&amp;Movih tovarn. Če na hitro povzamem: v H&amp;Mu se cena enobarvne majice, prav takšne kot jo je sešila devetnajstletna deklica iz Bangladeša, ki je že nekaj časa zaposlena kot delavka v tovarni, giblje okoli petih evrov. Nazma za svoje delo (vsakodnevno mora sešiti 250 majic) prejme dnevno 1,18 evra; kar znaša 0,004 evra za posamezno majico. Sam material, bombaž, stane borih 40 centov, izdelava blaga nanese dodatnih 95 centov. </w:t>
      </w:r>
      <w:r w:rsidR="00F83169" w:rsidRPr="00F83169">
        <w:rPr>
          <w:rFonts w:ascii="Arial Narrow" w:hAnsi="Arial Narrow" w:cs="Arial"/>
        </w:rPr>
        <w:t>Majica je za 1,4 evra prodana v Evropo, kjer nam jo trgovci kasneje ponujajo po »ugodni ceni« ( 4,95 evrov). Dobiček, ki ga ima trgovina ob takšnem nakupu, je tako skorajd</w:t>
      </w:r>
      <w:r w:rsidR="00F83169">
        <w:rPr>
          <w:rFonts w:ascii="Arial Narrow" w:hAnsi="Arial Narrow" w:cs="Arial"/>
        </w:rPr>
        <w:t xml:space="preserve">a dvakrat </w:t>
      </w:r>
      <w:r w:rsidR="00F83169" w:rsidRPr="00F83169">
        <w:rPr>
          <w:rFonts w:ascii="Arial Narrow" w:hAnsi="Arial Narrow" w:cs="Arial"/>
        </w:rPr>
        <w:t xml:space="preserve">višji od cene izdelave. </w:t>
      </w:r>
    </w:p>
    <w:p w:rsidR="00F83169" w:rsidRPr="00F83169" w:rsidRDefault="0056316D" w:rsidP="00A86755">
      <w:pPr>
        <w:spacing w:after="120" w:line="360" w:lineRule="auto"/>
        <w:rPr>
          <w:rFonts w:ascii="Arial Narrow" w:hAnsi="Arial Narrow" w:cs="Arial"/>
        </w:rPr>
      </w:pPr>
      <w:r>
        <w:rPr>
          <w:rFonts w:ascii="Arial Narrow" w:hAnsi="Arial Narrow" w:cs="Arial"/>
        </w:rPr>
        <w:t>Izkoriščanje</w:t>
      </w:r>
      <w:r w:rsidR="00936B3C">
        <w:rPr>
          <w:rFonts w:ascii="Arial Narrow" w:hAnsi="Arial Narrow" w:cs="Arial"/>
        </w:rPr>
        <w:t xml:space="preserve"> delavcev je </w:t>
      </w:r>
      <w:r w:rsidR="00F83169" w:rsidRPr="00F83169">
        <w:rPr>
          <w:rFonts w:ascii="Arial Narrow" w:hAnsi="Arial Narrow" w:cs="Arial"/>
        </w:rPr>
        <w:t>pereč prob</w:t>
      </w:r>
      <w:r w:rsidR="00936B3C">
        <w:rPr>
          <w:rFonts w:ascii="Arial Narrow" w:hAnsi="Arial Narrow" w:cs="Arial"/>
        </w:rPr>
        <w:t xml:space="preserve">lem tudi v Afriki in Latinski Ameriki, pa tudi ponekod na »razvitejšem« Zahodu. </w:t>
      </w:r>
      <w:r w:rsidR="00F83169" w:rsidRPr="00F83169">
        <w:rPr>
          <w:rFonts w:ascii="Arial Narrow" w:hAnsi="Arial Narrow" w:cs="Arial"/>
        </w:rPr>
        <w:t xml:space="preserve">Leta in leta se sociologi ukvarjajo s </w:t>
      </w:r>
      <w:r w:rsidR="00F83169" w:rsidRPr="00A86755">
        <w:rPr>
          <w:rFonts w:ascii="Arial Narrow" w:hAnsi="Arial Narrow" w:cs="Arial"/>
        </w:rPr>
        <w:t xml:space="preserve">preučevanjem </w:t>
      </w:r>
      <w:r w:rsidR="00A86755" w:rsidRPr="00A86755">
        <w:rPr>
          <w:rFonts w:ascii="Arial Narrow" w:hAnsi="Arial Narrow" w:cs="Arial"/>
        </w:rPr>
        <w:t xml:space="preserve">revščine </w:t>
      </w:r>
      <w:r w:rsidR="00F83169" w:rsidRPr="00A86755">
        <w:rPr>
          <w:rFonts w:ascii="Arial Narrow" w:hAnsi="Arial Narrow" w:cs="Arial"/>
        </w:rPr>
        <w:t>v družbi, vendar</w:t>
      </w:r>
      <w:r w:rsidR="00F83169" w:rsidRPr="00F83169">
        <w:rPr>
          <w:rFonts w:ascii="Arial Narrow" w:hAnsi="Arial Narrow" w:cs="Arial"/>
        </w:rPr>
        <w:t xml:space="preserve"> pa njihovi pogledi še zdaleč niso enotni. Tako nekateri obravnavajo revščino kot izključno krivdo posameznika, drugi iščejo vzroke v celotni družbi.</w:t>
      </w:r>
    </w:p>
    <w:p w:rsidR="00095ABA" w:rsidRPr="009F48AB" w:rsidRDefault="00095ABA" w:rsidP="00204ACA">
      <w:pPr>
        <w:spacing w:after="120" w:line="360" w:lineRule="auto"/>
        <w:rPr>
          <w:rFonts w:ascii="Arial Narrow" w:hAnsi="Arial Narrow"/>
          <w:b/>
          <w:sz w:val="32"/>
        </w:rPr>
      </w:pPr>
      <w:r w:rsidRPr="009F48AB">
        <w:rPr>
          <w:rFonts w:ascii="Arial Narrow" w:hAnsi="Arial Narrow"/>
          <w:b/>
          <w:sz w:val="32"/>
        </w:rPr>
        <w:t>»Preživetje najsposobnejšega«</w:t>
      </w:r>
    </w:p>
    <w:p w:rsidR="00070720" w:rsidRPr="009F48AB" w:rsidRDefault="00070720" w:rsidP="00204ACA">
      <w:pPr>
        <w:spacing w:after="120" w:line="360" w:lineRule="auto"/>
        <w:rPr>
          <w:rFonts w:ascii="Arial Narrow" w:hAnsi="Arial Narrow"/>
        </w:rPr>
      </w:pPr>
      <w:r w:rsidRPr="009F48AB">
        <w:rPr>
          <w:rFonts w:ascii="Arial Narrow" w:hAnsi="Arial Narrow"/>
        </w:rPr>
        <w:t xml:space="preserve">Najstarejše teorije revščine so krivdo za revščino valile na reveže same. Tisti, ki so trpeli zaradi zelo nizkih dohodkov, </w:t>
      </w:r>
      <w:r w:rsidR="0056316D">
        <w:rPr>
          <w:rFonts w:ascii="Arial Narrow" w:hAnsi="Arial Narrow"/>
        </w:rPr>
        <w:t>naj bi bil</w:t>
      </w:r>
      <w:r w:rsidRPr="009F48AB">
        <w:rPr>
          <w:rFonts w:ascii="Arial Narrow" w:hAnsi="Arial Narrow"/>
        </w:rPr>
        <w:t xml:space="preserve">i v takem položaju zato, ker niso </w:t>
      </w:r>
      <w:r w:rsidR="00591243" w:rsidRPr="009F48AB">
        <w:rPr>
          <w:rFonts w:ascii="Arial Narrow" w:hAnsi="Arial Narrow"/>
        </w:rPr>
        <w:t xml:space="preserve">mogli </w:t>
      </w:r>
      <w:r w:rsidRPr="009F48AB">
        <w:rPr>
          <w:rFonts w:ascii="Arial Narrow" w:hAnsi="Arial Narrow"/>
        </w:rPr>
        <w:t>ali niso hotel</w:t>
      </w:r>
      <w:r w:rsidR="00591243" w:rsidRPr="009F48AB">
        <w:rPr>
          <w:rFonts w:ascii="Arial Narrow" w:hAnsi="Arial Narrow"/>
        </w:rPr>
        <w:t>i</w:t>
      </w:r>
      <w:r w:rsidRPr="009F48AB">
        <w:rPr>
          <w:rFonts w:ascii="Arial Narrow" w:hAnsi="Arial Narrow"/>
        </w:rPr>
        <w:t xml:space="preserve"> ustrezno poskrbeti za lastno blaginjo.  S tega vidika niso bile odgovorne niti družba niti družbene skupine, katerim so pripadali ti posamezniki, torej družba ne bi smela biti odgovorna za potešitev potreb revnih. Takšne individualistične teorije revščine so bile še posebno razširjene v 19. stoletju.</w:t>
      </w:r>
    </w:p>
    <w:p w:rsidR="00591243" w:rsidRPr="009F48AB" w:rsidRDefault="00070720" w:rsidP="00204ACA">
      <w:pPr>
        <w:spacing w:after="120" w:line="360" w:lineRule="auto"/>
        <w:rPr>
          <w:rFonts w:ascii="Arial Narrow" w:hAnsi="Arial Narrow"/>
        </w:rPr>
      </w:pPr>
      <w:r w:rsidRPr="009F48AB">
        <w:rPr>
          <w:rFonts w:ascii="Arial Narrow" w:hAnsi="Arial Narrow"/>
        </w:rPr>
        <w:t xml:space="preserve">Angleški sociolog Herbert Spencer je kot oster kritik revnih, zavračal </w:t>
      </w:r>
      <w:r w:rsidR="0056316D">
        <w:rPr>
          <w:rFonts w:ascii="Arial Narrow" w:hAnsi="Arial Narrow"/>
        </w:rPr>
        <w:t xml:space="preserve">je </w:t>
      </w:r>
      <w:r w:rsidRPr="009F48AB">
        <w:rPr>
          <w:rFonts w:ascii="Arial Narrow" w:hAnsi="Arial Narrow"/>
        </w:rPr>
        <w:t xml:space="preserve">poglede tistih, ki so kazali sočutje do </w:t>
      </w:r>
      <w:r w:rsidRPr="009F48AB">
        <w:rPr>
          <w:rFonts w:ascii="Arial Narrow" w:hAnsi="Arial Narrow"/>
          <w:i/>
        </w:rPr>
        <w:t>»ubogega človeka«, ki je živel v revščini.</w:t>
      </w:r>
      <w:r w:rsidR="002F494D" w:rsidRPr="009F48AB">
        <w:rPr>
          <w:rFonts w:ascii="Arial Narrow" w:hAnsi="Arial Narrow"/>
        </w:rPr>
        <w:t xml:space="preserve"> Slednjega je označil </w:t>
      </w:r>
      <w:r w:rsidR="0056316D">
        <w:rPr>
          <w:rFonts w:ascii="Arial Narrow" w:hAnsi="Arial Narrow"/>
        </w:rPr>
        <w:t>za</w:t>
      </w:r>
      <w:r w:rsidR="002F494D" w:rsidRPr="009F48AB">
        <w:rPr>
          <w:rFonts w:ascii="Arial Narrow" w:hAnsi="Arial Narrow"/>
        </w:rPr>
        <w:t xml:space="preserve"> ničvredneža, katerega revščina naj bi bila posledica potepuškega življenja, zatekanja k alkoholu ali kriminalnih dejanj. Za</w:t>
      </w:r>
      <w:r w:rsidR="0056316D">
        <w:rPr>
          <w:rFonts w:ascii="Arial Narrow" w:hAnsi="Arial Narrow"/>
        </w:rPr>
        <w:t xml:space="preserve"> Spencerja</w:t>
      </w:r>
      <w:r w:rsidR="002F494D" w:rsidRPr="009F48AB">
        <w:rPr>
          <w:rFonts w:ascii="Arial Narrow" w:hAnsi="Arial Narrow"/>
        </w:rPr>
        <w:t xml:space="preserve"> je bilo nenaravno pomagati tistim, ki so živeli v pomanjkanju, saj je menil, da bi se le-ti s tem izognili posledicam svojih malopridnih dejanj.  </w:t>
      </w:r>
      <w:r w:rsidR="00591243" w:rsidRPr="009F48AB">
        <w:rPr>
          <w:rFonts w:ascii="Arial Narrow" w:hAnsi="Arial Narrow"/>
        </w:rPr>
        <w:t>Tudi d</w:t>
      </w:r>
      <w:r w:rsidR="002F494D" w:rsidRPr="009F48AB">
        <w:rPr>
          <w:rFonts w:ascii="Arial Narrow" w:hAnsi="Arial Narrow"/>
        </w:rPr>
        <w:t xml:space="preserve">ržava se po njegovem ne bi smela pretirano obremenjevati z življenjem revnih – če bi z zakoni zagotovila revnim več kot minimalno vsoto finančne pomoči, bi se med prebivalstvom širila lenoba in njihova morala bi hitro upadla. Posameznike bi privlačilo lahko življenje in ne bi bili pripravljeni delati za svoje preživljanje. V tem primeru bi </w:t>
      </w:r>
      <w:r w:rsidR="00591243" w:rsidRPr="009F48AB">
        <w:rPr>
          <w:rFonts w:ascii="Arial Narrow" w:hAnsi="Arial Narrow"/>
        </w:rPr>
        <w:t xml:space="preserve">kar celotna družba </w:t>
      </w:r>
      <w:r w:rsidR="002F494D" w:rsidRPr="009F48AB">
        <w:rPr>
          <w:rFonts w:ascii="Arial Narrow" w:hAnsi="Arial Narrow"/>
        </w:rPr>
        <w:t>utrpela posledice na gospodarskem področju</w:t>
      </w:r>
      <w:r w:rsidR="00591243" w:rsidRPr="009F48AB">
        <w:rPr>
          <w:rFonts w:ascii="Arial Narrow" w:hAnsi="Arial Narrow"/>
        </w:rPr>
        <w:t>.</w:t>
      </w:r>
    </w:p>
    <w:p w:rsidR="004C16C2" w:rsidRDefault="00591243" w:rsidP="00204ACA">
      <w:pPr>
        <w:spacing w:after="120" w:line="360" w:lineRule="auto"/>
        <w:rPr>
          <w:rFonts w:ascii="Arial Narrow" w:hAnsi="Arial Narrow"/>
        </w:rPr>
      </w:pPr>
      <w:r w:rsidRPr="009F48AB">
        <w:rPr>
          <w:rFonts w:ascii="Arial Narrow" w:hAnsi="Arial Narrow"/>
        </w:rPr>
        <w:t xml:space="preserve">Zelo znana je njegova evolucijska ideja, izrek </w:t>
      </w:r>
      <w:r w:rsidRPr="009F48AB">
        <w:rPr>
          <w:rFonts w:ascii="Arial Narrow" w:hAnsi="Arial Narrow"/>
          <w:i/>
        </w:rPr>
        <w:t>»preživetje najsposobnejšega«,</w:t>
      </w:r>
      <w:r w:rsidRPr="009F48AB">
        <w:rPr>
          <w:rFonts w:ascii="Arial Narrow" w:hAnsi="Arial Narrow"/>
        </w:rPr>
        <w:t xml:space="preserve"> ki jo danes večina zmotljivo pripisuje Charlesu Darwinu.  Da bi se družba razvijala in postajala uspešna, bi morali najbolj sposobnim ter delovnim dovoliti, da prejmejo nagrado za svoje delo. Nesposobni, leni in slabotni pa bi morali biti obsojeni na </w:t>
      </w:r>
      <w:r w:rsidRPr="009F48AB">
        <w:rPr>
          <w:rFonts w:ascii="Arial Narrow" w:hAnsi="Arial Narrow"/>
        </w:rPr>
        <w:lastRenderedPageBreak/>
        <w:t xml:space="preserve">življenje v revščini, zakaj več si ne zaslužijo. Revščina je za družbo nujna, v nasprotnem primeru ne bilo spodbude za delo. </w:t>
      </w:r>
    </w:p>
    <w:p w:rsidR="00204ACA" w:rsidRPr="00F83169" w:rsidRDefault="00591243" w:rsidP="00204ACA">
      <w:pPr>
        <w:spacing w:after="120" w:line="360" w:lineRule="auto"/>
        <w:rPr>
          <w:rFonts w:ascii="Arial Narrow" w:hAnsi="Arial Narrow"/>
        </w:rPr>
      </w:pPr>
      <w:r w:rsidRPr="009F48AB">
        <w:rPr>
          <w:rFonts w:ascii="Arial Narrow" w:hAnsi="Arial Narrow"/>
        </w:rPr>
        <w:t xml:space="preserve">Danes takšne individualistične razlage sprejema le malo sociologov. Večji del revščino obravnava kot značilnost družbene skupine (npr. družine oz. skupnosti) in ne kot značilnosti posameznikov. </w:t>
      </w:r>
    </w:p>
    <w:p w:rsidR="00CB55FB" w:rsidRPr="009F48AB" w:rsidRDefault="00CB55FB" w:rsidP="00204ACA">
      <w:pPr>
        <w:spacing w:after="120" w:line="360" w:lineRule="auto"/>
        <w:rPr>
          <w:rFonts w:ascii="Arial Narrow" w:hAnsi="Arial Narrow"/>
          <w:b/>
          <w:sz w:val="32"/>
        </w:rPr>
      </w:pPr>
      <w:r w:rsidRPr="009F48AB">
        <w:rPr>
          <w:rFonts w:ascii="Arial Narrow" w:hAnsi="Arial Narrow"/>
          <w:b/>
          <w:sz w:val="32"/>
        </w:rPr>
        <w:t>Kultura revščine</w:t>
      </w:r>
    </w:p>
    <w:p w:rsidR="00CB55FB" w:rsidRPr="009F48AB" w:rsidRDefault="00CB55FB" w:rsidP="00204ACA">
      <w:pPr>
        <w:spacing w:after="120" w:line="360" w:lineRule="auto"/>
        <w:rPr>
          <w:rFonts w:ascii="Arial Narrow" w:hAnsi="Arial Narrow"/>
        </w:rPr>
      </w:pPr>
      <w:r w:rsidRPr="009F48AB">
        <w:rPr>
          <w:rFonts w:ascii="Arial Narrow" w:hAnsi="Arial Narrow"/>
        </w:rPr>
        <w:t xml:space="preserve">Raziskovalci so prišli do spoznanja, da imajo življenjski slogi revnih v različnih družbah podobne značilnosti. Tudi okoliščine revščine so si v različnih družbah v mnogih pogledih zelo podobne. Podobne okoliščine in problemi pa vodijo k podobnim odzivanjem in ta odzivanja se lahko razvijejo v kulturo, torej nekakšno priučeno, skupno in družbeno prenosljivo vedenje družbene skupine. </w:t>
      </w:r>
    </w:p>
    <w:p w:rsidR="00DD5DB6" w:rsidRPr="009F48AB" w:rsidRDefault="00CB55FB" w:rsidP="00204ACA">
      <w:pPr>
        <w:spacing w:after="120" w:line="360" w:lineRule="auto"/>
        <w:rPr>
          <w:rFonts w:ascii="Arial Narrow" w:hAnsi="Arial Narrow"/>
        </w:rPr>
      </w:pPr>
      <w:r w:rsidRPr="009F48AB">
        <w:rPr>
          <w:rFonts w:ascii="Arial Narrow" w:hAnsi="Arial Narrow"/>
        </w:rPr>
        <w:t xml:space="preserve">Takšno razmišljanje je vodilo h konceptu subkulture revnih z lastnimi normami in vrednotami. Idejo kulturne revščine je v poznih 50. letih 20. stoletja predstavil ameriški antropolog Oscar Lewis, ki je teorijo razvil na podlagi preučevanja življenjskega sloga mestnih revežev v Mehiki in Portoriku. </w:t>
      </w:r>
      <w:r w:rsidR="00DD5DB6" w:rsidRPr="009F48AB">
        <w:rPr>
          <w:rFonts w:ascii="Arial Narrow" w:hAnsi="Arial Narrow"/>
        </w:rPr>
        <w:t xml:space="preserve"> </w:t>
      </w:r>
    </w:p>
    <w:p w:rsidR="00CB55FB" w:rsidRPr="009F48AB" w:rsidRDefault="00DD5DB6" w:rsidP="00204ACA">
      <w:pPr>
        <w:spacing w:after="120" w:line="360" w:lineRule="auto"/>
        <w:rPr>
          <w:rFonts w:ascii="Arial Narrow" w:hAnsi="Arial Narrow"/>
        </w:rPr>
      </w:pPr>
      <w:r w:rsidRPr="009F48AB">
        <w:rPr>
          <w:rFonts w:ascii="Arial Narrow" w:hAnsi="Arial Narrow"/>
        </w:rPr>
        <w:t>Lewis dokazuje, da je kultura revščine »</w:t>
      </w:r>
      <w:r w:rsidR="00CB55FB" w:rsidRPr="009F48AB">
        <w:rPr>
          <w:rFonts w:ascii="Arial Narrow" w:hAnsi="Arial Narrow"/>
        </w:rPr>
        <w:t>vzorec življenja</w:t>
      </w:r>
      <w:r w:rsidRPr="009F48AB">
        <w:rPr>
          <w:rFonts w:ascii="Arial Narrow" w:hAnsi="Arial Narrow"/>
        </w:rPr>
        <w:t>«</w:t>
      </w:r>
      <w:r w:rsidR="00CB55FB" w:rsidRPr="009F48AB">
        <w:rPr>
          <w:rFonts w:ascii="Arial Narrow" w:hAnsi="Arial Narrow"/>
        </w:rPr>
        <w:t xml:space="preserve">, ki </w:t>
      </w:r>
      <w:r w:rsidRPr="009F48AB">
        <w:rPr>
          <w:rFonts w:ascii="Arial Narrow" w:hAnsi="Arial Narrow"/>
        </w:rPr>
        <w:t xml:space="preserve">se prenaša iz ene generacije v drugo, njegova bistvena značilnost pa je usmerjanje vedenja. Ima </w:t>
      </w:r>
      <w:r w:rsidR="00CB55FB" w:rsidRPr="009F48AB">
        <w:rPr>
          <w:rFonts w:ascii="Arial Narrow" w:hAnsi="Arial Narrow"/>
        </w:rPr>
        <w:t>tri elemente:</w:t>
      </w:r>
    </w:p>
    <w:p w:rsidR="00CB55FB" w:rsidRPr="009F48AB" w:rsidRDefault="00CB55FB" w:rsidP="00204ACA">
      <w:pPr>
        <w:pStyle w:val="ListParagraph"/>
        <w:numPr>
          <w:ilvl w:val="0"/>
          <w:numId w:val="3"/>
        </w:numPr>
        <w:spacing w:after="120" w:line="360" w:lineRule="auto"/>
        <w:rPr>
          <w:rFonts w:ascii="Arial Narrow" w:hAnsi="Arial Narrow"/>
        </w:rPr>
      </w:pPr>
      <w:r w:rsidRPr="009F48AB">
        <w:rPr>
          <w:rFonts w:ascii="Arial Narrow" w:hAnsi="Arial Narrow"/>
        </w:rPr>
        <w:t>Na individualni ravni so glavne značilnosti močan občutek nemoči,</w:t>
      </w:r>
      <w:r w:rsidR="00DD5DB6" w:rsidRPr="009F48AB">
        <w:rPr>
          <w:rFonts w:ascii="Arial Narrow" w:hAnsi="Arial Narrow"/>
        </w:rPr>
        <w:t xml:space="preserve"> marginalnosti,</w:t>
      </w:r>
      <w:r w:rsidRPr="009F48AB">
        <w:rPr>
          <w:rFonts w:ascii="Arial Narrow" w:hAnsi="Arial Narrow"/>
        </w:rPr>
        <w:t xml:space="preserve"> odvi</w:t>
      </w:r>
      <w:r w:rsidR="00DD5DB6" w:rsidRPr="009F48AB">
        <w:rPr>
          <w:rFonts w:ascii="Arial Narrow" w:hAnsi="Arial Narrow"/>
        </w:rPr>
        <w:t xml:space="preserve">snosti in manjvrednosti, občutek </w:t>
      </w:r>
      <w:r w:rsidRPr="009F48AB">
        <w:rPr>
          <w:rFonts w:ascii="Arial Narrow" w:hAnsi="Arial Narrow"/>
        </w:rPr>
        <w:t>vdanosti v usodo</w:t>
      </w:r>
      <w:r w:rsidR="00DD5DB6" w:rsidRPr="009F48AB">
        <w:rPr>
          <w:rFonts w:ascii="Arial Narrow" w:hAnsi="Arial Narrow"/>
        </w:rPr>
        <w:t xml:space="preserve"> in fatalizem.</w:t>
      </w:r>
    </w:p>
    <w:p w:rsidR="00DD5DB6" w:rsidRPr="009F48AB" w:rsidRDefault="00DD5DB6" w:rsidP="00204ACA">
      <w:pPr>
        <w:pStyle w:val="ListParagraph"/>
        <w:numPr>
          <w:ilvl w:val="0"/>
          <w:numId w:val="3"/>
        </w:numPr>
        <w:spacing w:after="120" w:line="360" w:lineRule="auto"/>
        <w:rPr>
          <w:rFonts w:ascii="Arial Narrow" w:hAnsi="Arial Narrow"/>
        </w:rPr>
      </w:pPr>
      <w:r w:rsidRPr="009F48AB">
        <w:rPr>
          <w:rFonts w:ascii="Arial Narrow" w:hAnsi="Arial Narrow"/>
        </w:rPr>
        <w:t>Na ravni družine je za življenje značilna prosta zveza ali sporazumne poroke, razmeroma pogosto zapuščanje mater in otrok, trend k družinam z materjo v glavni vlogi in mnogo večje poznavanje materinih sorodnikov. Visok je delež ločitev in zapustitev s strani moškega kot glave družine, kar povzroča matrifokalne družine, ki jih vodijo ženske.</w:t>
      </w:r>
    </w:p>
    <w:p w:rsidR="00DD5DB6" w:rsidRPr="009F48AB" w:rsidRDefault="00DD5DB6" w:rsidP="00204ACA">
      <w:pPr>
        <w:pStyle w:val="ListParagraph"/>
        <w:numPr>
          <w:ilvl w:val="0"/>
          <w:numId w:val="3"/>
        </w:numPr>
        <w:spacing w:after="120" w:line="360" w:lineRule="auto"/>
        <w:rPr>
          <w:rFonts w:ascii="Arial Narrow" w:hAnsi="Arial Narrow"/>
        </w:rPr>
      </w:pPr>
      <w:r w:rsidRPr="009F48AB">
        <w:rPr>
          <w:rFonts w:ascii="Arial Narrow" w:hAnsi="Arial Narrow"/>
        </w:rPr>
        <w:t>Na ravni skupnosti »je pomanjkanje učinkovite participacije in integracije v glavne institucije širše družbe ena iz med glavnih značilnosti kulture revščine«. Revni torej niso pripadniki sindikatov ali drugih institucij, niso člani političnih strank in »navadno ne sodelujejo v ustanovah države blaginje ter zelo malo uporabljajo banke, bolnice, veleblagovnice, muzeje in umetnostne galerije«.</w:t>
      </w:r>
    </w:p>
    <w:p w:rsidR="005B6C1A" w:rsidRPr="009F48AB" w:rsidRDefault="005B6C1A" w:rsidP="00204ACA">
      <w:pPr>
        <w:spacing w:after="120" w:line="360" w:lineRule="auto"/>
        <w:rPr>
          <w:rFonts w:ascii="Arial Narrow" w:hAnsi="Arial Narrow"/>
        </w:rPr>
      </w:pPr>
      <w:r w:rsidRPr="009F48AB">
        <w:rPr>
          <w:rFonts w:ascii="Arial Narrow" w:hAnsi="Arial Narrow"/>
        </w:rPr>
        <w:t>Lewis in njegov somišljenik Walter B. Miller, prav tako ameriški antropolog, sta bila mnenja, da ima subkultura skupin z nizkimi dohodki, ko je enkrat uveljavljena, svoje lastno življenje. To pomeni, da bi se kultura revščine lahko nadaljevala, tudi če bi izg</w:t>
      </w:r>
      <w:r w:rsidR="0056316D">
        <w:rPr>
          <w:rFonts w:ascii="Arial Narrow" w:hAnsi="Arial Narrow"/>
        </w:rPr>
        <w:t>inile okoliščine, ki so revščino</w:t>
      </w:r>
      <w:r w:rsidRPr="009F48AB">
        <w:rPr>
          <w:rFonts w:ascii="Arial Narrow" w:hAnsi="Arial Narrow"/>
        </w:rPr>
        <w:t xml:space="preserve"> povzročile. </w:t>
      </w:r>
    </w:p>
    <w:p w:rsidR="00CB55FB" w:rsidRPr="009F48AB" w:rsidRDefault="005B6C1A" w:rsidP="00204ACA">
      <w:pPr>
        <w:spacing w:after="120" w:line="360" w:lineRule="auto"/>
        <w:rPr>
          <w:rFonts w:ascii="Arial Narrow" w:hAnsi="Arial Narrow"/>
        </w:rPr>
      </w:pPr>
      <w:r w:rsidRPr="009F48AB">
        <w:rPr>
          <w:rFonts w:ascii="Arial Narrow" w:hAnsi="Arial Narrow"/>
        </w:rPr>
        <w:t xml:space="preserve">Njuna </w:t>
      </w:r>
      <w:r w:rsidR="0056316D">
        <w:rPr>
          <w:rFonts w:ascii="Arial Narrow" w:hAnsi="Arial Narrow"/>
        </w:rPr>
        <w:t>teorija</w:t>
      </w:r>
      <w:r w:rsidRPr="009F48AB">
        <w:rPr>
          <w:rFonts w:ascii="Arial Narrow" w:hAnsi="Arial Narrow"/>
        </w:rPr>
        <w:t xml:space="preserve"> je bila deležna močnih ugovorov. Namesto, da bi obravnavali vedenje revnih kot odgovor na ustaljene in ponotranjene kulturne vzorce, ga mnogi raziskovalci obravnavajo kot reakcijo na situacijsko prisilo. Argument situacijske prisile nakazuje, da so revni pripravljeni spremeniti svoje vedenje v odgovor na nove okoliščine, če omejitev, ki jih vsiljuje revščina, ne bi bilo več. Teza situacijske prisile napada tudi mišljenje, da so revni močno izolirani od vodilnih norm in vrednost. Trdi, da revni delijo vrednote družbe kot celote, edina razlika je v tem, da velikega dela teh vrednot niso zmožni prenesti v realnost. </w:t>
      </w:r>
    </w:p>
    <w:p w:rsidR="00A86755" w:rsidRDefault="00A86755" w:rsidP="00204ACA">
      <w:pPr>
        <w:spacing w:after="120" w:line="360" w:lineRule="auto"/>
        <w:rPr>
          <w:rFonts w:ascii="Arial Narrow" w:hAnsi="Arial Narrow"/>
          <w:b/>
          <w:sz w:val="32"/>
        </w:rPr>
      </w:pPr>
    </w:p>
    <w:p w:rsidR="002D6A6C" w:rsidRPr="009F48AB" w:rsidRDefault="002D6A6C" w:rsidP="00204ACA">
      <w:pPr>
        <w:spacing w:after="120" w:line="360" w:lineRule="auto"/>
        <w:rPr>
          <w:rFonts w:ascii="Arial Narrow" w:hAnsi="Arial Narrow"/>
          <w:b/>
          <w:sz w:val="32"/>
        </w:rPr>
      </w:pPr>
      <w:r w:rsidRPr="009F48AB">
        <w:rPr>
          <w:rFonts w:ascii="Arial Narrow" w:hAnsi="Arial Narrow"/>
          <w:b/>
          <w:sz w:val="32"/>
        </w:rPr>
        <w:lastRenderedPageBreak/>
        <w:t>Konfliktne teorije revščine</w:t>
      </w:r>
    </w:p>
    <w:p w:rsidR="002D6A6C" w:rsidRPr="009F48AB" w:rsidRDefault="002D6A6C" w:rsidP="00204ACA">
      <w:pPr>
        <w:spacing w:after="120" w:line="360" w:lineRule="auto"/>
        <w:rPr>
          <w:rFonts w:ascii="Arial Narrow" w:hAnsi="Arial Narrow"/>
        </w:rPr>
      </w:pPr>
      <w:r w:rsidRPr="009F48AB">
        <w:rPr>
          <w:rFonts w:ascii="Arial Narrow" w:hAnsi="Arial Narrow"/>
        </w:rPr>
        <w:t>Zagovorniki konfliktne teorije trdijo, da je nezmožnost družbe, da bi pravično razdelila svoje vire, tista, ki pojasnjuje nenehen obstoj revščine. Za revščino niso odgovorni tisti ki jo trpijo</w:t>
      </w:r>
      <w:r w:rsidR="00512A6C" w:rsidRPr="009F48AB">
        <w:rPr>
          <w:rFonts w:ascii="Arial Narrow" w:hAnsi="Arial Narrow"/>
        </w:rPr>
        <w:t xml:space="preserve">, zato jih </w:t>
      </w:r>
      <w:r w:rsidRPr="009F48AB">
        <w:rPr>
          <w:rFonts w:ascii="Arial Narrow" w:hAnsi="Arial Narrow"/>
        </w:rPr>
        <w:t>obravnavamo kot »žrtve«.</w:t>
      </w:r>
    </w:p>
    <w:p w:rsidR="002D6A6C" w:rsidRPr="009F48AB" w:rsidRDefault="002D6A6C" w:rsidP="00204ACA">
      <w:pPr>
        <w:spacing w:after="120" w:line="360" w:lineRule="auto"/>
        <w:rPr>
          <w:rFonts w:ascii="Arial Narrow" w:hAnsi="Arial Narrow"/>
        </w:rPr>
      </w:pPr>
      <w:r w:rsidRPr="009F48AB">
        <w:rPr>
          <w:rFonts w:ascii="Arial Narrow" w:hAnsi="Arial Narrow"/>
        </w:rPr>
        <w:t>Do neke mere se konfliktni teoretiki med seboj ne strinjajo o razlogih, zakaj družbi ne uspe izkoreniniti revščine. Nekateri vidijo revščino predvsem kot posledico neuspehov državne b</w:t>
      </w:r>
      <w:r w:rsidR="0056316D">
        <w:rPr>
          <w:rFonts w:ascii="Arial Narrow" w:hAnsi="Arial Narrow"/>
        </w:rPr>
        <w:t>laginje, drugi posvečajo pozornost</w:t>
      </w:r>
      <w:r w:rsidRPr="009F48AB">
        <w:rPr>
          <w:rFonts w:ascii="Arial Narrow" w:hAnsi="Arial Narrow"/>
        </w:rPr>
        <w:t xml:space="preserve"> pomanjkanju moči in šibkemu pogajalskemu položaju revnih, kar jih postavlja v slabši položaj na trgu delovne sile - revni so bodisi nezmožni prodati svoje delo, bodisi za svoje delo ne morejo prejemati nagrade, ki bi jim zadostovala za dvig iz revščine. Mnogi konfliktni teoretiki povezujejo obstoj revščine s širšimi strukturnimi silami v družbi, še posebno z obstojem sistema stratifikacije – posebne oblike družbene neenakosti, ki je povezana z oblikovanjem skupin, slojev razvrščenih v hierarhičnem razmerju. Marksisti (pristaši Karla Marxa) so prepričani, da je revščina naravna in neizogibna posledica kapitalizma. Zmage nad revščino si ne morejo predstavljati brez popolne preobrazbe družbe. </w:t>
      </w:r>
    </w:p>
    <w:p w:rsidR="00512A6C" w:rsidRDefault="00512A6C" w:rsidP="00204ACA">
      <w:pPr>
        <w:spacing w:after="120" w:line="360" w:lineRule="auto"/>
        <w:rPr>
          <w:rFonts w:ascii="Arial Narrow" w:hAnsi="Arial Narrow"/>
          <w:b/>
          <w:sz w:val="32"/>
        </w:rPr>
      </w:pPr>
      <w:r w:rsidRPr="009F48AB">
        <w:rPr>
          <w:rFonts w:ascii="Arial Narrow" w:hAnsi="Arial Narrow"/>
          <w:b/>
          <w:sz w:val="32"/>
        </w:rPr>
        <w:t>»Funkcije« revščine</w:t>
      </w:r>
    </w:p>
    <w:p w:rsidR="00D503FE" w:rsidRDefault="00D503FE" w:rsidP="00204ACA">
      <w:pPr>
        <w:spacing w:after="120" w:line="360" w:lineRule="auto"/>
        <w:rPr>
          <w:rFonts w:ascii="Arial Narrow" w:hAnsi="Arial Narrow"/>
        </w:rPr>
      </w:pPr>
      <w:r>
        <w:rPr>
          <w:rFonts w:ascii="Arial Narrow" w:hAnsi="Arial Narrow"/>
        </w:rPr>
        <w:t xml:space="preserve">V delu </w:t>
      </w:r>
      <w:r w:rsidRPr="00D503FE">
        <w:rPr>
          <w:rFonts w:ascii="Arial Narrow" w:hAnsi="Arial Narrow"/>
          <w:i/>
        </w:rPr>
        <w:t>More Equality</w:t>
      </w:r>
      <w:r>
        <w:rPr>
          <w:rFonts w:ascii="Arial Narrow" w:hAnsi="Arial Narrow"/>
        </w:rPr>
        <w:t xml:space="preserve"> Herbert J. Gans trdi, da »revščina delno preživi zato, ker je koristna mnogim skupinam v družbi«. Od revščine imajo korist vsi, ki niso revni, še posebno pa tisti, ki imajo v rokah največji kapital. Iz funkcionalistične teorije, stališča o katerem razpravlja Gans, so izpeljane tri ideje:</w:t>
      </w:r>
    </w:p>
    <w:p w:rsidR="00D503FE" w:rsidRDefault="00D503FE" w:rsidP="00204ACA">
      <w:pPr>
        <w:pStyle w:val="ListParagraph"/>
        <w:numPr>
          <w:ilvl w:val="0"/>
          <w:numId w:val="5"/>
        </w:numPr>
        <w:spacing w:after="120" w:line="360" w:lineRule="auto"/>
        <w:rPr>
          <w:rFonts w:ascii="Arial Narrow" w:hAnsi="Arial Narrow"/>
        </w:rPr>
      </w:pPr>
      <w:r>
        <w:rPr>
          <w:rFonts w:ascii="Arial Narrow" w:hAnsi="Arial Narrow"/>
        </w:rPr>
        <w:t>Vsako gospodarstvo ima veliko začasnih, umazanih, nevarnih in hlapčevskih del brez prihodnosti. Obstoj revščine zagotavlja, da bo tako delo opravljeno. Gans sklepa, da »revščina funkcionira zato, da zagotavlja zalogo slabo plačane delovne sile,  ki je pripravljena – ali bolje, ne more biti nepripravljena</w:t>
      </w:r>
      <w:r w:rsidR="0056316D">
        <w:rPr>
          <w:rFonts w:ascii="Arial Narrow" w:hAnsi="Arial Narrow"/>
        </w:rPr>
        <w:t xml:space="preserve"> –</w:t>
      </w:r>
      <w:r>
        <w:rPr>
          <w:rFonts w:ascii="Arial Narrow" w:hAnsi="Arial Narrow"/>
        </w:rPr>
        <w:t xml:space="preserve"> opravljati umazano delo za nizko plačo«. Brez slabo plačanih se mnoge industrije ne bi mogle nadaljevati v svoji sedanji obliki. Gans trdi, da so bolnice, prehrana, velik del kmetijstva in deli oblačilne industrije odvisni od slabo plačane delovne sile. Revščina zagotavlja, da so »umazana dela« opravljena, in s tem, ko zagotavlja, da so izvedena poceni, subvencionira tiste dele prebivalstva, ki niso revni.</w:t>
      </w:r>
    </w:p>
    <w:p w:rsidR="00D503FE" w:rsidRDefault="00D503FE" w:rsidP="00204ACA">
      <w:pPr>
        <w:pStyle w:val="ListParagraph"/>
        <w:numPr>
          <w:ilvl w:val="0"/>
          <w:numId w:val="5"/>
        </w:numPr>
        <w:spacing w:after="120" w:line="360" w:lineRule="auto"/>
        <w:rPr>
          <w:rFonts w:ascii="Arial Narrow" w:hAnsi="Arial Narrow"/>
        </w:rPr>
      </w:pPr>
      <w:r>
        <w:rPr>
          <w:rFonts w:ascii="Arial Narrow" w:hAnsi="Arial Narrow"/>
        </w:rPr>
        <w:t xml:space="preserve">Revščina neposredno omogoča zaposlitev in finančno varnost vse večjega dela delovne sile. Z Gansovimi besedami: »Revščina ustvarja delovna mesta za mnoge poklice, ki služijo revnim ali pa ščitijo ostanek prebivalstva pred njimi«. Ti vključujejo policijo, policiste za pogojni odpust, socialne delavce, psihiatre, zdravnike in uradnike, ki nadzorujejo »industrijo revščine«. </w:t>
      </w:r>
    </w:p>
    <w:p w:rsidR="00204ACA" w:rsidRPr="00204ACA" w:rsidRDefault="0023752B" w:rsidP="00204ACA">
      <w:pPr>
        <w:pStyle w:val="ListParagraph"/>
        <w:numPr>
          <w:ilvl w:val="0"/>
          <w:numId w:val="5"/>
        </w:numPr>
        <w:spacing w:after="120" w:line="360" w:lineRule="auto"/>
        <w:rPr>
          <w:rFonts w:ascii="Arial Narrow" w:hAnsi="Arial Narrow"/>
        </w:rPr>
      </w:pPr>
      <w:r>
        <w:rPr>
          <w:rFonts w:ascii="Arial Narrow" w:hAnsi="Arial Narrow"/>
        </w:rPr>
        <w:t>Gans sklepa, da prisotnost revnih nudi ponovno potrditev in podporo preostali družbi. Postavlja osnovno mejo neuspeha, ki tistim, ki niso revni, potrjuje, koliko so vredni. Pravi, da »revščina pomaga zagotavljati status tistih, ki niso revni«. To počne s tem, da omogoča »zanesljivo in razmeroma stalno merilo za primerjavo statusa«. Ker so razmeroma nemočni, služijo revni tudi kot učinkovit grešni kozel za tiste, ki niso revni. Gans je mnenja, da »branilci zaželenosti trdega dela, varčnosti, odkritosti in monogamije potrebujejo ljudi</w:t>
      </w:r>
      <w:r w:rsidR="005231E3">
        <w:rPr>
          <w:rFonts w:ascii="Arial Narrow" w:hAnsi="Arial Narrow"/>
        </w:rPr>
        <w:t>, ki jih lahko obtožijo lenobe,</w:t>
      </w:r>
      <w:r>
        <w:rPr>
          <w:rFonts w:ascii="Arial Narrow" w:hAnsi="Arial Narrow"/>
        </w:rPr>
        <w:t xml:space="preserve"> zapravljivosti, nepoštenosti in razuzdanosti, da opravičijo te norme«. </w:t>
      </w:r>
    </w:p>
    <w:p w:rsidR="00D6512D" w:rsidRDefault="00D6512D" w:rsidP="00204ACA">
      <w:pPr>
        <w:pStyle w:val="ListParagraph"/>
        <w:spacing w:after="120" w:line="360" w:lineRule="auto"/>
        <w:ind w:left="0"/>
        <w:rPr>
          <w:rFonts w:ascii="Arial Narrow" w:hAnsi="Arial Narrow"/>
        </w:rPr>
      </w:pPr>
      <w:r>
        <w:rPr>
          <w:rFonts w:ascii="Arial Narrow" w:hAnsi="Arial Narrow"/>
        </w:rPr>
        <w:t>Z nekoliko drugačnega vidika je torej Gans prišel do podobnega zaključka kot tisti, ki sklepajo, da moramo revščino analizirati v smislu razredne neenakosti.</w:t>
      </w:r>
    </w:p>
    <w:p w:rsidR="00204ACA" w:rsidRDefault="00204ACA" w:rsidP="00D6512D">
      <w:pPr>
        <w:pStyle w:val="ListParagraph"/>
        <w:ind w:left="0"/>
        <w:rPr>
          <w:rFonts w:ascii="Arial Narrow" w:hAnsi="Arial Narrow"/>
        </w:rPr>
      </w:pPr>
    </w:p>
    <w:p w:rsidR="00204ACA" w:rsidRPr="00204ACA" w:rsidRDefault="00204ACA" w:rsidP="00204ACA">
      <w:pPr>
        <w:spacing w:after="120" w:line="360" w:lineRule="auto"/>
        <w:rPr>
          <w:rFonts w:ascii="Arial Narrow" w:hAnsi="Arial Narrow"/>
          <w:b/>
          <w:sz w:val="32"/>
        </w:rPr>
      </w:pPr>
      <w:r>
        <w:rPr>
          <w:rFonts w:ascii="Arial Narrow" w:hAnsi="Arial Narrow"/>
          <w:b/>
          <w:sz w:val="32"/>
        </w:rPr>
        <w:t>»</w:t>
      </w:r>
      <w:r w:rsidR="00422470">
        <w:rPr>
          <w:rFonts w:ascii="Arial Narrow" w:hAnsi="Arial Narrow"/>
          <w:b/>
          <w:sz w:val="32"/>
        </w:rPr>
        <w:t>Koga revščina najbolj prizadene?</w:t>
      </w:r>
      <w:r>
        <w:rPr>
          <w:rFonts w:ascii="Arial Narrow" w:hAnsi="Arial Narrow"/>
          <w:b/>
          <w:sz w:val="32"/>
        </w:rPr>
        <w:t>«</w:t>
      </w:r>
    </w:p>
    <w:p w:rsidR="00204ACA" w:rsidRDefault="00204ACA" w:rsidP="00422470">
      <w:pPr>
        <w:pStyle w:val="ListParagraph"/>
        <w:spacing w:after="120" w:line="360" w:lineRule="auto"/>
        <w:ind w:left="0"/>
        <w:rPr>
          <w:rFonts w:ascii="Arial Narrow" w:hAnsi="Arial Narrow"/>
        </w:rPr>
      </w:pPr>
      <w:r>
        <w:rPr>
          <w:rFonts w:ascii="Arial Narrow" w:hAnsi="Arial Narrow"/>
        </w:rPr>
        <w:t xml:space="preserve">Revščina ne ogroža vseh ljudi enako. Stopnje tveganja revščine pri starostnikih so, še posebej med ženskami in v gospodinjstvih, kjer so samo upokojencih, višje. Večje stopnje tveganja revščine so med ženskami, ker so nadpovprečno zastopane na nižje plačanih delovnih mestih, med zaposlenimi za določen čas ali zaposlenimi za skrajšani delovnik, večji odstotek predstavljajo tudi med brezposelnimi. </w:t>
      </w:r>
    </w:p>
    <w:p w:rsidR="00204ACA" w:rsidRDefault="00204ACA" w:rsidP="00422470">
      <w:pPr>
        <w:pStyle w:val="ListParagraph"/>
        <w:spacing w:after="120" w:line="360" w:lineRule="auto"/>
        <w:ind w:left="0"/>
        <w:rPr>
          <w:rFonts w:ascii="Arial Narrow" w:hAnsi="Arial Narrow"/>
        </w:rPr>
      </w:pPr>
      <w:r>
        <w:rPr>
          <w:rFonts w:ascii="Arial Narrow" w:hAnsi="Arial Narrow"/>
        </w:rPr>
        <w:t xml:space="preserve">Revščina je povezana tudi z etnično pripadnostjo in migracijami. Na primer, v ZDA je stopnja tveganja revščine večja pri priseljencih iz Latinske Amerike in Afro-Američanih, pri nas so med revnimi nadpovprečno zastopani Romi. </w:t>
      </w:r>
    </w:p>
    <w:p w:rsidR="00204ACA" w:rsidRDefault="00204ACA" w:rsidP="00422470">
      <w:pPr>
        <w:pStyle w:val="ListParagraph"/>
        <w:spacing w:after="120" w:line="360" w:lineRule="auto"/>
        <w:ind w:left="0"/>
        <w:rPr>
          <w:rFonts w:ascii="Arial Narrow" w:hAnsi="Arial Narrow"/>
        </w:rPr>
      </w:pPr>
      <w:r>
        <w:rPr>
          <w:rFonts w:ascii="Arial Narrow" w:hAnsi="Arial Narrow"/>
        </w:rPr>
        <w:t xml:space="preserve">Največji stopnji tveganja revščine so izpostavljeni dolgotrajno brezposelni in zaposleni v negotovih fleksibilnih zaposlitvah oz. zaposlitvah za krajši delovni čas. Med temi je največ mladih (predvsem mladih žensk), starejših delavk in delavcev ter manj izobraženih. </w:t>
      </w:r>
    </w:p>
    <w:p w:rsidR="00D43187" w:rsidRDefault="00D43187" w:rsidP="00422470">
      <w:pPr>
        <w:pStyle w:val="ListParagraph"/>
        <w:spacing w:after="120" w:line="360" w:lineRule="auto"/>
        <w:ind w:left="0"/>
        <w:rPr>
          <w:rFonts w:ascii="Arial Narrow" w:hAnsi="Arial Narrow"/>
        </w:rPr>
      </w:pPr>
    </w:p>
    <w:p w:rsidR="00405BC2" w:rsidRDefault="00405BC2" w:rsidP="00422470">
      <w:pPr>
        <w:pStyle w:val="ListParagraph"/>
        <w:spacing w:after="120" w:line="360" w:lineRule="auto"/>
        <w:ind w:left="0"/>
        <w:rPr>
          <w:rFonts w:ascii="Arial Narrow" w:hAnsi="Arial Narrow"/>
        </w:rPr>
      </w:pPr>
    </w:p>
    <w:p w:rsidR="00F83169" w:rsidRDefault="00810CD1" w:rsidP="00422470">
      <w:pPr>
        <w:pStyle w:val="ListParagraph"/>
        <w:spacing w:after="120" w:line="360" w:lineRule="auto"/>
        <w:ind w:left="0"/>
        <w:rPr>
          <w:rFonts w:ascii="Arial Narrow" w:hAnsi="Arial Narrow"/>
        </w:rPr>
      </w:pPr>
      <w:r>
        <w:rPr>
          <w:rFonts w:ascii="Arial Narrow" w:hAnsi="Arial Narrow"/>
          <w:noProof/>
        </w:rPr>
        <w:pict>
          <v:shape id="Slika 18" o:spid="_x0000_s1027" type="#_x0000_t75" alt="http://graphics8.nytimes.com/images/2007/04/11/business/11factory.600.jpg" style="position:absolute;margin-left:156.75pt;margin-top:8.1pt;width:316.45pt;height:168pt;z-index:251656704;visibility:visible">
            <v:imagedata r:id="rId9" o:title="11factory"/>
            <w10:wrap type="square"/>
          </v:shape>
        </w:pict>
      </w:r>
    </w:p>
    <w:p w:rsidR="004F010B" w:rsidRDefault="004F010B" w:rsidP="00422470">
      <w:pPr>
        <w:pStyle w:val="ListParagraph"/>
        <w:spacing w:after="120" w:line="360" w:lineRule="auto"/>
        <w:ind w:left="0"/>
        <w:rPr>
          <w:rFonts w:ascii="Arial Narrow" w:hAnsi="Arial Narrow"/>
        </w:rPr>
      </w:pPr>
    </w:p>
    <w:p w:rsidR="004F010B" w:rsidRDefault="004F010B" w:rsidP="00422470">
      <w:pPr>
        <w:pStyle w:val="ListParagraph"/>
        <w:spacing w:after="120" w:line="360" w:lineRule="auto"/>
        <w:ind w:left="0"/>
        <w:rPr>
          <w:rFonts w:ascii="Arial Narrow" w:hAnsi="Arial Narrow"/>
        </w:rPr>
      </w:pPr>
    </w:p>
    <w:p w:rsidR="00D43187" w:rsidRPr="00D43187" w:rsidRDefault="00D43187" w:rsidP="00D43187">
      <w:pPr>
        <w:pStyle w:val="ListParagraph"/>
        <w:spacing w:after="0" w:line="240" w:lineRule="auto"/>
        <w:ind w:left="0"/>
        <w:jc w:val="center"/>
        <w:rPr>
          <w:rFonts w:ascii="Arial Narrow" w:hAnsi="Arial Narrow"/>
          <w:b/>
        </w:rPr>
      </w:pPr>
      <w:r w:rsidRPr="00D43187">
        <w:rPr>
          <w:rFonts w:ascii="Arial Narrow" w:hAnsi="Arial Narrow"/>
          <w:b/>
        </w:rPr>
        <w:t>Delavci</w:t>
      </w:r>
      <w:r>
        <w:rPr>
          <w:rFonts w:ascii="Arial Narrow" w:hAnsi="Arial Narrow"/>
          <w:b/>
        </w:rPr>
        <w:t xml:space="preserve"> v Romuniji, </w:t>
      </w:r>
      <w:r w:rsidRPr="00D43187">
        <w:rPr>
          <w:rFonts w:ascii="Arial Narrow" w:hAnsi="Arial Narrow"/>
          <w:b/>
        </w:rPr>
        <w:t>sicer Kitajski državljani, ki so bili zaradi revščine primorani zapustiti domovino in si, sicer še vedno slabo plačano delo, poiskati v tujini.</w:t>
      </w:r>
    </w:p>
    <w:p w:rsidR="004F010B" w:rsidRDefault="004F010B" w:rsidP="00422470">
      <w:pPr>
        <w:pStyle w:val="ListParagraph"/>
        <w:spacing w:after="120" w:line="360" w:lineRule="auto"/>
        <w:ind w:left="0"/>
        <w:rPr>
          <w:rFonts w:ascii="Arial Narrow" w:hAnsi="Arial Narrow"/>
        </w:rPr>
      </w:pPr>
    </w:p>
    <w:p w:rsidR="004F010B" w:rsidRDefault="004F010B" w:rsidP="00422470">
      <w:pPr>
        <w:pStyle w:val="ListParagraph"/>
        <w:spacing w:after="120" w:line="360" w:lineRule="auto"/>
        <w:ind w:left="0"/>
        <w:rPr>
          <w:rFonts w:ascii="Arial Narrow" w:hAnsi="Arial Narrow"/>
        </w:rPr>
      </w:pPr>
    </w:p>
    <w:p w:rsidR="004F010B" w:rsidRDefault="00810CD1" w:rsidP="00422470">
      <w:pPr>
        <w:pStyle w:val="ListParagraph"/>
        <w:spacing w:after="120" w:line="360" w:lineRule="auto"/>
        <w:ind w:left="0"/>
        <w:rPr>
          <w:rFonts w:ascii="Arial Narrow" w:hAnsi="Arial Narrow"/>
        </w:rPr>
      </w:pPr>
      <w:r>
        <w:rPr>
          <w:rFonts w:ascii="Arial Narrow" w:hAnsi="Arial Narrow"/>
          <w:noProof/>
        </w:rPr>
        <w:pict>
          <v:shape id="Slika 21" o:spid="_x0000_s1026" type="#_x0000_t75" alt="http://www.asianews.it/files/img/SRI_LANKA_(s)_0923__-_Garment_workers_sew_pants_in_a_Brandix_factory,_which_exports_many_of_the_items.jpg" style="position:absolute;margin-left:156.45pt;margin-top:5.7pt;width:316.95pt;height:186.5pt;z-index:251657728;visibility:visible">
            <v:imagedata r:id="rId10" o:title="SRI_LANKA_(s)_0923__-_Garment_workers_sew_pants_in_a_Brandix_factory,_which_exports_many_of_the_items"/>
            <w10:wrap type="square"/>
          </v:shape>
        </w:pict>
      </w:r>
    </w:p>
    <w:p w:rsidR="004F010B" w:rsidRDefault="004F010B" w:rsidP="00422470">
      <w:pPr>
        <w:pStyle w:val="ListParagraph"/>
        <w:spacing w:after="120" w:line="360" w:lineRule="auto"/>
        <w:ind w:left="0"/>
        <w:rPr>
          <w:rFonts w:ascii="Arial Narrow" w:hAnsi="Arial Narrow"/>
        </w:rPr>
      </w:pPr>
    </w:p>
    <w:p w:rsidR="00D43187" w:rsidRDefault="00D43187" w:rsidP="00422470">
      <w:pPr>
        <w:pStyle w:val="ListParagraph"/>
        <w:spacing w:after="120" w:line="360" w:lineRule="auto"/>
        <w:ind w:left="0"/>
        <w:rPr>
          <w:rFonts w:ascii="Arial Narrow" w:hAnsi="Arial Narrow"/>
        </w:rPr>
      </w:pPr>
    </w:p>
    <w:p w:rsidR="00D43187" w:rsidRDefault="00D43187" w:rsidP="00422470">
      <w:pPr>
        <w:pStyle w:val="ListParagraph"/>
        <w:spacing w:after="120" w:line="360" w:lineRule="auto"/>
        <w:ind w:left="0"/>
        <w:rPr>
          <w:rFonts w:ascii="Arial Narrow" w:hAnsi="Arial Narrow"/>
        </w:rPr>
      </w:pPr>
    </w:p>
    <w:p w:rsidR="00D43187" w:rsidRDefault="00D43187" w:rsidP="00422470">
      <w:pPr>
        <w:pStyle w:val="ListParagraph"/>
        <w:spacing w:after="120" w:line="360" w:lineRule="auto"/>
        <w:ind w:left="0"/>
        <w:rPr>
          <w:rFonts w:ascii="Arial Narrow" w:hAnsi="Arial Narrow"/>
        </w:rPr>
      </w:pPr>
    </w:p>
    <w:p w:rsidR="00D43187" w:rsidRDefault="00D43187" w:rsidP="00422470">
      <w:pPr>
        <w:pStyle w:val="ListParagraph"/>
        <w:spacing w:after="120" w:line="360" w:lineRule="auto"/>
        <w:ind w:left="0"/>
        <w:rPr>
          <w:rFonts w:ascii="Arial Narrow" w:hAnsi="Arial Narrow"/>
        </w:rPr>
      </w:pPr>
    </w:p>
    <w:p w:rsidR="00D43187" w:rsidRDefault="00D43187" w:rsidP="00422470">
      <w:pPr>
        <w:pStyle w:val="ListParagraph"/>
        <w:spacing w:after="120" w:line="360" w:lineRule="auto"/>
        <w:ind w:left="0"/>
        <w:rPr>
          <w:rFonts w:ascii="Arial Narrow" w:hAnsi="Arial Narrow"/>
        </w:rPr>
      </w:pPr>
    </w:p>
    <w:p w:rsidR="004F010B" w:rsidRDefault="004F010B" w:rsidP="00422470">
      <w:pPr>
        <w:pStyle w:val="ListParagraph"/>
        <w:spacing w:after="120" w:line="360" w:lineRule="auto"/>
        <w:ind w:left="0"/>
        <w:rPr>
          <w:rFonts w:ascii="Arial Narrow" w:hAnsi="Arial Narrow"/>
        </w:rPr>
      </w:pPr>
    </w:p>
    <w:p w:rsidR="00D43187" w:rsidRDefault="00D43187" w:rsidP="00D43187">
      <w:pPr>
        <w:pStyle w:val="ListParagraph"/>
        <w:spacing w:after="0" w:line="240" w:lineRule="auto"/>
        <w:ind w:left="0"/>
        <w:rPr>
          <w:rFonts w:ascii="Arial Narrow" w:hAnsi="Arial Narrow"/>
          <w:b/>
        </w:rPr>
      </w:pPr>
      <w:r>
        <w:rPr>
          <w:rFonts w:ascii="Arial Narrow" w:hAnsi="Arial Narrow"/>
          <w:b/>
        </w:rPr>
        <w:t xml:space="preserve">        </w:t>
      </w:r>
      <w:r w:rsidR="005231E3">
        <w:rPr>
          <w:rFonts w:ascii="Arial Narrow" w:hAnsi="Arial Narrow"/>
          <w:b/>
        </w:rPr>
        <w:t xml:space="preserve">       Delavke v tovarni oblačil</w:t>
      </w:r>
      <w:r>
        <w:rPr>
          <w:rFonts w:ascii="Arial Narrow" w:hAnsi="Arial Narrow"/>
          <w:b/>
        </w:rPr>
        <w:t xml:space="preserve"> </w:t>
      </w:r>
    </w:p>
    <w:p w:rsidR="004F010B" w:rsidRPr="00D43187" w:rsidRDefault="00D43187" w:rsidP="00D43187">
      <w:pPr>
        <w:pStyle w:val="ListParagraph"/>
        <w:spacing w:after="0" w:line="240" w:lineRule="auto"/>
        <w:ind w:left="0"/>
        <w:jc w:val="center"/>
        <w:rPr>
          <w:rFonts w:ascii="Arial Narrow" w:hAnsi="Arial Narrow"/>
          <w:b/>
        </w:rPr>
      </w:pPr>
      <w:r>
        <w:rPr>
          <w:rFonts w:ascii="Arial Narrow" w:hAnsi="Arial Narrow"/>
          <w:b/>
        </w:rPr>
        <w:t xml:space="preserve">                                   </w:t>
      </w:r>
      <w:r w:rsidR="005231E3">
        <w:rPr>
          <w:rFonts w:ascii="Arial Narrow" w:hAnsi="Arial Narrow"/>
          <w:b/>
        </w:rPr>
        <w:t>na Šril</w:t>
      </w:r>
      <w:r w:rsidRPr="00D43187">
        <w:rPr>
          <w:rFonts w:ascii="Arial Narrow" w:hAnsi="Arial Narrow"/>
          <w:b/>
        </w:rPr>
        <w:t>anki.</w:t>
      </w:r>
    </w:p>
    <w:p w:rsidR="004F010B" w:rsidRDefault="004F010B" w:rsidP="00422470">
      <w:pPr>
        <w:pStyle w:val="ListParagraph"/>
        <w:spacing w:after="120" w:line="360" w:lineRule="auto"/>
        <w:ind w:left="0"/>
        <w:rPr>
          <w:rFonts w:ascii="Arial Narrow" w:hAnsi="Arial Narrow"/>
        </w:rPr>
      </w:pPr>
    </w:p>
    <w:p w:rsidR="004F010B" w:rsidRDefault="004F010B" w:rsidP="00422470">
      <w:pPr>
        <w:pStyle w:val="ListParagraph"/>
        <w:spacing w:after="120" w:line="360" w:lineRule="auto"/>
        <w:ind w:left="0"/>
        <w:rPr>
          <w:rFonts w:ascii="Arial Narrow" w:hAnsi="Arial Narrow"/>
        </w:rPr>
      </w:pPr>
    </w:p>
    <w:p w:rsidR="004F010B" w:rsidRDefault="004F010B" w:rsidP="00422470">
      <w:pPr>
        <w:pStyle w:val="ListParagraph"/>
        <w:spacing w:after="120" w:line="360" w:lineRule="auto"/>
        <w:ind w:left="0"/>
        <w:rPr>
          <w:rFonts w:ascii="Arial Narrow" w:hAnsi="Arial Narrow"/>
        </w:rPr>
      </w:pPr>
    </w:p>
    <w:p w:rsidR="004F010B" w:rsidRDefault="004F010B" w:rsidP="00422470">
      <w:pPr>
        <w:pStyle w:val="ListParagraph"/>
        <w:spacing w:after="120" w:line="360" w:lineRule="auto"/>
        <w:ind w:left="0"/>
        <w:rPr>
          <w:rFonts w:ascii="Arial Narrow" w:hAnsi="Arial Narrow"/>
        </w:rPr>
      </w:pPr>
    </w:p>
    <w:p w:rsidR="004F010B" w:rsidRDefault="004F010B" w:rsidP="00422470">
      <w:pPr>
        <w:pStyle w:val="ListParagraph"/>
        <w:spacing w:after="120" w:line="360" w:lineRule="auto"/>
        <w:ind w:left="0"/>
        <w:rPr>
          <w:rFonts w:ascii="Arial Narrow" w:hAnsi="Arial Narrow"/>
        </w:rPr>
      </w:pPr>
    </w:p>
    <w:p w:rsidR="004F010B" w:rsidRDefault="004F010B" w:rsidP="00422470">
      <w:pPr>
        <w:pStyle w:val="ListParagraph"/>
        <w:spacing w:after="120" w:line="360" w:lineRule="auto"/>
        <w:ind w:left="0"/>
        <w:rPr>
          <w:rFonts w:ascii="Arial Narrow" w:hAnsi="Arial Narrow"/>
        </w:rPr>
      </w:pPr>
    </w:p>
    <w:p w:rsidR="00CF4EB4" w:rsidRDefault="00CF4EB4" w:rsidP="00CF4EB4">
      <w:pPr>
        <w:spacing w:after="120" w:line="360" w:lineRule="auto"/>
        <w:rPr>
          <w:rFonts w:ascii="Arial Narrow" w:hAnsi="Arial Narrow"/>
          <w:b/>
          <w:sz w:val="32"/>
        </w:rPr>
      </w:pPr>
      <w:r>
        <w:rPr>
          <w:rFonts w:ascii="Arial Narrow" w:hAnsi="Arial Narrow"/>
          <w:b/>
          <w:sz w:val="32"/>
        </w:rPr>
        <w:t>VIRI IN LITERATURA</w:t>
      </w:r>
    </w:p>
    <w:p w:rsidR="00CF4EB4" w:rsidRPr="00CF4EB4" w:rsidRDefault="00CF4EB4" w:rsidP="00CF4EB4">
      <w:pPr>
        <w:pStyle w:val="ListParagraph"/>
        <w:numPr>
          <w:ilvl w:val="0"/>
          <w:numId w:val="7"/>
        </w:numPr>
        <w:spacing w:after="0" w:line="240" w:lineRule="auto"/>
        <w:rPr>
          <w:rStyle w:val="apple-style-span"/>
          <w:rFonts w:ascii="Arial Narrow" w:hAnsi="Arial Narrow"/>
          <w:b/>
          <w:color w:val="000000"/>
          <w:sz w:val="28"/>
          <w:szCs w:val="20"/>
        </w:rPr>
      </w:pPr>
      <w:r w:rsidRPr="00CF4EB4">
        <w:rPr>
          <w:rStyle w:val="apple-style-span"/>
          <w:rFonts w:ascii="Arial Narrow" w:hAnsi="Arial Narrow"/>
          <w:b/>
          <w:color w:val="000000"/>
          <w:sz w:val="28"/>
          <w:szCs w:val="20"/>
        </w:rPr>
        <w:t>Mirjam Počkar, Stanislav Andolšek, Tanja Popit, Andreja B</w:t>
      </w:r>
      <w:r>
        <w:rPr>
          <w:rStyle w:val="apple-style-span"/>
          <w:rFonts w:ascii="Arial Narrow" w:hAnsi="Arial Narrow"/>
          <w:b/>
          <w:color w:val="000000"/>
          <w:sz w:val="28"/>
          <w:szCs w:val="20"/>
        </w:rPr>
        <w:t>.</w:t>
      </w:r>
      <w:r w:rsidRPr="00CF4EB4">
        <w:rPr>
          <w:rStyle w:val="apple-style-span"/>
          <w:rFonts w:ascii="Arial Narrow" w:hAnsi="Arial Narrow"/>
          <w:b/>
          <w:color w:val="000000"/>
          <w:sz w:val="28"/>
          <w:szCs w:val="20"/>
        </w:rPr>
        <w:t xml:space="preserve"> Lakota: Sociologija</w:t>
      </w:r>
    </w:p>
    <w:p w:rsidR="00CF4EB4" w:rsidRDefault="00CF4EB4" w:rsidP="002B5FBF">
      <w:pPr>
        <w:spacing w:after="0" w:line="240" w:lineRule="auto"/>
        <w:ind w:left="708"/>
        <w:jc w:val="right"/>
        <w:rPr>
          <w:rStyle w:val="apple-style-span"/>
          <w:rFonts w:ascii="Arial Narrow" w:hAnsi="Arial Narrow"/>
          <w:color w:val="000000"/>
          <w:sz w:val="28"/>
          <w:szCs w:val="20"/>
        </w:rPr>
      </w:pPr>
      <w:r w:rsidRPr="00CF4EB4">
        <w:rPr>
          <w:rStyle w:val="apple-style-span"/>
          <w:rFonts w:ascii="Arial Narrow" w:hAnsi="Arial Narrow"/>
          <w:color w:val="000000"/>
          <w:sz w:val="28"/>
          <w:szCs w:val="20"/>
        </w:rPr>
        <w:t>S</w:t>
      </w:r>
      <w:r w:rsidR="002B5FBF">
        <w:rPr>
          <w:rStyle w:val="apple-style-span"/>
          <w:rFonts w:ascii="Arial Narrow" w:hAnsi="Arial Narrow"/>
          <w:color w:val="000000"/>
          <w:sz w:val="28"/>
          <w:szCs w:val="20"/>
        </w:rPr>
        <w:t>TRAN</w:t>
      </w:r>
      <w:r w:rsidRPr="00CF4EB4">
        <w:rPr>
          <w:rStyle w:val="apple-style-span"/>
          <w:rFonts w:ascii="Arial Narrow" w:hAnsi="Arial Narrow"/>
          <w:color w:val="000000"/>
          <w:sz w:val="28"/>
          <w:szCs w:val="20"/>
        </w:rPr>
        <w:t xml:space="preserve"> 103-105: TEORIJE (RAZLAGE) REVŠČINE</w:t>
      </w:r>
    </w:p>
    <w:p w:rsidR="00CF4EB4" w:rsidRDefault="00CF4EB4" w:rsidP="00CF4EB4">
      <w:pPr>
        <w:spacing w:after="0" w:line="240" w:lineRule="auto"/>
        <w:ind w:left="708"/>
        <w:rPr>
          <w:rStyle w:val="apple-style-span"/>
          <w:rFonts w:ascii="Arial Narrow" w:hAnsi="Arial Narrow"/>
          <w:color w:val="000000"/>
          <w:sz w:val="28"/>
          <w:szCs w:val="20"/>
        </w:rPr>
      </w:pPr>
    </w:p>
    <w:p w:rsidR="00CF4EB4" w:rsidRPr="005231E3" w:rsidRDefault="00CF4EB4" w:rsidP="00CF4EB4">
      <w:pPr>
        <w:pStyle w:val="ListParagraph"/>
        <w:numPr>
          <w:ilvl w:val="0"/>
          <w:numId w:val="7"/>
        </w:numPr>
        <w:spacing w:after="0" w:line="240" w:lineRule="auto"/>
        <w:rPr>
          <w:rStyle w:val="apple-style-span"/>
          <w:rFonts w:ascii="Arial Narrow" w:hAnsi="Arial Narrow"/>
          <w:b/>
          <w:color w:val="000000"/>
          <w:sz w:val="28"/>
          <w:szCs w:val="20"/>
        </w:rPr>
      </w:pPr>
      <w:r w:rsidRPr="005231E3">
        <w:rPr>
          <w:rStyle w:val="apple-style-span"/>
          <w:rFonts w:ascii="Arial Narrow" w:hAnsi="Arial Narrow"/>
          <w:b/>
          <w:color w:val="000000"/>
          <w:sz w:val="28"/>
          <w:szCs w:val="20"/>
        </w:rPr>
        <w:t>Michael Haralambos, Martin Holborn: Sociologija (Teme in pogledi)</w:t>
      </w:r>
    </w:p>
    <w:p w:rsidR="00CF4EB4" w:rsidRPr="005231E3" w:rsidRDefault="002B5FBF" w:rsidP="002B5FBF">
      <w:pPr>
        <w:pStyle w:val="ListParagraph"/>
        <w:spacing w:after="0" w:line="240" w:lineRule="auto"/>
        <w:ind w:left="360"/>
        <w:rPr>
          <w:rStyle w:val="apple-style-span"/>
          <w:rFonts w:ascii="Arial Narrow" w:hAnsi="Arial Narrow"/>
          <w:b/>
          <w:color w:val="000000"/>
          <w:sz w:val="28"/>
          <w:szCs w:val="20"/>
        </w:rPr>
      </w:pPr>
      <w:r w:rsidRPr="005231E3">
        <w:rPr>
          <w:rStyle w:val="apple-style-span"/>
          <w:rFonts w:ascii="Arial Narrow" w:hAnsi="Arial Narrow"/>
          <w:b/>
          <w:color w:val="000000"/>
          <w:sz w:val="28"/>
          <w:szCs w:val="20"/>
        </w:rPr>
        <w:t xml:space="preserve">HarperCollins Publishers in DZS, Ljubljana 2001           </w:t>
      </w:r>
      <w:r w:rsidRPr="005231E3">
        <w:rPr>
          <w:rStyle w:val="apple-style-span"/>
          <w:rFonts w:ascii="Arial Narrow" w:hAnsi="Arial Narrow"/>
          <w:color w:val="000000"/>
          <w:sz w:val="28"/>
          <w:szCs w:val="20"/>
        </w:rPr>
        <w:t>STRAN 154-176</w:t>
      </w:r>
    </w:p>
    <w:p w:rsidR="002B5FBF" w:rsidRPr="002B5FBF" w:rsidRDefault="002B5FBF" w:rsidP="002B5FBF">
      <w:pPr>
        <w:pStyle w:val="ListParagraph"/>
        <w:spacing w:after="0" w:line="240" w:lineRule="auto"/>
        <w:ind w:left="360"/>
        <w:rPr>
          <w:rStyle w:val="apple-style-span"/>
          <w:b/>
          <w:color w:val="000000"/>
          <w:sz w:val="28"/>
          <w:szCs w:val="20"/>
        </w:rPr>
      </w:pPr>
    </w:p>
    <w:p w:rsidR="002B5FBF" w:rsidRPr="002B5FBF" w:rsidRDefault="002B5FBF" w:rsidP="002B5FBF">
      <w:pPr>
        <w:pStyle w:val="ListParagraph"/>
        <w:numPr>
          <w:ilvl w:val="0"/>
          <w:numId w:val="7"/>
        </w:numPr>
        <w:spacing w:after="0" w:line="240" w:lineRule="auto"/>
        <w:rPr>
          <w:rStyle w:val="apple-style-span"/>
          <w:rFonts w:ascii="Arial Narrow" w:hAnsi="Arial Narrow"/>
          <w:b/>
          <w:color w:val="000000"/>
          <w:sz w:val="28"/>
          <w:szCs w:val="20"/>
        </w:rPr>
      </w:pPr>
      <w:r w:rsidRPr="002B5FBF">
        <w:rPr>
          <w:rStyle w:val="apple-style-span"/>
          <w:rFonts w:ascii="Arial Narrow" w:hAnsi="Arial Narrow"/>
          <w:b/>
          <w:color w:val="000000"/>
          <w:sz w:val="28"/>
          <w:szCs w:val="20"/>
        </w:rPr>
        <w:t xml:space="preserve">Tanja Popit: Družbena neenakost in gibljivost (Sociologija – gradivo </w:t>
      </w:r>
      <w:r>
        <w:rPr>
          <w:rStyle w:val="apple-style-span"/>
          <w:rFonts w:ascii="Arial Narrow" w:hAnsi="Arial Narrow"/>
          <w:b/>
          <w:color w:val="000000"/>
          <w:sz w:val="28"/>
          <w:szCs w:val="20"/>
        </w:rPr>
        <w:t>za SŠ</w:t>
      </w:r>
      <w:r w:rsidRPr="002B5FBF">
        <w:rPr>
          <w:rStyle w:val="apple-style-span"/>
          <w:rFonts w:ascii="Arial Narrow" w:hAnsi="Arial Narrow"/>
          <w:b/>
          <w:color w:val="000000"/>
          <w:sz w:val="28"/>
          <w:szCs w:val="20"/>
        </w:rPr>
        <w:t>)</w:t>
      </w:r>
    </w:p>
    <w:p w:rsidR="002B5FBF" w:rsidRDefault="002B5FBF" w:rsidP="002B5FBF">
      <w:pPr>
        <w:pStyle w:val="ListParagraph"/>
        <w:spacing w:after="0" w:line="240" w:lineRule="auto"/>
        <w:ind w:left="360"/>
        <w:rPr>
          <w:rStyle w:val="apple-style-span"/>
          <w:rFonts w:ascii="Arial Narrow" w:hAnsi="Arial Narrow"/>
          <w:color w:val="000000"/>
          <w:sz w:val="28"/>
          <w:szCs w:val="20"/>
        </w:rPr>
      </w:pPr>
      <w:r w:rsidRPr="002B5FBF">
        <w:rPr>
          <w:rStyle w:val="apple-style-span"/>
          <w:rFonts w:ascii="Arial Narrow" w:hAnsi="Arial Narrow"/>
          <w:b/>
          <w:color w:val="000000"/>
          <w:sz w:val="28"/>
          <w:szCs w:val="20"/>
        </w:rPr>
        <w:t>Zavod Republike Slovenije za šolstvo, Ljubljana 1997</w:t>
      </w:r>
      <w:r>
        <w:rPr>
          <w:rStyle w:val="apple-style-span"/>
          <w:rFonts w:ascii="Arial Narrow" w:hAnsi="Arial Narrow"/>
          <w:b/>
          <w:color w:val="000000"/>
          <w:sz w:val="28"/>
          <w:szCs w:val="20"/>
        </w:rPr>
        <w:t xml:space="preserve">    </w:t>
      </w:r>
      <w:r>
        <w:rPr>
          <w:rStyle w:val="apple-style-span"/>
          <w:rFonts w:ascii="Arial Narrow" w:hAnsi="Arial Narrow"/>
          <w:color w:val="000000"/>
          <w:sz w:val="28"/>
          <w:szCs w:val="20"/>
        </w:rPr>
        <w:t>STRAN 149-150</w:t>
      </w:r>
    </w:p>
    <w:p w:rsidR="00C81EA9" w:rsidRDefault="00C81EA9" w:rsidP="002B5FBF">
      <w:pPr>
        <w:pStyle w:val="ListParagraph"/>
        <w:spacing w:after="0" w:line="240" w:lineRule="auto"/>
        <w:ind w:left="360"/>
        <w:rPr>
          <w:rStyle w:val="apple-style-span"/>
          <w:rFonts w:ascii="Arial Narrow" w:hAnsi="Arial Narrow"/>
          <w:color w:val="000000"/>
          <w:sz w:val="28"/>
          <w:szCs w:val="20"/>
        </w:rPr>
      </w:pPr>
    </w:p>
    <w:p w:rsidR="004E542B" w:rsidRDefault="004E542B" w:rsidP="002B5FBF">
      <w:pPr>
        <w:pStyle w:val="ListParagraph"/>
        <w:spacing w:after="0" w:line="240" w:lineRule="auto"/>
        <w:ind w:left="360"/>
        <w:rPr>
          <w:rStyle w:val="apple-style-span"/>
          <w:rFonts w:ascii="Arial Narrow" w:hAnsi="Arial Narrow"/>
          <w:color w:val="000000"/>
          <w:sz w:val="28"/>
          <w:szCs w:val="20"/>
        </w:rPr>
      </w:pPr>
    </w:p>
    <w:p w:rsidR="00DF48E1" w:rsidRPr="00DF48E1" w:rsidRDefault="00810CD1" w:rsidP="00DF48E1">
      <w:pPr>
        <w:pStyle w:val="ListParagraph"/>
        <w:numPr>
          <w:ilvl w:val="0"/>
          <w:numId w:val="8"/>
        </w:numPr>
        <w:spacing w:after="0" w:line="240" w:lineRule="auto"/>
        <w:rPr>
          <w:rFonts w:ascii="Arial Narrow" w:hAnsi="Arial Narrow"/>
          <w:color w:val="000000"/>
          <w:sz w:val="36"/>
          <w:szCs w:val="20"/>
        </w:rPr>
      </w:pPr>
      <w:hyperlink r:id="rId11" w:history="1">
        <w:r w:rsidR="00C81EA9" w:rsidRPr="00812BD1">
          <w:rPr>
            <w:rStyle w:val="Hyperlink"/>
            <w:rFonts w:ascii="Arial Narrow" w:hAnsi="Arial Narrow"/>
            <w:sz w:val="28"/>
          </w:rPr>
          <w:t>http://www.2010againstpoverty.eu/export/sites/default/downloads/Topic_of_the_month/SI_what_is_poverty_Kaj_je_revscina_tematski_clanek.pdf</w:t>
        </w:r>
      </w:hyperlink>
    </w:p>
    <w:p w:rsidR="0086142C" w:rsidRPr="0086142C" w:rsidRDefault="0086142C" w:rsidP="0086142C">
      <w:pPr>
        <w:pStyle w:val="ListParagraph"/>
        <w:spacing w:after="0" w:line="240" w:lineRule="auto"/>
        <w:ind w:left="360"/>
        <w:rPr>
          <w:rFonts w:ascii="Arial Narrow" w:hAnsi="Arial Narrow"/>
          <w:color w:val="000000"/>
          <w:sz w:val="24"/>
          <w:szCs w:val="20"/>
        </w:rPr>
      </w:pPr>
    </w:p>
    <w:p w:rsidR="00C81EA9" w:rsidRPr="0086142C" w:rsidRDefault="00810CD1" w:rsidP="00C81EA9">
      <w:pPr>
        <w:pStyle w:val="ListParagraph"/>
        <w:numPr>
          <w:ilvl w:val="0"/>
          <w:numId w:val="8"/>
        </w:numPr>
        <w:spacing w:after="0" w:line="240" w:lineRule="auto"/>
        <w:rPr>
          <w:rFonts w:ascii="Arial Narrow" w:hAnsi="Arial Narrow"/>
          <w:color w:val="000000"/>
          <w:sz w:val="40"/>
          <w:szCs w:val="20"/>
        </w:rPr>
      </w:pPr>
      <w:hyperlink r:id="rId12" w:history="1">
        <w:r w:rsidR="00C81EA9" w:rsidRPr="00812BD1">
          <w:rPr>
            <w:rStyle w:val="Hyperlink"/>
            <w:rFonts w:ascii="Arial Narrow" w:hAnsi="Arial Narrow"/>
            <w:sz w:val="28"/>
          </w:rPr>
          <w:t>http://en.wikipedia.org/wiki/Herbert_J._Gans</w:t>
        </w:r>
      </w:hyperlink>
    </w:p>
    <w:p w:rsidR="0086142C" w:rsidRPr="0086142C" w:rsidRDefault="0086142C" w:rsidP="0086142C">
      <w:pPr>
        <w:spacing w:after="0" w:line="240" w:lineRule="auto"/>
        <w:rPr>
          <w:rFonts w:ascii="Arial Narrow" w:hAnsi="Arial Narrow"/>
          <w:color w:val="000000"/>
          <w:sz w:val="24"/>
          <w:szCs w:val="20"/>
        </w:rPr>
      </w:pPr>
    </w:p>
    <w:p w:rsidR="004F010B" w:rsidRPr="004F010B" w:rsidRDefault="00810CD1" w:rsidP="004F010B">
      <w:pPr>
        <w:pStyle w:val="ListParagraph"/>
        <w:numPr>
          <w:ilvl w:val="0"/>
          <w:numId w:val="8"/>
        </w:numPr>
        <w:spacing w:after="0" w:line="240" w:lineRule="auto"/>
        <w:rPr>
          <w:rFonts w:ascii="Arial Narrow" w:hAnsi="Arial Narrow"/>
          <w:color w:val="000000"/>
          <w:sz w:val="40"/>
          <w:szCs w:val="20"/>
        </w:rPr>
      </w:pPr>
      <w:hyperlink r:id="rId13" w:history="1">
        <w:r w:rsidR="00C81EA9" w:rsidRPr="00812BD1">
          <w:rPr>
            <w:rStyle w:val="Hyperlink"/>
            <w:rFonts w:ascii="Arial Narrow" w:hAnsi="Arial Narrow"/>
            <w:sz w:val="28"/>
          </w:rPr>
          <w:t>http://en.wikipedia.org/wiki/Herbert_Spencer</w:t>
        </w:r>
      </w:hyperlink>
    </w:p>
    <w:p w:rsidR="004F010B" w:rsidRPr="004F010B" w:rsidRDefault="004F010B" w:rsidP="004F010B">
      <w:pPr>
        <w:spacing w:after="0" w:line="240" w:lineRule="auto"/>
        <w:rPr>
          <w:rStyle w:val="apple-style-span"/>
          <w:rFonts w:ascii="Arial Narrow" w:hAnsi="Arial Narrow"/>
          <w:color w:val="000000"/>
          <w:sz w:val="28"/>
          <w:szCs w:val="20"/>
        </w:rPr>
      </w:pPr>
    </w:p>
    <w:p w:rsidR="004F010B" w:rsidRPr="004F010B" w:rsidRDefault="00810CD1" w:rsidP="00C81EA9">
      <w:pPr>
        <w:pStyle w:val="ListParagraph"/>
        <w:numPr>
          <w:ilvl w:val="0"/>
          <w:numId w:val="8"/>
        </w:numPr>
        <w:spacing w:after="0" w:line="240" w:lineRule="auto"/>
        <w:rPr>
          <w:rStyle w:val="Hyperlink"/>
          <w:sz w:val="28"/>
        </w:rPr>
      </w:pPr>
      <w:hyperlink r:id="rId14" w:history="1">
        <w:r w:rsidR="004F010B" w:rsidRPr="004F010B">
          <w:rPr>
            <w:rStyle w:val="Hyperlink"/>
            <w:rFonts w:ascii="Arial Narrow" w:hAnsi="Arial Narrow"/>
            <w:sz w:val="28"/>
          </w:rPr>
          <w:t>http://www.mladina.si/tednik/201101/majica_za_ves_svet</w:t>
        </w:r>
      </w:hyperlink>
    </w:p>
    <w:p w:rsidR="00405BC2" w:rsidRPr="0023752B" w:rsidRDefault="00405BC2" w:rsidP="00422470">
      <w:pPr>
        <w:pStyle w:val="ListParagraph"/>
        <w:spacing w:after="120" w:line="360" w:lineRule="auto"/>
        <w:ind w:left="0"/>
        <w:rPr>
          <w:rFonts w:ascii="Arial Narrow" w:hAnsi="Arial Narrow"/>
        </w:rPr>
      </w:pPr>
    </w:p>
    <w:sectPr w:rsidR="00405BC2" w:rsidRPr="0023752B" w:rsidSect="00F83169">
      <w:headerReference w:type="even" r:id="rId15"/>
      <w:headerReference w:type="default" r:id="rId16"/>
      <w:footerReference w:type="even" r:id="rId17"/>
      <w:footerReference w:type="default" r:id="rId18"/>
      <w:headerReference w:type="first" r:id="rId19"/>
      <w:footerReference w:type="first" r:id="rId20"/>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BC6" w:rsidRDefault="00907BC6" w:rsidP="00B12CCB">
      <w:pPr>
        <w:spacing w:after="0" w:line="240" w:lineRule="auto"/>
      </w:pPr>
      <w:r>
        <w:separator/>
      </w:r>
    </w:p>
  </w:endnote>
  <w:endnote w:type="continuationSeparator" w:id="0">
    <w:p w:rsidR="00907BC6" w:rsidRDefault="00907BC6" w:rsidP="00B1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CB" w:rsidRDefault="00B12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CB" w:rsidRDefault="00B12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CB" w:rsidRDefault="00B12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BC6" w:rsidRDefault="00907BC6" w:rsidP="00B12CCB">
      <w:pPr>
        <w:spacing w:after="0" w:line="240" w:lineRule="auto"/>
      </w:pPr>
      <w:r>
        <w:separator/>
      </w:r>
    </w:p>
  </w:footnote>
  <w:footnote w:type="continuationSeparator" w:id="0">
    <w:p w:rsidR="00907BC6" w:rsidRDefault="00907BC6" w:rsidP="00B1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CB" w:rsidRDefault="00B12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CB" w:rsidRDefault="00B12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CCB" w:rsidRDefault="00B12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77FB"/>
    <w:multiLevelType w:val="hybridMultilevel"/>
    <w:tmpl w:val="64AA2BF2"/>
    <w:lvl w:ilvl="0" w:tplc="A8F09F22">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D3501C"/>
    <w:multiLevelType w:val="hybridMultilevel"/>
    <w:tmpl w:val="D4B82A10"/>
    <w:lvl w:ilvl="0" w:tplc="96EA066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7477710"/>
    <w:multiLevelType w:val="hybridMultilevel"/>
    <w:tmpl w:val="09F69FD0"/>
    <w:lvl w:ilvl="0" w:tplc="04240011">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3E405CD2"/>
    <w:multiLevelType w:val="hybridMultilevel"/>
    <w:tmpl w:val="82267922"/>
    <w:lvl w:ilvl="0" w:tplc="A8F09F22">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3AE30D0"/>
    <w:multiLevelType w:val="hybridMultilevel"/>
    <w:tmpl w:val="F0DA9F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FB46A0E"/>
    <w:multiLevelType w:val="hybridMultilevel"/>
    <w:tmpl w:val="65FCEFE8"/>
    <w:lvl w:ilvl="0" w:tplc="4252D2C8">
      <w:start w:val="1"/>
      <w:numFmt w:val="bullet"/>
      <w:lvlText w:val=""/>
      <w:lvlJc w:val="left"/>
      <w:pPr>
        <w:ind w:left="360" w:hanging="360"/>
      </w:pPr>
      <w:rPr>
        <w:rFonts w:ascii="Wingdings" w:hAnsi="Wingdings" w:hint="default"/>
        <w:color w:val="000000"/>
        <w:sz w:val="3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C8640E1"/>
    <w:multiLevelType w:val="hybridMultilevel"/>
    <w:tmpl w:val="B8EA6DF2"/>
    <w:lvl w:ilvl="0" w:tplc="9A3429B0">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CBA662D"/>
    <w:multiLevelType w:val="hybridMultilevel"/>
    <w:tmpl w:val="F9AE20C6"/>
    <w:lvl w:ilvl="0" w:tplc="78EEA5C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720"/>
    <w:rsid w:val="00044E36"/>
    <w:rsid w:val="00070720"/>
    <w:rsid w:val="000710A6"/>
    <w:rsid w:val="00074947"/>
    <w:rsid w:val="00095ABA"/>
    <w:rsid w:val="000A502B"/>
    <w:rsid w:val="00204ACA"/>
    <w:rsid w:val="002103A5"/>
    <w:rsid w:val="0023752B"/>
    <w:rsid w:val="002B5FBF"/>
    <w:rsid w:val="002D6A6C"/>
    <w:rsid w:val="002F494D"/>
    <w:rsid w:val="00334EB0"/>
    <w:rsid w:val="0036580B"/>
    <w:rsid w:val="003F1C1E"/>
    <w:rsid w:val="00405BC2"/>
    <w:rsid w:val="00406EE0"/>
    <w:rsid w:val="00422470"/>
    <w:rsid w:val="00437129"/>
    <w:rsid w:val="004B7B01"/>
    <w:rsid w:val="004C16C2"/>
    <w:rsid w:val="004E542B"/>
    <w:rsid w:val="004F010B"/>
    <w:rsid w:val="00512A6C"/>
    <w:rsid w:val="005231E3"/>
    <w:rsid w:val="0056316D"/>
    <w:rsid w:val="00591243"/>
    <w:rsid w:val="005B2B0D"/>
    <w:rsid w:val="005B6C1A"/>
    <w:rsid w:val="0073261C"/>
    <w:rsid w:val="00810CD1"/>
    <w:rsid w:val="00812BD1"/>
    <w:rsid w:val="00851E76"/>
    <w:rsid w:val="0086142C"/>
    <w:rsid w:val="008805FB"/>
    <w:rsid w:val="008C07C0"/>
    <w:rsid w:val="00907BC6"/>
    <w:rsid w:val="00936B3C"/>
    <w:rsid w:val="00993D5F"/>
    <w:rsid w:val="009B0E11"/>
    <w:rsid w:val="009D2F94"/>
    <w:rsid w:val="009F48AB"/>
    <w:rsid w:val="00A8014A"/>
    <w:rsid w:val="00A86755"/>
    <w:rsid w:val="00B12CCB"/>
    <w:rsid w:val="00C74BFA"/>
    <w:rsid w:val="00C76B1F"/>
    <w:rsid w:val="00C81EA9"/>
    <w:rsid w:val="00C96017"/>
    <w:rsid w:val="00CB55FB"/>
    <w:rsid w:val="00CF4EB4"/>
    <w:rsid w:val="00D43187"/>
    <w:rsid w:val="00D503FE"/>
    <w:rsid w:val="00D6512D"/>
    <w:rsid w:val="00D7437E"/>
    <w:rsid w:val="00DD017F"/>
    <w:rsid w:val="00DD5DB6"/>
    <w:rsid w:val="00DF48E1"/>
    <w:rsid w:val="00E379F0"/>
    <w:rsid w:val="00EA2B42"/>
    <w:rsid w:val="00EA6101"/>
    <w:rsid w:val="00F00BD7"/>
    <w:rsid w:val="00F831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E1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20"/>
    <w:pPr>
      <w:ind w:left="720"/>
      <w:contextualSpacing/>
    </w:pPr>
  </w:style>
  <w:style w:type="character" w:customStyle="1" w:styleId="apple-style-span">
    <w:name w:val="apple-style-span"/>
    <w:basedOn w:val="DefaultParagraphFont"/>
    <w:rsid w:val="002D6A6C"/>
  </w:style>
  <w:style w:type="paragraph" w:styleId="NoSpacing">
    <w:name w:val="No Spacing"/>
    <w:link w:val="NoSpacingChar"/>
    <w:uiPriority w:val="1"/>
    <w:qFormat/>
    <w:rsid w:val="0036580B"/>
    <w:rPr>
      <w:rFonts w:eastAsia="Times New Roman"/>
      <w:sz w:val="22"/>
      <w:szCs w:val="22"/>
      <w:lang w:eastAsia="en-US"/>
    </w:rPr>
  </w:style>
  <w:style w:type="character" w:customStyle="1" w:styleId="NoSpacingChar">
    <w:name w:val="No Spacing Char"/>
    <w:link w:val="NoSpacing"/>
    <w:uiPriority w:val="1"/>
    <w:rsid w:val="0036580B"/>
    <w:rPr>
      <w:rFonts w:eastAsia="Times New Roman"/>
      <w:sz w:val="22"/>
      <w:szCs w:val="22"/>
      <w:lang w:val="sl-SI" w:eastAsia="en-US" w:bidi="ar-SA"/>
    </w:rPr>
  </w:style>
  <w:style w:type="paragraph" w:styleId="BalloonText">
    <w:name w:val="Balloon Text"/>
    <w:basedOn w:val="Normal"/>
    <w:link w:val="BalloonTextChar"/>
    <w:uiPriority w:val="99"/>
    <w:semiHidden/>
    <w:unhideWhenUsed/>
    <w:rsid w:val="003658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580B"/>
    <w:rPr>
      <w:rFonts w:ascii="Tahoma" w:hAnsi="Tahoma" w:cs="Tahoma"/>
      <w:sz w:val="16"/>
      <w:szCs w:val="16"/>
    </w:rPr>
  </w:style>
  <w:style w:type="character" w:styleId="Hyperlink">
    <w:name w:val="Hyperlink"/>
    <w:uiPriority w:val="99"/>
    <w:semiHidden/>
    <w:unhideWhenUsed/>
    <w:rsid w:val="00C81EA9"/>
    <w:rPr>
      <w:color w:val="0000FF"/>
      <w:u w:val="single"/>
    </w:rPr>
  </w:style>
  <w:style w:type="paragraph" w:styleId="Header">
    <w:name w:val="header"/>
    <w:basedOn w:val="Normal"/>
    <w:link w:val="HeaderChar"/>
    <w:uiPriority w:val="99"/>
    <w:semiHidden/>
    <w:unhideWhenUsed/>
    <w:rsid w:val="00B12CC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12CCB"/>
  </w:style>
  <w:style w:type="paragraph" w:styleId="Footer">
    <w:name w:val="footer"/>
    <w:basedOn w:val="Normal"/>
    <w:link w:val="FooterChar"/>
    <w:uiPriority w:val="99"/>
    <w:unhideWhenUsed/>
    <w:rsid w:val="00B12C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Herbert_Spenc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Herbert_J._Ga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010againstpoverty.eu/export/sites/default/downloads/Topic_of_the_month/SI_what_is_poverty_Kaj_je_revscina_tematski_clanek.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ladina.si/tednik/201101/majica_za_ves_sv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1929</Words>
  <Characters>10999</Characters>
  <Application>Microsoft Office Word</Application>
  <DocSecurity>0</DocSecurity>
  <Lines>91</Lines>
  <Paragraphs>25</Paragraphs>
  <ScaleCrop>false</ScaleCrop>
  <Company/>
  <LinksUpToDate>false</LinksUpToDate>
  <CharactersWithSpaces>12903</CharactersWithSpaces>
  <SharedDoc>false</SharedDoc>
  <HLinks>
    <vt:vector size="24" baseType="variant">
      <vt:variant>
        <vt:i4>8061022</vt:i4>
      </vt:variant>
      <vt:variant>
        <vt:i4>9</vt:i4>
      </vt:variant>
      <vt:variant>
        <vt:i4>0</vt:i4>
      </vt:variant>
      <vt:variant>
        <vt:i4>5</vt:i4>
      </vt:variant>
      <vt:variant>
        <vt:lpwstr>http://www.mladina.si/tednik/201101/majica_za_ves_svet</vt:lpwstr>
      </vt:variant>
      <vt:variant>
        <vt:lpwstr/>
      </vt:variant>
      <vt:variant>
        <vt:i4>1245284</vt:i4>
      </vt:variant>
      <vt:variant>
        <vt:i4>6</vt:i4>
      </vt:variant>
      <vt:variant>
        <vt:i4>0</vt:i4>
      </vt:variant>
      <vt:variant>
        <vt:i4>5</vt:i4>
      </vt:variant>
      <vt:variant>
        <vt:lpwstr>http://en.wikipedia.org/wiki/Herbert_Spencer</vt:lpwstr>
      </vt:variant>
      <vt:variant>
        <vt:lpwstr/>
      </vt:variant>
      <vt:variant>
        <vt:i4>3342392</vt:i4>
      </vt:variant>
      <vt:variant>
        <vt:i4>3</vt:i4>
      </vt:variant>
      <vt:variant>
        <vt:i4>0</vt:i4>
      </vt:variant>
      <vt:variant>
        <vt:i4>5</vt:i4>
      </vt:variant>
      <vt:variant>
        <vt:lpwstr>http://en.wikipedia.org/wiki/Herbert_J._Gans</vt:lpwstr>
      </vt:variant>
      <vt:variant>
        <vt:lpwstr/>
      </vt:variant>
      <vt:variant>
        <vt:i4>4325491</vt:i4>
      </vt:variant>
      <vt:variant>
        <vt:i4>0</vt:i4>
      </vt:variant>
      <vt:variant>
        <vt:i4>0</vt:i4>
      </vt:variant>
      <vt:variant>
        <vt:i4>5</vt:i4>
      </vt:variant>
      <vt:variant>
        <vt:lpwstr>http://www.2010againstpoverty.eu/export/sites/default/downloads/Topic_of_the_month/SI_what_is_poverty_Kaj_je_revscina_tematski_clanek.pdf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