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A35" w:rsidRPr="004F3C5B" w:rsidRDefault="00BC7E3C" w:rsidP="004F3C5B">
      <w:pPr>
        <w:spacing w:line="360" w:lineRule="auto"/>
        <w:ind w:left="1416" w:firstLine="708"/>
        <w:rPr>
          <w:b/>
          <w:sz w:val="40"/>
          <w:szCs w:val="40"/>
        </w:rPr>
      </w:pPr>
      <w:bookmarkStart w:id="0" w:name="_GoBack"/>
      <w:bookmarkEnd w:id="0"/>
      <w:r w:rsidRPr="0028362E">
        <w:rPr>
          <w:b/>
          <w:sz w:val="40"/>
          <w:szCs w:val="40"/>
        </w:rPr>
        <w:t>KVALITETA ŽIVLJENJA</w:t>
      </w:r>
    </w:p>
    <w:p w:rsidR="00426AF1" w:rsidRPr="004F3C5B" w:rsidRDefault="004F3C5B" w:rsidP="00740895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1) </w:t>
      </w:r>
      <w:r w:rsidR="00DC6A35" w:rsidRPr="00DC6A35">
        <w:rPr>
          <w:b/>
          <w:sz w:val="32"/>
          <w:szCs w:val="32"/>
        </w:rPr>
        <w:t>KAZALCI BLAGINJE DRUŽBE</w:t>
      </w:r>
    </w:p>
    <w:p w:rsidR="00426AF1" w:rsidRPr="00426AF1" w:rsidRDefault="00E46E7B" w:rsidP="00740895">
      <w:pPr>
        <w:spacing w:line="360" w:lineRule="auto"/>
        <w:rPr>
          <w:b/>
          <w:sz w:val="32"/>
          <w:szCs w:val="32"/>
        </w:rPr>
      </w:pPr>
      <w:r w:rsidRPr="00740895">
        <w:rPr>
          <w:b/>
          <w:sz w:val="32"/>
          <w:szCs w:val="32"/>
        </w:rPr>
        <w:t>družbena in individualna blaginja družbe</w:t>
      </w:r>
    </w:p>
    <w:p w:rsidR="00BC7E3C" w:rsidRPr="00740895" w:rsidRDefault="00740895" w:rsidP="00740895">
      <w:pPr>
        <w:spacing w:line="360" w:lineRule="auto"/>
        <w:rPr>
          <w:b/>
          <w:sz w:val="32"/>
          <w:szCs w:val="32"/>
        </w:rPr>
      </w:pPr>
      <w:r w:rsidRPr="00740895">
        <w:rPr>
          <w:b/>
          <w:sz w:val="32"/>
          <w:szCs w:val="32"/>
        </w:rPr>
        <w:t>m</w:t>
      </w:r>
      <w:r w:rsidR="00BC7E3C" w:rsidRPr="00740895">
        <w:rPr>
          <w:b/>
          <w:sz w:val="32"/>
          <w:szCs w:val="32"/>
        </w:rPr>
        <w:t>aterialna blaginja in kvaliteta življenja</w:t>
      </w:r>
    </w:p>
    <w:p w:rsidR="00426AF1" w:rsidRPr="00426AF1" w:rsidRDefault="00426AF1" w:rsidP="00740895">
      <w:pPr>
        <w:spacing w:line="360" w:lineRule="auto"/>
        <w:rPr>
          <w:b/>
          <w:sz w:val="16"/>
          <w:szCs w:val="16"/>
        </w:rPr>
      </w:pPr>
    </w:p>
    <w:p w:rsidR="00740895" w:rsidRPr="004F3C5B" w:rsidRDefault="00740895" w:rsidP="004F3C5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BC7E3C" w:rsidRPr="00740895">
        <w:rPr>
          <w:b/>
          <w:sz w:val="32"/>
          <w:szCs w:val="32"/>
        </w:rPr>
        <w:t>azalci</w:t>
      </w:r>
      <w:r>
        <w:rPr>
          <w:b/>
          <w:sz w:val="32"/>
          <w:szCs w:val="32"/>
        </w:rPr>
        <w:t xml:space="preserve"> družbenega razvoja:</w:t>
      </w:r>
      <w:r w:rsidR="004F3C5B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objektivni </w:t>
      </w:r>
      <w:r w:rsidRPr="00740895">
        <w:rPr>
          <w:sz w:val="32"/>
          <w:szCs w:val="32"/>
        </w:rPr>
        <w:t>(ekonomski)</w:t>
      </w:r>
    </w:p>
    <w:p w:rsidR="00740895" w:rsidRPr="00740895" w:rsidRDefault="00740895" w:rsidP="00740895">
      <w:pPr>
        <w:numPr>
          <w:ilvl w:val="0"/>
          <w:numId w:val="10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subjektivni </w:t>
      </w:r>
      <w:r w:rsidRPr="00740895">
        <w:rPr>
          <w:sz w:val="32"/>
          <w:szCs w:val="32"/>
        </w:rPr>
        <w:t>(osebne ocene ljudi in njihovo vrednotenje življenjskih razmer)</w:t>
      </w:r>
    </w:p>
    <w:p w:rsidR="00740895" w:rsidRPr="00426AF1" w:rsidRDefault="00740895" w:rsidP="00740895">
      <w:pPr>
        <w:spacing w:line="360" w:lineRule="auto"/>
        <w:ind w:left="360"/>
        <w:rPr>
          <w:b/>
          <w:sz w:val="16"/>
          <w:szCs w:val="16"/>
        </w:rPr>
      </w:pPr>
    </w:p>
    <w:p w:rsidR="00BC7E3C" w:rsidRPr="006F1751" w:rsidRDefault="004F3C5B" w:rsidP="00740895">
      <w:pPr>
        <w:spacing w:line="360" w:lineRule="auto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2) </w:t>
      </w:r>
      <w:r w:rsidR="00740895" w:rsidRPr="00740895">
        <w:rPr>
          <w:b/>
          <w:caps/>
          <w:sz w:val="32"/>
          <w:szCs w:val="32"/>
        </w:rPr>
        <w:t>Življenjska raven</w:t>
      </w:r>
      <w:r w:rsidR="006F1751">
        <w:rPr>
          <w:caps/>
          <w:sz w:val="32"/>
          <w:szCs w:val="32"/>
        </w:rPr>
        <w:t>(</w:t>
      </w:r>
      <w:r w:rsidRPr="004F3C5B">
        <w:rPr>
          <w:sz w:val="32"/>
          <w:szCs w:val="32"/>
        </w:rPr>
        <w:t>standard</w:t>
      </w:r>
      <w:r w:rsidR="006F1751">
        <w:rPr>
          <w:sz w:val="32"/>
          <w:szCs w:val="32"/>
        </w:rPr>
        <w:t>)</w:t>
      </w:r>
      <w:r>
        <w:rPr>
          <w:sz w:val="32"/>
          <w:szCs w:val="32"/>
        </w:rPr>
        <w:t>.</w:t>
      </w:r>
      <w:r w:rsidR="001255B8" w:rsidRPr="006F1751">
        <w:rPr>
          <w:b/>
          <w:sz w:val="32"/>
          <w:szCs w:val="32"/>
        </w:rPr>
        <w:t>K</w:t>
      </w:r>
      <w:r w:rsidR="00BC7E3C" w:rsidRPr="006F1751">
        <w:rPr>
          <w:b/>
          <w:sz w:val="32"/>
          <w:szCs w:val="32"/>
        </w:rPr>
        <w:t>azalci</w:t>
      </w:r>
      <w:r w:rsidR="001255B8" w:rsidRPr="006F1751">
        <w:rPr>
          <w:b/>
          <w:sz w:val="32"/>
          <w:szCs w:val="32"/>
        </w:rPr>
        <w:t xml:space="preserve"> življenjske ravni:</w:t>
      </w:r>
    </w:p>
    <w:p w:rsidR="001255B8" w:rsidRDefault="001255B8" w:rsidP="0074089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dohodki in s tem kupna moč prebivalstva;</w:t>
      </w:r>
    </w:p>
    <w:p w:rsidR="001255B8" w:rsidRDefault="001255B8" w:rsidP="0074089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zdravje in dostop do zdravstvenih storitev;</w:t>
      </w:r>
    </w:p>
    <w:p w:rsidR="001255B8" w:rsidRDefault="001255B8" w:rsidP="0074089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posedovanje predmetov trajne potrošnje;</w:t>
      </w:r>
    </w:p>
    <w:p w:rsidR="001255B8" w:rsidRDefault="001255B8" w:rsidP="0074089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delovne razmere oziroma položaj na delovnem mestu;</w:t>
      </w:r>
    </w:p>
    <w:p w:rsidR="001255B8" w:rsidRDefault="001255B8" w:rsidP="0074089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prehrano;</w:t>
      </w:r>
    </w:p>
    <w:p w:rsidR="001255B8" w:rsidRDefault="001255B8" w:rsidP="0074089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kvaliteto naravnega okolja in ohranjenost le-tega;</w:t>
      </w:r>
    </w:p>
    <w:p w:rsidR="001255B8" w:rsidRDefault="001255B8" w:rsidP="0074089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stanovanjske razmere;</w:t>
      </w:r>
    </w:p>
    <w:p w:rsidR="001255B8" w:rsidRDefault="001255B8" w:rsidP="0074089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izobrazbo, itd…</w:t>
      </w:r>
    </w:p>
    <w:p w:rsidR="00426AF1" w:rsidRDefault="00426AF1" w:rsidP="00426AF1">
      <w:pPr>
        <w:spacing w:line="360" w:lineRule="auto"/>
        <w:rPr>
          <w:sz w:val="32"/>
          <w:szCs w:val="32"/>
        </w:rPr>
      </w:pPr>
      <w:r w:rsidRPr="00426AF1">
        <w:rPr>
          <w:b/>
          <w:sz w:val="32"/>
          <w:szCs w:val="32"/>
        </w:rPr>
        <w:t>Trije pristopi</w:t>
      </w:r>
      <w:r>
        <w:rPr>
          <w:sz w:val="32"/>
          <w:szCs w:val="32"/>
        </w:rPr>
        <w:t xml:space="preserve"> merjenja življenjske ravni:</w:t>
      </w:r>
    </w:p>
    <w:p w:rsidR="00426AF1" w:rsidRDefault="00426AF1" w:rsidP="00426AF1">
      <w:pPr>
        <w:numPr>
          <w:ilvl w:val="1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indeks življenjske ravni;</w:t>
      </w:r>
    </w:p>
    <w:p w:rsidR="00426AF1" w:rsidRDefault="00426AF1" w:rsidP="00426AF1">
      <w:pPr>
        <w:numPr>
          <w:ilvl w:val="1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kazalci temeljnih človekovih potreb;</w:t>
      </w:r>
    </w:p>
    <w:p w:rsidR="00426AF1" w:rsidRDefault="00426AF1" w:rsidP="00426AF1">
      <w:pPr>
        <w:numPr>
          <w:ilvl w:val="1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kazalci življenjske ravni.</w:t>
      </w:r>
    </w:p>
    <w:p w:rsidR="000F7CFE" w:rsidRDefault="00426AF1" w:rsidP="000F7CF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Razlikujejo se po tem, katere življenjske danosti bodo vključene v merjenje v raziskavi. Vsi trije pristopi pa hkrati pokrivajo ugotavljanje:</w:t>
      </w:r>
      <w:r w:rsidR="000F7CFE">
        <w:rPr>
          <w:sz w:val="32"/>
          <w:szCs w:val="32"/>
        </w:rPr>
        <w:tab/>
      </w:r>
      <w:r>
        <w:rPr>
          <w:sz w:val="32"/>
          <w:szCs w:val="32"/>
        </w:rPr>
        <w:t>družbenega dohodka in stanovanja;</w:t>
      </w:r>
    </w:p>
    <w:p w:rsidR="00426AF1" w:rsidRDefault="000F7CFE" w:rsidP="000F7CFE">
      <w:pPr>
        <w:spacing w:line="360" w:lineRule="auto"/>
        <w:ind w:left="708" w:firstLine="708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="00426AF1">
        <w:rPr>
          <w:sz w:val="32"/>
          <w:szCs w:val="32"/>
        </w:rPr>
        <w:t>dostopnost do izobraževanja in zdravstvenih storitev.</w:t>
      </w:r>
    </w:p>
    <w:p w:rsidR="00426AF1" w:rsidRPr="00976D01" w:rsidRDefault="004F3C5B" w:rsidP="00976D01">
      <w:pPr>
        <w:spacing w:line="360" w:lineRule="auto"/>
        <w:rPr>
          <w:b/>
          <w:sz w:val="32"/>
          <w:szCs w:val="32"/>
        </w:rPr>
      </w:pPr>
      <w:r w:rsidRPr="004F3C5B">
        <w:rPr>
          <w:b/>
          <w:sz w:val="32"/>
          <w:szCs w:val="32"/>
        </w:rPr>
        <w:lastRenderedPageBreak/>
        <w:t xml:space="preserve">3) </w:t>
      </w:r>
      <w:r w:rsidR="00426AF1" w:rsidRPr="004F3C5B">
        <w:rPr>
          <w:b/>
          <w:sz w:val="32"/>
          <w:szCs w:val="32"/>
        </w:rPr>
        <w:t>KVALITETA</w:t>
      </w:r>
      <w:r w:rsidR="00426AF1" w:rsidRPr="000F7CFE">
        <w:rPr>
          <w:b/>
          <w:sz w:val="32"/>
          <w:szCs w:val="32"/>
        </w:rPr>
        <w:t xml:space="preserve"> ŽIVLJENJA</w:t>
      </w:r>
      <w:r w:rsidR="00976D01">
        <w:rPr>
          <w:b/>
          <w:sz w:val="32"/>
          <w:szCs w:val="32"/>
        </w:rPr>
        <w:t xml:space="preserve"> - </w:t>
      </w:r>
      <w:r w:rsidR="00426AF1">
        <w:rPr>
          <w:sz w:val="32"/>
          <w:szCs w:val="32"/>
        </w:rPr>
        <w:t xml:space="preserve">širši pojem kot pa življenjska </w:t>
      </w:r>
      <w:r w:rsidR="000F7CFE">
        <w:rPr>
          <w:sz w:val="32"/>
          <w:szCs w:val="32"/>
        </w:rPr>
        <w:t>raven;</w:t>
      </w:r>
    </w:p>
    <w:p w:rsidR="00426AF1" w:rsidRDefault="00426AF1" w:rsidP="00426AF1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ugotavljamo želene življenjske </w:t>
      </w:r>
      <w:r w:rsidR="000F7CFE">
        <w:rPr>
          <w:sz w:val="32"/>
          <w:szCs w:val="32"/>
        </w:rPr>
        <w:t xml:space="preserve">razmere </w:t>
      </w:r>
      <w:r>
        <w:rPr>
          <w:sz w:val="32"/>
          <w:szCs w:val="32"/>
        </w:rPr>
        <w:t>oziroma želen življenjski standard za posameznika</w:t>
      </w:r>
      <w:r w:rsidR="000F7CFE">
        <w:rPr>
          <w:sz w:val="32"/>
          <w:szCs w:val="32"/>
        </w:rPr>
        <w:t>;</w:t>
      </w:r>
    </w:p>
    <w:p w:rsidR="000F7CFE" w:rsidRDefault="000F7CFE" w:rsidP="00426AF1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vključuje potrebe, ki jih je mogoče zadovoljiti skozi medosebne in družbene odnose.</w:t>
      </w:r>
    </w:p>
    <w:p w:rsidR="001255B8" w:rsidRPr="00976D01" w:rsidRDefault="001255B8" w:rsidP="00740895">
      <w:pPr>
        <w:spacing w:line="360" w:lineRule="auto"/>
        <w:rPr>
          <w:b/>
          <w:sz w:val="32"/>
          <w:szCs w:val="32"/>
        </w:rPr>
      </w:pPr>
      <w:r w:rsidRPr="00976D01">
        <w:rPr>
          <w:b/>
          <w:sz w:val="32"/>
          <w:szCs w:val="32"/>
        </w:rPr>
        <w:t>Kazalci, ki zajemajo »duhovne dobrine«:</w:t>
      </w:r>
    </w:p>
    <w:p w:rsidR="001255B8" w:rsidRDefault="001255B8" w:rsidP="00740895">
      <w:pPr>
        <w:numPr>
          <w:ilvl w:val="0"/>
          <w:numId w:val="9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vključenost posameznikov v mrežo socialnih odnosov (societalne potrebe);</w:t>
      </w:r>
    </w:p>
    <w:p w:rsidR="001255B8" w:rsidRDefault="00740895" w:rsidP="00740895">
      <w:pPr>
        <w:numPr>
          <w:ilvl w:val="0"/>
          <w:numId w:val="9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možnost izbire življenjskega stila, izražanja svoje osebnosti in stališč;</w:t>
      </w:r>
    </w:p>
    <w:p w:rsidR="00740895" w:rsidRDefault="00740895" w:rsidP="00740895">
      <w:pPr>
        <w:numPr>
          <w:ilvl w:val="0"/>
          <w:numId w:val="9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dostop do kulturnih dobrin (npr. izobraževanja);</w:t>
      </w:r>
    </w:p>
    <w:p w:rsidR="00740895" w:rsidRDefault="00740895" w:rsidP="00740895">
      <w:pPr>
        <w:numPr>
          <w:ilvl w:val="0"/>
          <w:numId w:val="9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možnost udeležbe v javnem življenju in vplivanje na urejanje javnih zadev.</w:t>
      </w:r>
    </w:p>
    <w:p w:rsidR="00BC7E3C" w:rsidRPr="001255B8" w:rsidRDefault="00BC7E3C" w:rsidP="00740895">
      <w:pPr>
        <w:spacing w:line="360" w:lineRule="auto"/>
        <w:rPr>
          <w:b/>
          <w:sz w:val="32"/>
          <w:szCs w:val="32"/>
        </w:rPr>
      </w:pPr>
      <w:r w:rsidRPr="001255B8">
        <w:rPr>
          <w:b/>
          <w:sz w:val="32"/>
          <w:szCs w:val="32"/>
        </w:rPr>
        <w:t>Namen takih raziskav</w:t>
      </w:r>
      <w:r w:rsidR="001255B8">
        <w:rPr>
          <w:b/>
          <w:sz w:val="32"/>
          <w:szCs w:val="32"/>
        </w:rPr>
        <w:t>:</w:t>
      </w:r>
    </w:p>
    <w:p w:rsidR="00BC7E3C" w:rsidRDefault="00A215CD" w:rsidP="00740895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1255B8">
        <w:rPr>
          <w:b/>
          <w:sz w:val="32"/>
          <w:szCs w:val="32"/>
        </w:rPr>
        <w:t>dobiti informacije</w:t>
      </w:r>
      <w:r w:rsidR="001255B8">
        <w:rPr>
          <w:sz w:val="32"/>
          <w:szCs w:val="32"/>
        </w:rPr>
        <w:t xml:space="preserve"> o različnih vidikih kvalitete življenja prebivalstva</w:t>
      </w:r>
    </w:p>
    <w:p w:rsidR="00A215CD" w:rsidRDefault="00A215CD" w:rsidP="00740895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1255B8">
        <w:rPr>
          <w:b/>
          <w:sz w:val="32"/>
          <w:szCs w:val="32"/>
        </w:rPr>
        <w:t>ugotoviti ogroženost</w:t>
      </w:r>
      <w:r w:rsidR="001255B8">
        <w:rPr>
          <w:sz w:val="32"/>
          <w:szCs w:val="32"/>
        </w:rPr>
        <w:t xml:space="preserve">  posameznih kategorij prebivalstva</w:t>
      </w:r>
    </w:p>
    <w:p w:rsidR="00A215CD" w:rsidRPr="001255B8" w:rsidRDefault="00A215CD" w:rsidP="00740895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1255B8">
        <w:rPr>
          <w:b/>
          <w:sz w:val="32"/>
          <w:szCs w:val="32"/>
        </w:rPr>
        <w:t>ugotoviti spremembe</w:t>
      </w:r>
      <w:r w:rsidR="001255B8">
        <w:rPr>
          <w:sz w:val="32"/>
          <w:szCs w:val="32"/>
        </w:rPr>
        <w:t xml:space="preserve"> (smer, področja)</w:t>
      </w:r>
    </w:p>
    <w:p w:rsidR="00A215CD" w:rsidRPr="001255B8" w:rsidRDefault="00A215CD" w:rsidP="00740895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1255B8">
        <w:rPr>
          <w:b/>
          <w:sz w:val="32"/>
          <w:szCs w:val="32"/>
        </w:rPr>
        <w:t>načrtovanje socialne politike</w:t>
      </w:r>
      <w:r w:rsidR="001255B8">
        <w:rPr>
          <w:b/>
          <w:sz w:val="32"/>
          <w:szCs w:val="32"/>
        </w:rPr>
        <w:t xml:space="preserve"> </w:t>
      </w:r>
      <w:r w:rsidR="001255B8">
        <w:rPr>
          <w:sz w:val="32"/>
          <w:szCs w:val="32"/>
        </w:rPr>
        <w:t>in usmerjanje družbenega razvoja</w:t>
      </w:r>
    </w:p>
    <w:p w:rsidR="004F3C5B" w:rsidRDefault="004F3C5B" w:rsidP="00740895">
      <w:pPr>
        <w:spacing w:line="360" w:lineRule="auto"/>
        <w:rPr>
          <w:b/>
          <w:sz w:val="32"/>
          <w:szCs w:val="32"/>
        </w:rPr>
      </w:pPr>
    </w:p>
    <w:p w:rsidR="00A215CD" w:rsidRPr="008024FC" w:rsidRDefault="008024FC" w:rsidP="00740895">
      <w:pPr>
        <w:spacing w:line="360" w:lineRule="auto"/>
        <w:rPr>
          <w:b/>
          <w:sz w:val="32"/>
          <w:szCs w:val="32"/>
        </w:rPr>
      </w:pPr>
      <w:r w:rsidRPr="008024FC">
        <w:rPr>
          <w:b/>
          <w:sz w:val="32"/>
          <w:szCs w:val="32"/>
        </w:rPr>
        <w:t>RAZISKOVANJE KAKOVOSTI ŽIVLJENJA V RS:</w:t>
      </w:r>
    </w:p>
    <w:p w:rsidR="008024FC" w:rsidRDefault="008024FC" w:rsidP="0074089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Cilji projekta </w:t>
      </w:r>
      <w:r w:rsidRPr="008024FC">
        <w:rPr>
          <w:i/>
          <w:sz w:val="32"/>
          <w:szCs w:val="32"/>
        </w:rPr>
        <w:t>Kakovost življenja v Sloveniji</w:t>
      </w:r>
      <w:r>
        <w:rPr>
          <w:sz w:val="32"/>
          <w:szCs w:val="32"/>
        </w:rPr>
        <w:t xml:space="preserve"> v letu 1984:</w:t>
      </w:r>
    </w:p>
    <w:p w:rsidR="008024FC" w:rsidRDefault="008024FC" w:rsidP="008024FC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oblikovati kazalce (minimalnih) virov za zadovoljevanje potreb na različnih področjih življenja;</w:t>
      </w:r>
    </w:p>
    <w:p w:rsidR="008024FC" w:rsidRDefault="008024FC" w:rsidP="008024FC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meriti porazdelitev virov med različne kategorije prebivalstva in ugotoviti razlike v zadovoljenosti potreb;</w:t>
      </w:r>
    </w:p>
    <w:p w:rsidR="008024FC" w:rsidRDefault="008024FC" w:rsidP="008024FC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spremljati razvoj skozi čas.</w:t>
      </w:r>
    </w:p>
    <w:p w:rsidR="00D80984" w:rsidRDefault="00D80984" w:rsidP="00D8098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Danes se pou</w:t>
      </w:r>
      <w:r w:rsidR="006D0C72">
        <w:rPr>
          <w:sz w:val="32"/>
          <w:szCs w:val="32"/>
        </w:rPr>
        <w:t>čevanje kakovosti življenja</w:t>
      </w:r>
      <w:r>
        <w:rPr>
          <w:sz w:val="32"/>
          <w:szCs w:val="32"/>
        </w:rPr>
        <w:t xml:space="preserve"> osredotoča na proučevanje posameznih stanj in dogod</w:t>
      </w:r>
      <w:r w:rsidR="006D0C72">
        <w:rPr>
          <w:sz w:val="32"/>
          <w:szCs w:val="32"/>
        </w:rPr>
        <w:t>kov v življenju posameznika/</w:t>
      </w:r>
      <w:r>
        <w:rPr>
          <w:sz w:val="32"/>
          <w:szCs w:val="32"/>
        </w:rPr>
        <w:t>ce.</w:t>
      </w:r>
    </w:p>
    <w:p w:rsidR="008024FC" w:rsidRDefault="008024FC" w:rsidP="00740895">
      <w:pPr>
        <w:spacing w:line="360" w:lineRule="auto"/>
        <w:rPr>
          <w:sz w:val="32"/>
          <w:szCs w:val="32"/>
        </w:rPr>
      </w:pPr>
    </w:p>
    <w:p w:rsidR="00D80984" w:rsidRPr="00D80984" w:rsidRDefault="00D80984" w:rsidP="00740895">
      <w:pPr>
        <w:spacing w:line="360" w:lineRule="auto"/>
        <w:rPr>
          <w:b/>
          <w:sz w:val="32"/>
          <w:szCs w:val="32"/>
        </w:rPr>
      </w:pPr>
      <w:r w:rsidRPr="00D80984">
        <w:rPr>
          <w:b/>
          <w:sz w:val="32"/>
          <w:szCs w:val="32"/>
        </w:rPr>
        <w:t>INDEKS ČLOVEKOVEGA RAZVOJA</w:t>
      </w:r>
    </w:p>
    <w:p w:rsidR="00D80984" w:rsidRDefault="00D80984" w:rsidP="00D80984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raziskave v okviru OZN</w:t>
      </w:r>
    </w:p>
    <w:p w:rsidR="00D80984" w:rsidRDefault="00D80984" w:rsidP="00D8098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Gospodarska rast ni več cilj, pač pa sredstvo </w:t>
      </w:r>
      <w:r w:rsidRPr="006D0C72">
        <w:rPr>
          <w:b/>
          <w:sz w:val="32"/>
          <w:szCs w:val="32"/>
        </w:rPr>
        <w:t>za izboljšanje človekovega razvoja.</w:t>
      </w:r>
      <w:r>
        <w:rPr>
          <w:sz w:val="32"/>
          <w:szCs w:val="32"/>
        </w:rPr>
        <w:t xml:space="preserve"> Ta se spreminja na treh ravneh:</w:t>
      </w:r>
    </w:p>
    <w:p w:rsidR="00D80984" w:rsidRDefault="00D80984" w:rsidP="00D80984">
      <w:pPr>
        <w:numPr>
          <w:ilvl w:val="0"/>
          <w:numId w:val="1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 ravni življenja, ki naj bo zdravo in dolgo;</w:t>
      </w:r>
    </w:p>
    <w:p w:rsidR="00D80984" w:rsidRDefault="00D80984" w:rsidP="00D80984">
      <w:pPr>
        <w:numPr>
          <w:ilvl w:val="0"/>
          <w:numId w:val="1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 ravni dostopa do virov, ki ljudem omogočajo dostojno življenje;</w:t>
      </w:r>
    </w:p>
    <w:p w:rsidR="00D80984" w:rsidRDefault="006D0C72" w:rsidP="00D80984">
      <w:pPr>
        <w:numPr>
          <w:ilvl w:val="0"/>
          <w:numId w:val="1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na ravni znanja in zmožnosti, da ljudje izkoristijo svoje potenciale v okviru družbenih danosti. </w:t>
      </w:r>
    </w:p>
    <w:p w:rsidR="006D0C72" w:rsidRDefault="006D0C72" w:rsidP="006D0C72">
      <w:pPr>
        <w:spacing w:line="360" w:lineRule="auto"/>
        <w:rPr>
          <w:sz w:val="32"/>
          <w:szCs w:val="32"/>
        </w:rPr>
      </w:pPr>
    </w:p>
    <w:p w:rsidR="00D80984" w:rsidRDefault="006D0C72" w:rsidP="006D0C7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Pomembni razvojni dejavniki: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človekove pravice</w:t>
      </w:r>
    </w:p>
    <w:p w:rsidR="006D0C72" w:rsidRDefault="006D0C72" w:rsidP="006D0C72">
      <w:pPr>
        <w:spacing w:line="360" w:lineRule="auto"/>
        <w:ind w:left="3540" w:firstLine="708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 xml:space="preserve">enake možnosti </w:t>
      </w:r>
    </w:p>
    <w:p w:rsidR="006D0C72" w:rsidRDefault="006D0C72" w:rsidP="006D0C72">
      <w:pPr>
        <w:spacing w:line="360" w:lineRule="auto"/>
        <w:ind w:left="3540" w:firstLine="708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družbena blaginja</w:t>
      </w:r>
    </w:p>
    <w:p w:rsidR="006D0C72" w:rsidRDefault="006D0C72" w:rsidP="006D0C72">
      <w:pPr>
        <w:spacing w:line="360" w:lineRule="auto"/>
        <w:ind w:left="3540" w:firstLine="708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skrb za okolje</w:t>
      </w:r>
    </w:p>
    <w:p w:rsidR="00D80984" w:rsidRDefault="006F1751" w:rsidP="0074089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Pojmovanje kakovosti življenja se med kulturami zelo razlikuje.</w:t>
      </w:r>
    </w:p>
    <w:p w:rsidR="00D80984" w:rsidRPr="006F1751" w:rsidRDefault="00D80984" w:rsidP="00740895">
      <w:pPr>
        <w:spacing w:line="360" w:lineRule="auto"/>
        <w:rPr>
          <w:sz w:val="16"/>
          <w:szCs w:val="16"/>
        </w:rPr>
      </w:pPr>
    </w:p>
    <w:p w:rsidR="008024FC" w:rsidRDefault="006F1751" w:rsidP="00740895">
      <w:pPr>
        <w:spacing w:line="360" w:lineRule="auto"/>
        <w:rPr>
          <w:sz w:val="32"/>
          <w:szCs w:val="32"/>
        </w:rPr>
      </w:pPr>
      <w:r w:rsidRPr="006F1751">
        <w:rPr>
          <w:b/>
          <w:sz w:val="32"/>
          <w:szCs w:val="32"/>
        </w:rPr>
        <w:t>ZDRAVJE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 xml:space="preserve">pomemben kazalec kakovosti življenja in človekovega razvoja. </w:t>
      </w:r>
    </w:p>
    <w:p w:rsidR="006F1751" w:rsidRDefault="006F1751" w:rsidP="00740895">
      <w:pPr>
        <w:spacing w:line="360" w:lineRule="auto"/>
        <w:rPr>
          <w:sz w:val="32"/>
          <w:szCs w:val="32"/>
        </w:rPr>
      </w:pPr>
      <w:r w:rsidRPr="006F1751">
        <w:rPr>
          <w:b/>
          <w:sz w:val="32"/>
          <w:szCs w:val="32"/>
        </w:rPr>
        <w:t>Telo</w:t>
      </w:r>
      <w:r>
        <w:rPr>
          <w:sz w:val="32"/>
          <w:szCs w:val="32"/>
        </w:rPr>
        <w:t xml:space="preserve"> –</w:t>
      </w:r>
      <w:r w:rsidRPr="006F1751">
        <w:rPr>
          <w:b/>
          <w:sz w:val="32"/>
          <w:szCs w:val="32"/>
        </w:rPr>
        <w:t xml:space="preserve"> biološka </w:t>
      </w:r>
      <w:r>
        <w:rPr>
          <w:sz w:val="32"/>
          <w:szCs w:val="32"/>
        </w:rPr>
        <w:t xml:space="preserve">in </w:t>
      </w:r>
      <w:r w:rsidRPr="006F1751">
        <w:rPr>
          <w:b/>
          <w:sz w:val="32"/>
          <w:szCs w:val="32"/>
        </w:rPr>
        <w:t xml:space="preserve">družbena </w:t>
      </w:r>
      <w:r>
        <w:rPr>
          <w:sz w:val="32"/>
          <w:szCs w:val="32"/>
        </w:rPr>
        <w:t>dimenzija telesa</w:t>
      </w:r>
    </w:p>
    <w:p w:rsidR="006F1751" w:rsidRDefault="006F1751" w:rsidP="0074089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Zdravje – samo odgovornost posameznika?</w:t>
      </w:r>
    </w:p>
    <w:sectPr w:rsidR="006F17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13F" w:rsidRDefault="00700E9B">
      <w:r>
        <w:separator/>
      </w:r>
    </w:p>
  </w:endnote>
  <w:endnote w:type="continuationSeparator" w:id="0">
    <w:p w:rsidR="00B3713F" w:rsidRDefault="0070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751" w:rsidRPr="00AC1464" w:rsidRDefault="006F1751">
    <w:pPr>
      <w:pStyle w:val="Footer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Pr="00AC1464">
      <w:rPr>
        <w:rStyle w:val="PageNumber"/>
        <w:b/>
        <w:sz w:val="36"/>
        <w:szCs w:val="36"/>
      </w:rPr>
      <w:fldChar w:fldCharType="begin"/>
    </w:r>
    <w:r w:rsidRPr="00AC1464">
      <w:rPr>
        <w:rStyle w:val="PageNumber"/>
        <w:b/>
        <w:sz w:val="36"/>
        <w:szCs w:val="36"/>
      </w:rPr>
      <w:instrText xml:space="preserve"> PAGE </w:instrText>
    </w:r>
    <w:r w:rsidRPr="00AC1464">
      <w:rPr>
        <w:rStyle w:val="PageNumber"/>
        <w:b/>
        <w:sz w:val="36"/>
        <w:szCs w:val="36"/>
      </w:rPr>
      <w:fldChar w:fldCharType="separate"/>
    </w:r>
    <w:r w:rsidR="004F3C5B">
      <w:rPr>
        <w:rStyle w:val="PageNumber"/>
        <w:b/>
        <w:noProof/>
        <w:sz w:val="36"/>
        <w:szCs w:val="36"/>
      </w:rPr>
      <w:t>3</w:t>
    </w:r>
    <w:r w:rsidRPr="00AC1464">
      <w:rPr>
        <w:rStyle w:val="PageNumber"/>
        <w:b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13F" w:rsidRDefault="00700E9B">
      <w:r>
        <w:separator/>
      </w:r>
    </w:p>
  </w:footnote>
  <w:footnote w:type="continuationSeparator" w:id="0">
    <w:p w:rsidR="00B3713F" w:rsidRDefault="00700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E4D"/>
    <w:multiLevelType w:val="hybridMultilevel"/>
    <w:tmpl w:val="CDFE403C"/>
    <w:lvl w:ilvl="0" w:tplc="78BC4D1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420D"/>
    <w:multiLevelType w:val="hybridMultilevel"/>
    <w:tmpl w:val="4ABED4C0"/>
    <w:lvl w:ilvl="0" w:tplc="379A8B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440E"/>
    <w:multiLevelType w:val="hybridMultilevel"/>
    <w:tmpl w:val="2C3C67EC"/>
    <w:lvl w:ilvl="0" w:tplc="49ACB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4686"/>
    <w:multiLevelType w:val="multilevel"/>
    <w:tmpl w:val="1018A7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4AC1"/>
    <w:multiLevelType w:val="hybridMultilevel"/>
    <w:tmpl w:val="0422DC76"/>
    <w:lvl w:ilvl="0" w:tplc="CF6E5E6E">
      <w:numFmt w:val="bullet"/>
      <w:lvlText w:val=""/>
      <w:lvlJc w:val="left"/>
      <w:pPr>
        <w:tabs>
          <w:tab w:val="num" w:pos="1413"/>
        </w:tabs>
        <w:ind w:left="1413" w:hanging="705"/>
      </w:pPr>
      <w:rPr>
        <w:rFonts w:ascii="Wingdings 3" w:eastAsia="Times New Roman" w:hAnsi="Wingdings 3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5A4609"/>
    <w:multiLevelType w:val="hybridMultilevel"/>
    <w:tmpl w:val="D104238C"/>
    <w:lvl w:ilvl="0" w:tplc="0D9217D8">
      <w:numFmt w:val="bullet"/>
      <w:lvlText w:val="▪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8938AA86"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 3" w:eastAsia="Times New Roman" w:hAnsi="Wingdings 3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A36F5"/>
    <w:multiLevelType w:val="hybridMultilevel"/>
    <w:tmpl w:val="B6F8D06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F257F"/>
    <w:multiLevelType w:val="hybridMultilevel"/>
    <w:tmpl w:val="67C43E6C"/>
    <w:lvl w:ilvl="0" w:tplc="808AB34C">
      <w:start w:val="2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027AA"/>
    <w:multiLevelType w:val="hybridMultilevel"/>
    <w:tmpl w:val="1018A750"/>
    <w:lvl w:ilvl="0" w:tplc="09E62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C7C0A"/>
    <w:multiLevelType w:val="multilevel"/>
    <w:tmpl w:val="4ABED4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350FC"/>
    <w:multiLevelType w:val="hybridMultilevel"/>
    <w:tmpl w:val="BDF2649E"/>
    <w:lvl w:ilvl="0" w:tplc="BAFE2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D1AC9"/>
    <w:multiLevelType w:val="hybridMultilevel"/>
    <w:tmpl w:val="936E4D80"/>
    <w:lvl w:ilvl="0" w:tplc="92D8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5D07"/>
    <w:rsid w:val="000F7CFE"/>
    <w:rsid w:val="001255B8"/>
    <w:rsid w:val="0028362E"/>
    <w:rsid w:val="003A5D07"/>
    <w:rsid w:val="00426AF1"/>
    <w:rsid w:val="004F3C5B"/>
    <w:rsid w:val="00630AEB"/>
    <w:rsid w:val="006D0C72"/>
    <w:rsid w:val="006F1751"/>
    <w:rsid w:val="00700E9B"/>
    <w:rsid w:val="00740895"/>
    <w:rsid w:val="008024FC"/>
    <w:rsid w:val="00976D01"/>
    <w:rsid w:val="009E4A78"/>
    <w:rsid w:val="00A215CD"/>
    <w:rsid w:val="00AC1464"/>
    <w:rsid w:val="00B3713F"/>
    <w:rsid w:val="00BC7E3C"/>
    <w:rsid w:val="00D80984"/>
    <w:rsid w:val="00DC6A35"/>
    <w:rsid w:val="00E4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146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C146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C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