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39CF" w:rsidRDefault="003939CF">
      <w:pPr>
        <w:jc w:val="center"/>
        <w:rPr>
          <w:rFonts w:ascii="Algerian" w:hAnsi="Algerian" w:cs="Arial"/>
          <w:b/>
          <w:sz w:val="28"/>
          <w:szCs w:val="28"/>
        </w:rPr>
      </w:pPr>
      <w:bookmarkStart w:id="0" w:name="_GoBack"/>
      <w:bookmarkEnd w:id="0"/>
      <w:r>
        <w:rPr>
          <w:rFonts w:ascii="Algerian" w:hAnsi="Algerian" w:cs="Arial"/>
          <w:b/>
          <w:sz w:val="28"/>
          <w:szCs w:val="28"/>
        </w:rPr>
        <w:t>KULTURA</w:t>
      </w:r>
    </w:p>
    <w:p w:rsidR="003939CF" w:rsidRDefault="003939CF">
      <w:pPr>
        <w:jc w:val="center"/>
        <w:rPr>
          <w:rFonts w:ascii="Algerian" w:hAnsi="Algerian" w:cs="Arial"/>
          <w:b/>
          <w:sz w:val="28"/>
          <w:szCs w:val="28"/>
        </w:rPr>
      </w:pPr>
    </w:p>
    <w:p w:rsidR="003939CF" w:rsidRDefault="003939CF">
      <w:pPr>
        <w:numPr>
          <w:ilvl w:val="0"/>
          <w:numId w:val="2"/>
        </w:numPr>
        <w:tabs>
          <w:tab w:val="left" w:pos="720"/>
        </w:tabs>
        <w:jc w:val="both"/>
        <w:rPr>
          <w:rFonts w:ascii="Lucida Sans Unicode" w:hAnsi="Lucida Sans Unicode" w:cs="Lucida Sans Unicode"/>
          <w:b/>
          <w:sz w:val="25"/>
          <w:szCs w:val="25"/>
        </w:rPr>
      </w:pPr>
      <w:r>
        <w:rPr>
          <w:rFonts w:ascii="Lucida Sans Unicode" w:hAnsi="Lucida Sans Unicode" w:cs="Lucida Sans Unicode"/>
          <w:b/>
          <w:sz w:val="25"/>
          <w:szCs w:val="25"/>
        </w:rPr>
        <w:t>POSAMEZNIK in DRUŽBA</w:t>
      </w:r>
    </w:p>
    <w:p w:rsidR="003939CF" w:rsidRDefault="003939CF">
      <w:pPr>
        <w:numPr>
          <w:ilvl w:val="0"/>
          <w:numId w:val="3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človek živi na različne načine</w:t>
      </w:r>
    </w:p>
    <w:p w:rsidR="003939CF" w:rsidRPr="00B23794" w:rsidRDefault="003939CF">
      <w:pPr>
        <w:numPr>
          <w:ilvl w:val="0"/>
          <w:numId w:val="3"/>
        </w:numPr>
        <w:tabs>
          <w:tab w:val="left" w:pos="720"/>
        </w:tabs>
        <w:jc w:val="both"/>
        <w:rPr>
          <w:rFonts w:cs="Arial"/>
          <w:lang w:val="de-DE"/>
        </w:rPr>
      </w:pPr>
      <w:r w:rsidRPr="00B23794">
        <w:rPr>
          <w:rFonts w:cs="Arial"/>
          <w:lang w:val="de-DE"/>
        </w:rPr>
        <w:t>zmožen je prilagajanja naravnim in družbenim okoliščinam</w:t>
      </w:r>
    </w:p>
    <w:p w:rsidR="003939CF" w:rsidRPr="00B23794" w:rsidRDefault="003939CF">
      <w:pPr>
        <w:numPr>
          <w:ilvl w:val="0"/>
          <w:numId w:val="3"/>
        </w:numPr>
        <w:tabs>
          <w:tab w:val="left" w:pos="720"/>
        </w:tabs>
        <w:jc w:val="both"/>
        <w:rPr>
          <w:rFonts w:cs="Arial"/>
          <w:lang w:val="de-DE"/>
        </w:rPr>
      </w:pPr>
      <w:r w:rsidRPr="00B23794">
        <w:rPr>
          <w:rFonts w:cs="Arial"/>
          <w:lang w:val="de-DE"/>
        </w:rPr>
        <w:t xml:space="preserve">sam ustvarja svojo naravo, oblikuje okolje v katerem živi ( </w:t>
      </w:r>
      <w:r w:rsidRPr="00B23794">
        <w:rPr>
          <w:rFonts w:cs="Arial"/>
          <w:b/>
          <w:lang w:val="de-DE"/>
        </w:rPr>
        <w:t>odprtost do sveta</w:t>
      </w:r>
      <w:r w:rsidRPr="00B23794">
        <w:rPr>
          <w:rFonts w:cs="Arial"/>
          <w:lang w:val="de-DE"/>
        </w:rPr>
        <w:t xml:space="preserve"> )</w:t>
      </w:r>
    </w:p>
    <w:p w:rsidR="003939CF" w:rsidRDefault="003939CF">
      <w:pPr>
        <w:numPr>
          <w:ilvl w:val="0"/>
          <w:numId w:val="3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ne more obstajati kot samoten posameznik</w:t>
      </w:r>
    </w:p>
    <w:p w:rsidR="003939CF" w:rsidRDefault="003939CF">
      <w:pPr>
        <w:numPr>
          <w:ilvl w:val="0"/>
          <w:numId w:val="3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način življenja mu ni prirojen kakor žuželkam</w:t>
      </w:r>
    </w:p>
    <w:p w:rsidR="003939CF" w:rsidRDefault="003939CF">
      <w:pPr>
        <w:numPr>
          <w:ilvl w:val="0"/>
          <w:numId w:val="3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 xml:space="preserve">če se ne socializira postane žival </w:t>
      </w:r>
    </w:p>
    <w:p w:rsidR="003939CF" w:rsidRDefault="003939CF">
      <w:pPr>
        <w:jc w:val="both"/>
        <w:rPr>
          <w:rFonts w:cs="Arial"/>
        </w:rPr>
      </w:pPr>
    </w:p>
    <w:p w:rsidR="003939CF" w:rsidRDefault="003939CF">
      <w:pPr>
        <w:numPr>
          <w:ilvl w:val="0"/>
          <w:numId w:val="2"/>
        </w:numPr>
        <w:tabs>
          <w:tab w:val="left" w:pos="720"/>
        </w:tabs>
        <w:jc w:val="both"/>
        <w:rPr>
          <w:rFonts w:ascii="Lucida Sans Unicode" w:hAnsi="Lucida Sans Unicode" w:cs="Lucida Sans Unicode"/>
          <w:b/>
          <w:sz w:val="25"/>
          <w:szCs w:val="25"/>
        </w:rPr>
      </w:pPr>
      <w:r>
        <w:rPr>
          <w:rFonts w:ascii="Lucida Sans Unicode" w:hAnsi="Lucida Sans Unicode" w:cs="Lucida Sans Unicode"/>
          <w:b/>
          <w:sz w:val="25"/>
          <w:szCs w:val="25"/>
        </w:rPr>
        <w:t>RAZLIČNE OPREDELITVE POJMA KULTURA</w:t>
      </w:r>
    </w:p>
    <w:p w:rsidR="003939CF" w:rsidRDefault="003939CF">
      <w:pPr>
        <w:jc w:val="both"/>
        <w:rPr>
          <w:rFonts w:cs="Arial"/>
          <w:b/>
        </w:rPr>
      </w:pPr>
      <w:r>
        <w:rPr>
          <w:rFonts w:cs="Arial"/>
          <w:b/>
        </w:rPr>
        <w:t>OPREDELITEV KULTURE:</w:t>
      </w:r>
    </w:p>
    <w:p w:rsidR="003939CF" w:rsidRDefault="003939CF">
      <w:pPr>
        <w:numPr>
          <w:ilvl w:val="0"/>
          <w:numId w:val="4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  <w:b/>
        </w:rPr>
        <w:t>obdelovanje</w:t>
      </w:r>
      <w:r>
        <w:rPr>
          <w:rFonts w:cs="Arial"/>
        </w:rPr>
        <w:t xml:space="preserve">  (gnojenje, negovanje zemlje - poljedelstvo)</w:t>
      </w:r>
    </w:p>
    <w:p w:rsidR="003939CF" w:rsidRDefault="003939CF">
      <w:pPr>
        <w:numPr>
          <w:ilvl w:val="0"/>
          <w:numId w:val="4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  <w:b/>
        </w:rPr>
        <w:t>umetnost</w:t>
      </w:r>
      <w:r>
        <w:rPr>
          <w:rFonts w:cs="Arial"/>
        </w:rPr>
        <w:t xml:space="preserve">  (povezano je z umetniškim ustvarjanjem - muzeji, gledališča, koncerti)</w:t>
      </w:r>
    </w:p>
    <w:p w:rsidR="003939CF" w:rsidRDefault="003939CF">
      <w:pPr>
        <w:numPr>
          <w:ilvl w:val="0"/>
          <w:numId w:val="4"/>
        </w:numPr>
        <w:tabs>
          <w:tab w:val="left" w:pos="720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vzorci vedenja </w:t>
      </w:r>
    </w:p>
    <w:p w:rsidR="003939CF" w:rsidRDefault="003939CF">
      <w:pPr>
        <w:numPr>
          <w:ilvl w:val="0"/>
          <w:numId w:val="4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  <w:b/>
        </w:rPr>
        <w:t>duhovno ustvarjanje</w:t>
      </w:r>
      <w:r>
        <w:rPr>
          <w:rFonts w:cs="Arial"/>
        </w:rPr>
        <w:t xml:space="preserve">  (religija, filozofija, znanost)</w:t>
      </w:r>
    </w:p>
    <w:p w:rsidR="003939CF" w:rsidRDefault="003939CF">
      <w:pPr>
        <w:numPr>
          <w:ilvl w:val="0"/>
          <w:numId w:val="4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  <w:b/>
        </w:rPr>
        <w:t>vrednostna oznaka</w:t>
      </w:r>
      <w:r>
        <w:rPr>
          <w:rFonts w:cs="Arial"/>
        </w:rPr>
        <w:t xml:space="preserve"> (kot kulturno označujemo tisto, za kar menimo, da je dobro, popolno)</w:t>
      </w:r>
    </w:p>
    <w:p w:rsidR="003939CF" w:rsidRDefault="003939CF">
      <w:pPr>
        <w:numPr>
          <w:ilvl w:val="0"/>
          <w:numId w:val="4"/>
        </w:numPr>
        <w:tabs>
          <w:tab w:val="left" w:pos="720"/>
        </w:tabs>
        <w:jc w:val="both"/>
        <w:rPr>
          <w:rFonts w:cs="Arial"/>
          <w:b/>
        </w:rPr>
      </w:pPr>
      <w:r>
        <w:rPr>
          <w:rFonts w:cs="Arial"/>
          <w:b/>
        </w:rPr>
        <w:t>način življenja</w:t>
      </w:r>
    </w:p>
    <w:p w:rsidR="003939CF" w:rsidRDefault="003939CF">
      <w:pPr>
        <w:jc w:val="both"/>
        <w:rPr>
          <w:rFonts w:cs="Arial"/>
          <w:b/>
        </w:rPr>
      </w:pPr>
    </w:p>
    <w:p w:rsidR="003939CF" w:rsidRPr="00B23794" w:rsidRDefault="003939CF">
      <w:pPr>
        <w:jc w:val="both"/>
        <w:rPr>
          <w:rFonts w:cs="Arial"/>
          <w:i/>
          <w:lang w:val="de-DE"/>
        </w:rPr>
      </w:pPr>
      <w:r w:rsidRPr="00B23794">
        <w:rPr>
          <w:rFonts w:cs="Arial"/>
          <w:lang w:val="de-DE"/>
        </w:rPr>
        <w:t xml:space="preserve">NAČIN ŽIVLJENJA: - </w:t>
      </w:r>
      <w:r w:rsidRPr="00B23794">
        <w:rPr>
          <w:rFonts w:cs="Arial"/>
          <w:i/>
          <w:lang w:val="de-DE"/>
        </w:rPr>
        <w:t>pomen kulture (soc. in antropologija)</w:t>
      </w:r>
    </w:p>
    <w:p w:rsidR="003939CF" w:rsidRPr="00B23794" w:rsidRDefault="003939CF">
      <w:pPr>
        <w:numPr>
          <w:ilvl w:val="0"/>
          <w:numId w:val="5"/>
        </w:numPr>
        <w:tabs>
          <w:tab w:val="left" w:pos="720"/>
        </w:tabs>
        <w:jc w:val="both"/>
        <w:rPr>
          <w:rFonts w:cs="Arial"/>
          <w:lang w:val="de-DE"/>
        </w:rPr>
      </w:pPr>
      <w:r w:rsidRPr="00B23794">
        <w:rPr>
          <w:rFonts w:cs="Arial"/>
          <w:lang w:val="de-DE"/>
        </w:rPr>
        <w:t>v antropološkem smislu je kultura pojmovana kot celotno področje idej, navad, prepričanj, materialnih proizvodov, ki jih je človek izdelal in se prenašajo iz generacije v generacijo</w:t>
      </w:r>
    </w:p>
    <w:p w:rsidR="003939CF" w:rsidRPr="00B23794" w:rsidRDefault="003939CF">
      <w:pPr>
        <w:jc w:val="both"/>
        <w:rPr>
          <w:rFonts w:cs="Arial"/>
          <w:b/>
          <w:lang w:val="de-DE"/>
        </w:rPr>
      </w:pPr>
    </w:p>
    <w:p w:rsidR="003939CF" w:rsidRDefault="003939CF">
      <w:pPr>
        <w:jc w:val="both"/>
        <w:rPr>
          <w:rFonts w:cs="Arial"/>
          <w:b/>
        </w:rPr>
      </w:pPr>
      <w:r>
        <w:rPr>
          <w:rFonts w:cs="Arial"/>
          <w:b/>
        </w:rPr>
        <w:t>DELITEV KULTURE:</w:t>
      </w:r>
    </w:p>
    <w:p w:rsidR="003939CF" w:rsidRDefault="003939CF">
      <w:pPr>
        <w:numPr>
          <w:ilvl w:val="0"/>
          <w:numId w:val="3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  <w:b/>
        </w:rPr>
        <w:t>Implicitno</w:t>
      </w:r>
      <w:r>
        <w:rPr>
          <w:rFonts w:cs="Arial"/>
        </w:rPr>
        <w:t xml:space="preserve"> (verovanje,  prepričanje, znanje, norme in vrednote, kar na zunaj ni neposredno vidno)</w:t>
      </w:r>
    </w:p>
    <w:p w:rsidR="003939CF" w:rsidRDefault="003939CF">
      <w:pPr>
        <w:numPr>
          <w:ilvl w:val="0"/>
          <w:numId w:val="3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  <w:b/>
        </w:rPr>
        <w:t>Eksplicitno</w:t>
      </w:r>
      <w:r>
        <w:rPr>
          <w:rFonts w:cs="Arial"/>
        </w:rPr>
        <w:t xml:space="preserve"> (vzorci vedenja, organizacije družbe, materialni objekti, kar je vidno na zunanjih pojavih)</w:t>
      </w:r>
    </w:p>
    <w:p w:rsidR="003939CF" w:rsidRDefault="003939CF">
      <w:pPr>
        <w:jc w:val="both"/>
        <w:rPr>
          <w:rFonts w:cs="Arial"/>
        </w:rPr>
      </w:pPr>
    </w:p>
    <w:p w:rsidR="003939CF" w:rsidRDefault="003939CF">
      <w:pPr>
        <w:numPr>
          <w:ilvl w:val="0"/>
          <w:numId w:val="2"/>
        </w:numPr>
        <w:tabs>
          <w:tab w:val="left" w:pos="720"/>
        </w:tabs>
        <w:jc w:val="both"/>
        <w:rPr>
          <w:rFonts w:ascii="Lucida Sans Unicode" w:hAnsi="Lucida Sans Unicode" w:cs="Lucida Sans Unicode"/>
          <w:b/>
          <w:sz w:val="25"/>
          <w:szCs w:val="25"/>
        </w:rPr>
      </w:pPr>
      <w:r>
        <w:rPr>
          <w:rFonts w:ascii="Lucida Sans Unicode" w:hAnsi="Lucida Sans Unicode" w:cs="Lucida Sans Unicode"/>
          <w:b/>
          <w:sz w:val="25"/>
          <w:szCs w:val="25"/>
        </w:rPr>
        <w:t>SESTAVINE in ZNAČILNOSTI  KULTURE</w:t>
      </w:r>
    </w:p>
    <w:p w:rsidR="003939CF" w:rsidRDefault="003939CF">
      <w:pPr>
        <w:jc w:val="both"/>
        <w:rPr>
          <w:rFonts w:cs="Arial"/>
          <w:b/>
        </w:rPr>
      </w:pPr>
      <w:r>
        <w:rPr>
          <w:rFonts w:cs="Arial"/>
          <w:b/>
        </w:rPr>
        <w:t>ZNAČILNOSTI KULTURE:</w:t>
      </w:r>
    </w:p>
    <w:p w:rsidR="003939CF" w:rsidRDefault="003939CF">
      <w:pPr>
        <w:numPr>
          <w:ilvl w:val="0"/>
          <w:numId w:val="3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temelji na znakih in simbolih</w:t>
      </w:r>
    </w:p>
    <w:p w:rsidR="003939CF" w:rsidRDefault="003939CF">
      <w:pPr>
        <w:numPr>
          <w:ilvl w:val="0"/>
          <w:numId w:val="3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 xml:space="preserve">je naučena </w:t>
      </w:r>
    </w:p>
    <w:p w:rsidR="003939CF" w:rsidRDefault="003939CF">
      <w:pPr>
        <w:numPr>
          <w:ilvl w:val="0"/>
          <w:numId w:val="3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ne obstaja brez družbe, ki jo oblikuje</w:t>
      </w:r>
    </w:p>
    <w:p w:rsidR="003939CF" w:rsidRPr="00B23794" w:rsidRDefault="003939CF">
      <w:pPr>
        <w:numPr>
          <w:ilvl w:val="0"/>
          <w:numId w:val="3"/>
        </w:numPr>
        <w:tabs>
          <w:tab w:val="left" w:pos="720"/>
        </w:tabs>
        <w:jc w:val="both"/>
        <w:rPr>
          <w:rFonts w:cs="Arial"/>
          <w:lang w:val="de-DE"/>
        </w:rPr>
      </w:pPr>
      <w:r w:rsidRPr="00B23794">
        <w:rPr>
          <w:rFonts w:cs="Arial"/>
          <w:lang w:val="de-DE"/>
        </w:rPr>
        <w:t>vsak posameznik določene kulture uporablja isti vzorec kulture, kar pomeni, da je skupna in integrirana</w:t>
      </w:r>
    </w:p>
    <w:p w:rsidR="003939CF" w:rsidRPr="00B23794" w:rsidRDefault="003939CF">
      <w:pPr>
        <w:jc w:val="both"/>
        <w:rPr>
          <w:rFonts w:cs="Arial"/>
          <w:lang w:val="de-DE"/>
        </w:rPr>
      </w:pPr>
    </w:p>
    <w:p w:rsidR="003939CF" w:rsidRDefault="003939CF">
      <w:pPr>
        <w:jc w:val="both"/>
        <w:rPr>
          <w:rFonts w:cs="Arial"/>
          <w:b/>
        </w:rPr>
      </w:pPr>
      <w:r>
        <w:rPr>
          <w:rFonts w:cs="Arial"/>
          <w:b/>
        </w:rPr>
        <w:t>SESTAVINE KULTURE:</w:t>
      </w:r>
    </w:p>
    <w:p w:rsidR="003939CF" w:rsidRDefault="003939CF">
      <w:pPr>
        <w:numPr>
          <w:ilvl w:val="0"/>
          <w:numId w:val="6"/>
        </w:numPr>
        <w:tabs>
          <w:tab w:val="left" w:pos="720"/>
        </w:tabs>
        <w:jc w:val="both"/>
        <w:rPr>
          <w:rFonts w:cs="Arial"/>
          <w:b/>
        </w:rPr>
      </w:pPr>
      <w:r>
        <w:rPr>
          <w:rFonts w:cs="Arial"/>
          <w:b/>
        </w:rPr>
        <w:t>jezik</w:t>
      </w:r>
    </w:p>
    <w:p w:rsidR="003939CF" w:rsidRDefault="003939CF">
      <w:pPr>
        <w:numPr>
          <w:ilvl w:val="0"/>
          <w:numId w:val="6"/>
        </w:numPr>
        <w:tabs>
          <w:tab w:val="left" w:pos="720"/>
        </w:tabs>
        <w:jc w:val="both"/>
        <w:rPr>
          <w:rFonts w:cs="Arial"/>
          <w:b/>
        </w:rPr>
      </w:pPr>
      <w:r>
        <w:rPr>
          <w:rFonts w:cs="Arial"/>
          <w:b/>
        </w:rPr>
        <w:t>vzorci vedenja</w:t>
      </w:r>
    </w:p>
    <w:p w:rsidR="003939CF" w:rsidRDefault="003939CF">
      <w:pPr>
        <w:numPr>
          <w:ilvl w:val="0"/>
          <w:numId w:val="6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  <w:b/>
        </w:rPr>
        <w:t>norme</w:t>
      </w:r>
      <w:r>
        <w:rPr>
          <w:rFonts w:cs="Arial"/>
        </w:rPr>
        <w:t xml:space="preserve"> (pravila bontona)</w:t>
      </w:r>
    </w:p>
    <w:p w:rsidR="003939CF" w:rsidRPr="00B23794" w:rsidRDefault="003939CF">
      <w:pPr>
        <w:numPr>
          <w:ilvl w:val="0"/>
          <w:numId w:val="6"/>
        </w:numPr>
        <w:tabs>
          <w:tab w:val="left" w:pos="720"/>
        </w:tabs>
        <w:jc w:val="both"/>
        <w:rPr>
          <w:rFonts w:cs="Arial"/>
          <w:lang w:val="de-DE"/>
        </w:rPr>
      </w:pPr>
      <w:r w:rsidRPr="00B23794">
        <w:rPr>
          <w:rFonts w:cs="Arial"/>
          <w:b/>
          <w:lang w:val="de-DE"/>
        </w:rPr>
        <w:t>vrednote</w:t>
      </w:r>
      <w:r w:rsidRPr="00B23794">
        <w:rPr>
          <w:rFonts w:cs="Arial"/>
          <w:lang w:val="de-DE"/>
        </w:rPr>
        <w:t xml:space="preserve"> (denar, ljubezen, znanje, uspeh)</w:t>
      </w:r>
    </w:p>
    <w:p w:rsidR="003939CF" w:rsidRPr="00B23794" w:rsidRDefault="003939CF">
      <w:pPr>
        <w:numPr>
          <w:ilvl w:val="0"/>
          <w:numId w:val="6"/>
        </w:numPr>
        <w:tabs>
          <w:tab w:val="left" w:pos="720"/>
        </w:tabs>
        <w:jc w:val="both"/>
        <w:rPr>
          <w:rFonts w:cs="Arial"/>
          <w:b/>
          <w:lang w:val="de-DE"/>
        </w:rPr>
      </w:pPr>
      <w:r w:rsidRPr="00B23794">
        <w:rPr>
          <w:rFonts w:cs="Arial"/>
          <w:b/>
          <w:lang w:val="de-DE"/>
        </w:rPr>
        <w:t>znanje, znanost, religija, mitologija, umetniško ustvarjanje</w:t>
      </w:r>
    </w:p>
    <w:p w:rsidR="003939CF" w:rsidRDefault="003939CF">
      <w:pPr>
        <w:numPr>
          <w:ilvl w:val="0"/>
          <w:numId w:val="6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  <w:b/>
        </w:rPr>
        <w:t>materialni objekti</w:t>
      </w:r>
      <w:r>
        <w:rPr>
          <w:rFonts w:cs="Arial"/>
        </w:rPr>
        <w:t xml:space="preserve"> (orodja, stroji, zgradbe)</w:t>
      </w:r>
    </w:p>
    <w:p w:rsidR="003939CF" w:rsidRDefault="003939CF">
      <w:pPr>
        <w:jc w:val="both"/>
        <w:rPr>
          <w:rFonts w:cs="Arial"/>
        </w:rPr>
      </w:pPr>
    </w:p>
    <w:p w:rsidR="003939CF" w:rsidRDefault="003939CF">
      <w:pPr>
        <w:jc w:val="both"/>
        <w:rPr>
          <w:rFonts w:cs="Arial"/>
        </w:rPr>
      </w:pPr>
      <w:r>
        <w:rPr>
          <w:rFonts w:cs="Arial"/>
        </w:rPr>
        <w:t>JEZIK:</w:t>
      </w:r>
    </w:p>
    <w:p w:rsidR="003939CF" w:rsidRDefault="003939CF">
      <w:pPr>
        <w:numPr>
          <w:ilvl w:val="0"/>
          <w:numId w:val="3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je oblika sporazumevanja</w:t>
      </w:r>
    </w:p>
    <w:p w:rsidR="003939CF" w:rsidRDefault="003939CF">
      <w:pPr>
        <w:numPr>
          <w:ilvl w:val="0"/>
          <w:numId w:val="3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 xml:space="preserve">omogoča prenašanje in prevzemanje kulture, kopičenje znanja, vedenje, izkustva </w:t>
      </w:r>
    </w:p>
    <w:p w:rsidR="003939CF" w:rsidRDefault="003939CF">
      <w:pPr>
        <w:jc w:val="both"/>
        <w:rPr>
          <w:rFonts w:cs="Arial"/>
        </w:rPr>
      </w:pPr>
    </w:p>
    <w:p w:rsidR="003939CF" w:rsidRDefault="003939CF">
      <w:pPr>
        <w:jc w:val="both"/>
        <w:rPr>
          <w:rFonts w:cs="Arial"/>
        </w:rPr>
      </w:pPr>
      <w:r>
        <w:rPr>
          <w:rFonts w:cs="Arial"/>
        </w:rPr>
        <w:t>VZORCI VEDENJA:</w:t>
      </w:r>
    </w:p>
    <w:p w:rsidR="003939CF" w:rsidRDefault="003939CF">
      <w:pPr>
        <w:numPr>
          <w:ilvl w:val="0"/>
          <w:numId w:val="3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do neke mere so skupni vsem članom družbe</w:t>
      </w:r>
    </w:p>
    <w:p w:rsidR="003939CF" w:rsidRDefault="003939CF">
      <w:pPr>
        <w:numPr>
          <w:ilvl w:val="0"/>
          <w:numId w:val="3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prenašajo se iz generacije na generacijo</w:t>
      </w:r>
    </w:p>
    <w:p w:rsidR="003939CF" w:rsidRDefault="003939CF">
      <w:pPr>
        <w:numPr>
          <w:ilvl w:val="0"/>
          <w:numId w:val="3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se spreminjajo</w:t>
      </w:r>
    </w:p>
    <w:p w:rsidR="003939CF" w:rsidRDefault="003939CF">
      <w:pPr>
        <w:numPr>
          <w:ilvl w:val="0"/>
          <w:numId w:val="3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uravnavajo življenje posameznikov v družbi</w:t>
      </w:r>
    </w:p>
    <w:p w:rsidR="003939CF" w:rsidRDefault="003939CF">
      <w:pPr>
        <w:jc w:val="both"/>
        <w:rPr>
          <w:rFonts w:cs="Arial"/>
        </w:rPr>
      </w:pPr>
    </w:p>
    <w:p w:rsidR="003939CF" w:rsidRDefault="003939CF">
      <w:pPr>
        <w:jc w:val="both"/>
        <w:rPr>
          <w:rFonts w:cs="Arial"/>
        </w:rPr>
      </w:pPr>
      <w:r>
        <w:rPr>
          <w:rFonts w:cs="Arial"/>
          <w:b/>
        </w:rPr>
        <w:t>MATERIALNA KULTURA</w:t>
      </w:r>
      <w:r>
        <w:rPr>
          <w:rFonts w:cs="Arial"/>
        </w:rPr>
        <w:t xml:space="preserve"> – izdelki, objekti narejeni z človeško roko (ARTEFAKT – izdelek narejen s človeško roko)</w:t>
      </w:r>
    </w:p>
    <w:p w:rsidR="003939CF" w:rsidRDefault="003939CF">
      <w:pPr>
        <w:jc w:val="both"/>
        <w:rPr>
          <w:rFonts w:cs="Arial"/>
        </w:rPr>
      </w:pPr>
    </w:p>
    <w:p w:rsidR="003939CF" w:rsidRDefault="003939CF">
      <w:pPr>
        <w:jc w:val="both"/>
        <w:rPr>
          <w:rFonts w:cs="Arial"/>
        </w:rPr>
      </w:pPr>
    </w:p>
    <w:p w:rsidR="003939CF" w:rsidRDefault="003939CF">
      <w:pPr>
        <w:numPr>
          <w:ilvl w:val="0"/>
          <w:numId w:val="2"/>
        </w:numPr>
        <w:tabs>
          <w:tab w:val="left" w:pos="720"/>
        </w:tabs>
        <w:jc w:val="both"/>
        <w:rPr>
          <w:rFonts w:ascii="Lucida Sans Unicode" w:hAnsi="Lucida Sans Unicode" w:cs="Lucida Sans Unicode"/>
          <w:b/>
          <w:sz w:val="25"/>
          <w:szCs w:val="25"/>
        </w:rPr>
      </w:pPr>
      <w:r>
        <w:rPr>
          <w:rFonts w:ascii="Lucida Sans Unicode" w:hAnsi="Lucida Sans Unicode" w:cs="Lucida Sans Unicode"/>
          <w:b/>
          <w:sz w:val="25"/>
          <w:szCs w:val="25"/>
        </w:rPr>
        <w:t>NORME in VREDNOTE</w:t>
      </w:r>
    </w:p>
    <w:p w:rsidR="003939CF" w:rsidRDefault="003939CF">
      <w:pPr>
        <w:jc w:val="both"/>
        <w:rPr>
          <w:rFonts w:cs="Arial"/>
        </w:rPr>
      </w:pPr>
      <w:r>
        <w:rPr>
          <w:rFonts w:cs="Arial"/>
          <w:b/>
        </w:rPr>
        <w:t>NORME</w:t>
      </w:r>
      <w:r>
        <w:rPr>
          <w:rFonts w:cs="Arial"/>
        </w:rPr>
        <w:t xml:space="preserve"> </w:t>
      </w:r>
    </w:p>
    <w:p w:rsidR="003939CF" w:rsidRDefault="003939CF">
      <w:pPr>
        <w:numPr>
          <w:ilvl w:val="0"/>
          <w:numId w:val="10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so pravila, ki nam povedo kaj je v določeni družbi sprejemljivo in kaj ne ( so izpeljane iz vrednot )</w:t>
      </w:r>
    </w:p>
    <w:p w:rsidR="003939CF" w:rsidRDefault="003939CF">
      <w:pPr>
        <w:numPr>
          <w:ilvl w:val="0"/>
          <w:numId w:val="10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norme lahko določeno vedenje predpisujejo ali prepovedujejo</w:t>
      </w:r>
    </w:p>
    <w:p w:rsidR="003939CF" w:rsidRDefault="003939CF">
      <w:pPr>
        <w:numPr>
          <w:ilvl w:val="0"/>
          <w:numId w:val="10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  <w:b/>
        </w:rPr>
        <w:t>primeri</w:t>
      </w:r>
      <w:r>
        <w:rPr>
          <w:rFonts w:cs="Arial"/>
        </w:rPr>
        <w:t>:</w:t>
      </w:r>
    </w:p>
    <w:p w:rsidR="003939CF" w:rsidRDefault="003939CF">
      <w:pPr>
        <w:numPr>
          <w:ilvl w:val="0"/>
          <w:numId w:val="11"/>
        </w:numPr>
        <w:tabs>
          <w:tab w:val="left" w:pos="2136"/>
        </w:tabs>
        <w:jc w:val="both"/>
        <w:rPr>
          <w:rFonts w:cs="Arial"/>
        </w:rPr>
      </w:pPr>
      <w:r>
        <w:rPr>
          <w:rFonts w:cs="Arial"/>
        </w:rPr>
        <w:t>moralna pravila</w:t>
      </w:r>
    </w:p>
    <w:p w:rsidR="003939CF" w:rsidRDefault="003939CF">
      <w:pPr>
        <w:numPr>
          <w:ilvl w:val="0"/>
          <w:numId w:val="11"/>
        </w:numPr>
        <w:tabs>
          <w:tab w:val="left" w:pos="2136"/>
        </w:tabs>
        <w:jc w:val="both"/>
        <w:rPr>
          <w:rFonts w:cs="Arial"/>
        </w:rPr>
      </w:pPr>
      <w:r>
        <w:rPr>
          <w:rFonts w:cs="Arial"/>
        </w:rPr>
        <w:t>pravila spodobnega vedenja</w:t>
      </w:r>
    </w:p>
    <w:p w:rsidR="003939CF" w:rsidRDefault="003939CF">
      <w:pPr>
        <w:numPr>
          <w:ilvl w:val="0"/>
          <w:numId w:val="11"/>
        </w:numPr>
        <w:tabs>
          <w:tab w:val="left" w:pos="2136"/>
        </w:tabs>
        <w:jc w:val="both"/>
        <w:rPr>
          <w:rFonts w:cs="Arial"/>
        </w:rPr>
      </w:pPr>
      <w:r>
        <w:rPr>
          <w:rFonts w:cs="Arial"/>
        </w:rPr>
        <w:t xml:space="preserve">zapovedi </w:t>
      </w:r>
    </w:p>
    <w:p w:rsidR="003939CF" w:rsidRDefault="003939CF">
      <w:pPr>
        <w:numPr>
          <w:ilvl w:val="0"/>
          <w:numId w:val="11"/>
        </w:numPr>
        <w:tabs>
          <w:tab w:val="left" w:pos="2136"/>
        </w:tabs>
        <w:jc w:val="both"/>
        <w:rPr>
          <w:rFonts w:cs="Arial"/>
        </w:rPr>
      </w:pPr>
      <w:r>
        <w:rPr>
          <w:rFonts w:cs="Arial"/>
        </w:rPr>
        <w:t>prepovedi</w:t>
      </w:r>
    </w:p>
    <w:p w:rsidR="003939CF" w:rsidRDefault="003939CF">
      <w:pPr>
        <w:jc w:val="both"/>
        <w:rPr>
          <w:rFonts w:cs="Arial"/>
        </w:rPr>
      </w:pPr>
    </w:p>
    <w:p w:rsidR="003939CF" w:rsidRDefault="003939CF">
      <w:pPr>
        <w:jc w:val="both"/>
        <w:rPr>
          <w:rFonts w:cs="Arial"/>
          <w:b/>
          <w:i/>
        </w:rPr>
      </w:pPr>
      <w:r>
        <w:rPr>
          <w:rFonts w:cs="Arial"/>
          <w:b/>
          <w:i/>
        </w:rPr>
        <w:t>Norme delimo:</w:t>
      </w:r>
    </w:p>
    <w:p w:rsidR="003939CF" w:rsidRDefault="003939CF">
      <w:pPr>
        <w:numPr>
          <w:ilvl w:val="0"/>
          <w:numId w:val="10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  <w:b/>
        </w:rPr>
        <w:t>formalne</w:t>
      </w:r>
      <w:r>
        <w:rPr>
          <w:rFonts w:cs="Arial"/>
        </w:rPr>
        <w:t xml:space="preserve">  (pravne norme – izdajajo jih državni organi, pravila organizacij, zavodov, podjetij..)</w:t>
      </w:r>
    </w:p>
    <w:p w:rsidR="003939CF" w:rsidRPr="00B23794" w:rsidRDefault="003939CF">
      <w:pPr>
        <w:numPr>
          <w:ilvl w:val="0"/>
          <w:numId w:val="10"/>
        </w:numPr>
        <w:tabs>
          <w:tab w:val="left" w:pos="720"/>
        </w:tabs>
        <w:jc w:val="both"/>
        <w:rPr>
          <w:rFonts w:cs="Arial"/>
          <w:lang w:val="de-DE"/>
        </w:rPr>
      </w:pPr>
      <w:r w:rsidRPr="00B23794">
        <w:rPr>
          <w:rFonts w:cs="Arial"/>
          <w:b/>
          <w:lang w:val="de-DE"/>
        </w:rPr>
        <w:t>neformalne</w:t>
      </w:r>
      <w:r w:rsidRPr="00B23794">
        <w:rPr>
          <w:rFonts w:cs="Arial"/>
          <w:lang w:val="de-DE"/>
        </w:rPr>
        <w:t xml:space="preserve">  (nenapisana pravila, ki jih spontano izoblikujemo)</w:t>
      </w:r>
    </w:p>
    <w:p w:rsidR="003939CF" w:rsidRPr="00B23794" w:rsidRDefault="003939CF">
      <w:pPr>
        <w:jc w:val="both"/>
        <w:rPr>
          <w:rFonts w:cs="Arial"/>
          <w:lang w:val="de-DE"/>
        </w:rPr>
      </w:pPr>
    </w:p>
    <w:p w:rsidR="003939CF" w:rsidRDefault="003939CF">
      <w:pPr>
        <w:jc w:val="both"/>
        <w:rPr>
          <w:rFonts w:cs="Arial"/>
          <w:b/>
          <w:i/>
        </w:rPr>
      </w:pPr>
      <w:r>
        <w:rPr>
          <w:rFonts w:cs="Arial"/>
          <w:b/>
          <w:i/>
        </w:rPr>
        <w:t>Sankcije:</w:t>
      </w:r>
    </w:p>
    <w:p w:rsidR="003939CF" w:rsidRDefault="003939CF">
      <w:pPr>
        <w:numPr>
          <w:ilvl w:val="0"/>
          <w:numId w:val="10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  <w:b/>
        </w:rPr>
        <w:t>negativne sankcije</w:t>
      </w:r>
      <w:r>
        <w:rPr>
          <w:rFonts w:cs="Arial"/>
        </w:rPr>
        <w:t xml:space="preserve"> (zasmehovanje, izogibanje, izbočenost)</w:t>
      </w:r>
    </w:p>
    <w:p w:rsidR="003939CF" w:rsidRPr="00B23794" w:rsidRDefault="003939CF">
      <w:pPr>
        <w:numPr>
          <w:ilvl w:val="0"/>
          <w:numId w:val="10"/>
        </w:numPr>
        <w:tabs>
          <w:tab w:val="left" w:pos="720"/>
        </w:tabs>
        <w:jc w:val="both"/>
        <w:rPr>
          <w:rFonts w:cs="Arial"/>
          <w:lang w:val="de-DE"/>
        </w:rPr>
      </w:pPr>
      <w:r w:rsidRPr="00B23794">
        <w:rPr>
          <w:rFonts w:cs="Arial"/>
          <w:b/>
          <w:lang w:val="de-DE"/>
        </w:rPr>
        <w:t>pozitivne sankcije</w:t>
      </w:r>
      <w:r w:rsidRPr="00B23794">
        <w:rPr>
          <w:rFonts w:cs="Arial"/>
          <w:lang w:val="de-DE"/>
        </w:rPr>
        <w:t xml:space="preserve"> (pohvale, nagrade, spoštovanje)</w:t>
      </w:r>
    </w:p>
    <w:p w:rsidR="003939CF" w:rsidRDefault="003939CF">
      <w:pPr>
        <w:numPr>
          <w:ilvl w:val="0"/>
          <w:numId w:val="10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  <w:b/>
        </w:rPr>
        <w:t>formalne sankcije</w:t>
      </w:r>
      <w:r>
        <w:rPr>
          <w:rFonts w:cs="Arial"/>
        </w:rPr>
        <w:t xml:space="preserve"> (od sodišča)</w:t>
      </w:r>
    </w:p>
    <w:p w:rsidR="003939CF" w:rsidRDefault="003939CF">
      <w:pPr>
        <w:numPr>
          <w:ilvl w:val="0"/>
          <w:numId w:val="10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  <w:b/>
        </w:rPr>
        <w:t>neformalne sankcije</w:t>
      </w:r>
      <w:r>
        <w:rPr>
          <w:rFonts w:cs="Arial"/>
        </w:rPr>
        <w:t xml:space="preserve"> (spontane reakcije)</w:t>
      </w:r>
    </w:p>
    <w:p w:rsidR="003939CF" w:rsidRDefault="003939CF">
      <w:pPr>
        <w:jc w:val="both"/>
        <w:rPr>
          <w:rFonts w:cs="Arial"/>
        </w:rPr>
      </w:pPr>
    </w:p>
    <w:p w:rsidR="003939CF" w:rsidRDefault="003939CF">
      <w:pPr>
        <w:jc w:val="both"/>
        <w:rPr>
          <w:rFonts w:cs="Arial"/>
        </w:rPr>
      </w:pPr>
      <w:r>
        <w:rPr>
          <w:rFonts w:cs="Arial"/>
          <w:b/>
        </w:rPr>
        <w:t xml:space="preserve">SANKCIJE </w:t>
      </w:r>
      <w:r>
        <w:rPr>
          <w:rFonts w:cs="Arial"/>
        </w:rPr>
        <w:t>– zunanja prisila za spoštovanje norm (pri zakonih poznamo samo negativne sankcije)</w:t>
      </w:r>
    </w:p>
    <w:p w:rsidR="003939CF" w:rsidRDefault="003939CF">
      <w:pPr>
        <w:jc w:val="both"/>
        <w:rPr>
          <w:rFonts w:cs="Arial"/>
        </w:rPr>
      </w:pPr>
    </w:p>
    <w:p w:rsidR="003939CF" w:rsidRDefault="003939CF">
      <w:pPr>
        <w:jc w:val="both"/>
        <w:rPr>
          <w:rFonts w:cs="Arial"/>
        </w:rPr>
      </w:pPr>
      <w:r>
        <w:rPr>
          <w:rFonts w:cs="Arial"/>
          <w:b/>
        </w:rPr>
        <w:t>VREDNOTE</w:t>
      </w:r>
      <w:r>
        <w:rPr>
          <w:rFonts w:cs="Arial"/>
        </w:rPr>
        <w:t xml:space="preserve"> – delujejo kot motivacija, da si ljudje postavljamo določene cilje in si prizadevamo, da bi jih dosegli.</w:t>
      </w:r>
    </w:p>
    <w:p w:rsidR="003939CF" w:rsidRDefault="003939CF">
      <w:pPr>
        <w:jc w:val="both"/>
        <w:rPr>
          <w:rFonts w:cs="Arial"/>
        </w:rPr>
      </w:pPr>
    </w:p>
    <w:p w:rsidR="003939CF" w:rsidRDefault="003939CF">
      <w:pPr>
        <w:numPr>
          <w:ilvl w:val="0"/>
          <w:numId w:val="2"/>
        </w:numPr>
        <w:tabs>
          <w:tab w:val="left" w:pos="720"/>
        </w:tabs>
        <w:jc w:val="both"/>
        <w:rPr>
          <w:rFonts w:ascii="Lucida Sans Unicode" w:hAnsi="Lucida Sans Unicode" w:cs="Lucida Sans Unicode"/>
          <w:b/>
          <w:sz w:val="25"/>
          <w:szCs w:val="25"/>
        </w:rPr>
      </w:pPr>
      <w:r>
        <w:rPr>
          <w:rFonts w:ascii="Lucida Sans Unicode" w:hAnsi="Lucida Sans Unicode" w:cs="Lucida Sans Unicode"/>
          <w:b/>
          <w:sz w:val="25"/>
          <w:szCs w:val="25"/>
        </w:rPr>
        <w:t>SUBKULTURA</w:t>
      </w:r>
    </w:p>
    <w:p w:rsidR="003939CF" w:rsidRDefault="003939CF">
      <w:pPr>
        <w:numPr>
          <w:ilvl w:val="0"/>
          <w:numId w:val="12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je poseben sklop vrednot, norm, vzorcev vedenja, ki posamezno skupino bolj ali manj razlikujejo od dominantne kulture</w:t>
      </w:r>
    </w:p>
    <w:p w:rsidR="003939CF" w:rsidRDefault="003939CF">
      <w:pPr>
        <w:numPr>
          <w:ilvl w:val="0"/>
          <w:numId w:val="12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nastaja lahko na nacionalni ali religiozni podlagi (mormoni, Jehove priče, amiši), na podlagi prehranjevanja (vegetarijanci), na podlagi razredne pripadnosti (elite)</w:t>
      </w:r>
    </w:p>
    <w:p w:rsidR="003939CF" w:rsidRPr="00B23794" w:rsidRDefault="003939CF">
      <w:pPr>
        <w:numPr>
          <w:ilvl w:val="0"/>
          <w:numId w:val="12"/>
        </w:numPr>
        <w:tabs>
          <w:tab w:val="left" w:pos="720"/>
        </w:tabs>
        <w:jc w:val="both"/>
        <w:rPr>
          <w:rFonts w:cs="Arial"/>
          <w:lang w:val="de-DE"/>
        </w:rPr>
      </w:pPr>
      <w:r w:rsidRPr="00B23794">
        <w:rPr>
          <w:rFonts w:cs="Arial"/>
          <w:lang w:val="de-DE"/>
        </w:rPr>
        <w:t>pripadniki izoblikujejo svoje norme in vrednote</w:t>
      </w:r>
    </w:p>
    <w:p w:rsidR="003939CF" w:rsidRDefault="003939CF">
      <w:pPr>
        <w:numPr>
          <w:ilvl w:val="0"/>
          <w:numId w:val="12"/>
        </w:numPr>
        <w:tabs>
          <w:tab w:val="left" w:pos="720"/>
        </w:tabs>
        <w:jc w:val="both"/>
        <w:rPr>
          <w:rFonts w:cs="Arial"/>
        </w:rPr>
      </w:pPr>
      <w:r>
        <w:rPr>
          <w:rFonts w:cs="Arial"/>
        </w:rPr>
        <w:t>razvijejo svoj življenjski stil</w:t>
      </w:r>
    </w:p>
    <w:p w:rsidR="003939CF" w:rsidRDefault="003939CF">
      <w:pPr>
        <w:ind w:left="360"/>
        <w:jc w:val="both"/>
        <w:rPr>
          <w:rFonts w:cs="Arial"/>
        </w:rPr>
      </w:pPr>
    </w:p>
    <w:p w:rsidR="003939CF" w:rsidRDefault="003939CF">
      <w:pPr>
        <w:jc w:val="both"/>
        <w:rPr>
          <w:rFonts w:cs="Arial"/>
          <w:b/>
        </w:rPr>
      </w:pPr>
      <w:r>
        <w:rPr>
          <w:rFonts w:cs="Arial"/>
          <w:b/>
        </w:rPr>
        <w:t>MLADINSKE SUBKULTURE</w:t>
      </w:r>
      <w:r>
        <w:rPr>
          <w:rFonts w:cs="Arial"/>
        </w:rPr>
        <w:t xml:space="preserve"> (skinhead, metalci, rokerji) – </w:t>
      </w:r>
      <w:r>
        <w:rPr>
          <w:rFonts w:cs="Arial"/>
          <w:b/>
        </w:rPr>
        <w:t>Mike Brake</w:t>
      </w:r>
    </w:p>
    <w:p w:rsidR="003939CF" w:rsidRDefault="003939CF">
      <w:pPr>
        <w:jc w:val="both"/>
        <w:rPr>
          <w:rFonts w:cs="Arial"/>
        </w:rPr>
      </w:pPr>
      <w:r>
        <w:rPr>
          <w:rFonts w:cs="Arial"/>
          <w:b/>
        </w:rPr>
        <w:t xml:space="preserve">Spodobna mladina: </w:t>
      </w:r>
      <w:r>
        <w:rPr>
          <w:rFonts w:cs="Arial"/>
        </w:rPr>
        <w:t>se ravna po prevladujočih normah in vrednotah</w:t>
      </w:r>
    </w:p>
    <w:p w:rsidR="003939CF" w:rsidRDefault="003939CF">
      <w:pPr>
        <w:jc w:val="both"/>
        <w:rPr>
          <w:rFonts w:cs="Arial"/>
        </w:rPr>
      </w:pPr>
      <w:r>
        <w:rPr>
          <w:rFonts w:cs="Arial"/>
          <w:b/>
        </w:rPr>
        <w:t xml:space="preserve">Prestopniška mladina: </w:t>
      </w:r>
      <w:r>
        <w:rPr>
          <w:rFonts w:cs="Arial"/>
        </w:rPr>
        <w:t>delavski razred, predvsem mladostniki moškega spola</w:t>
      </w:r>
    </w:p>
    <w:p w:rsidR="003939CF" w:rsidRDefault="003939CF">
      <w:pPr>
        <w:jc w:val="both"/>
        <w:rPr>
          <w:rFonts w:cs="Arial"/>
        </w:rPr>
      </w:pPr>
      <w:r>
        <w:rPr>
          <w:rFonts w:cs="Arial"/>
          <w:b/>
        </w:rPr>
        <w:t>Kulturniška mladina:</w:t>
      </w:r>
      <w:r>
        <w:rPr>
          <w:rFonts w:cs="Arial"/>
        </w:rPr>
        <w:t xml:space="preserve"> srednji razred, vpleteni so subkulture</w:t>
      </w:r>
    </w:p>
    <w:p w:rsidR="003939CF" w:rsidRDefault="003939CF">
      <w:pPr>
        <w:jc w:val="both"/>
        <w:rPr>
          <w:rFonts w:cs="Arial"/>
        </w:rPr>
      </w:pPr>
      <w:r>
        <w:rPr>
          <w:rFonts w:cs="Arial"/>
          <w:b/>
        </w:rPr>
        <w:lastRenderedPageBreak/>
        <w:t>Politično militantna mladina:</w:t>
      </w:r>
      <w:r>
        <w:rPr>
          <w:rFonts w:cs="Arial"/>
        </w:rPr>
        <w:t xml:space="preserve"> zavzemajo se za človeške pravice, mirovna gibanje, so proti onesnaževanju okolja</w:t>
      </w:r>
    </w:p>
    <w:p w:rsidR="003939CF" w:rsidRDefault="003939CF" w:rsidP="00B23794">
      <w:pPr>
        <w:jc w:val="both"/>
        <w:rPr>
          <w:rFonts w:cs="Arial"/>
        </w:rPr>
      </w:pPr>
    </w:p>
    <w:sectPr w:rsidR="003939CF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3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cs="Times New Roman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singleLevel"/>
    <w:tmpl w:val="00000008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multilevel"/>
    <w:tmpl w:val="00000009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20"/>
    <w:lvl w:ilvl="0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3794"/>
    <w:rsid w:val="003939CF"/>
    <w:rsid w:val="008A601B"/>
    <w:rsid w:val="00B23794"/>
    <w:rsid w:val="00D3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Wingdings" w:hAnsi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8z1">
    <w:name w:val="WW8Num48z1"/>
    <w:rPr>
      <w:rFonts w:ascii="Wingdings" w:hAnsi="Wingdings"/>
    </w:rPr>
  </w:style>
  <w:style w:type="character" w:customStyle="1" w:styleId="WW8Num48z3">
    <w:name w:val="WW8Num48z3"/>
    <w:rPr>
      <w:rFonts w:ascii="Arial" w:eastAsia="Times New Roman" w:hAnsi="Arial" w:cs="Arial"/>
    </w:rPr>
  </w:style>
  <w:style w:type="character" w:customStyle="1" w:styleId="WW8Num48z4">
    <w:name w:val="WW8Num48z4"/>
    <w:rPr>
      <w:rFonts w:ascii="Courier New" w:hAnsi="Courier New" w:cs="Courier New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8z0">
    <w:name w:val="WW8Num18z0"/>
    <w:rPr>
      <w:rFonts w:ascii="Comic Sans MS" w:eastAsia="Times New Roman" w:hAnsi="Comic Sans MS" w:cs="Times New Roman"/>
    </w:rPr>
  </w:style>
  <w:style w:type="character" w:customStyle="1" w:styleId="WW8Num18z1">
    <w:name w:val="WW8Num18z1"/>
    <w:rPr>
      <w:rFonts w:ascii="Symbol" w:eastAsia="Times New Roman" w:hAnsi="Symbol" w:cs="Times New Roman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0z1">
    <w:name w:val="WW8Num40z1"/>
    <w:rPr>
      <w:rFonts w:ascii="Wingdings" w:hAnsi="Wingdings"/>
    </w:rPr>
  </w:style>
  <w:style w:type="character" w:customStyle="1" w:styleId="WW8Num40z4">
    <w:name w:val="WW8Num40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2019-05-22T11:27:00Z</dcterms:created>
  <dcterms:modified xsi:type="dcterms:W3CDTF">2019-05-22T11:27:00Z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