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81" w:rsidRDefault="00134A79" w:rsidP="00134A79">
      <w:pPr>
        <w:pStyle w:val="Title"/>
        <w:pBdr>
          <w:bottom w:val="single" w:sz="8" w:space="3" w:color="4F81BD"/>
        </w:pBdr>
      </w:pPr>
      <w:bookmarkStart w:id="0" w:name="_GoBack"/>
      <w:bookmarkEnd w:id="0"/>
      <w:r>
        <w:t>Religija</w:t>
      </w:r>
    </w:p>
    <w:p w:rsidR="00134A79" w:rsidRDefault="00134A79" w:rsidP="00134A79">
      <w:pPr>
        <w:pStyle w:val="ListParagraph"/>
        <w:numPr>
          <w:ilvl w:val="0"/>
          <w:numId w:val="1"/>
        </w:numPr>
      </w:pPr>
      <w:r>
        <w:t>Opredelitev</w:t>
      </w:r>
    </w:p>
    <w:p w:rsidR="00134A79" w:rsidRDefault="00134A79" w:rsidP="00134A79">
      <w:pPr>
        <w:pStyle w:val="ListParagraph"/>
        <w:numPr>
          <w:ilvl w:val="1"/>
          <w:numId w:val="1"/>
        </w:numPr>
      </w:pPr>
      <w:r>
        <w:t>Sveto, morala, način življenja, obredi, običaji, božanstvo</w:t>
      </w:r>
    </w:p>
    <w:p w:rsidR="00134A79" w:rsidRDefault="00134A79" w:rsidP="00134A79">
      <w:pPr>
        <w:pStyle w:val="ListParagraph"/>
        <w:numPr>
          <w:ilvl w:val="0"/>
          <w:numId w:val="1"/>
        </w:numPr>
      </w:pPr>
      <w:r>
        <w:t>Kulturna univerzacija</w:t>
      </w:r>
    </w:p>
    <w:p w:rsidR="00134A79" w:rsidRDefault="00134A79" w:rsidP="00134A79">
      <w:pPr>
        <w:pStyle w:val="ListParagraph"/>
        <w:numPr>
          <w:ilvl w:val="1"/>
          <w:numId w:val="1"/>
        </w:numPr>
      </w:pPr>
      <w:r>
        <w:t>Religijo najdemo povsod, v vseh kulturah</w:t>
      </w:r>
    </w:p>
    <w:p w:rsidR="00134A79" w:rsidRDefault="00134A79" w:rsidP="00134A79">
      <w:pPr>
        <w:pStyle w:val="ListParagraph"/>
        <w:numPr>
          <w:ilvl w:val="0"/>
          <w:numId w:val="1"/>
        </w:numPr>
      </w:pPr>
      <w:r>
        <w:t>Pomemben vpliv na posameznika in na družbo</w:t>
      </w:r>
    </w:p>
    <w:p w:rsidR="00134A79" w:rsidRDefault="00134A79" w:rsidP="00134A79">
      <w:pPr>
        <w:pStyle w:val="ListParagraph"/>
        <w:numPr>
          <w:ilvl w:val="1"/>
          <w:numId w:val="1"/>
        </w:numPr>
      </w:pPr>
      <w:r>
        <w:t>Norme, vrednote, vzorci vedenja</w:t>
      </w:r>
    </w:p>
    <w:p w:rsidR="00134A79" w:rsidRDefault="00134A79" w:rsidP="00134A79">
      <w:pPr>
        <w:pStyle w:val="ListParagraph"/>
        <w:numPr>
          <w:ilvl w:val="1"/>
          <w:numId w:val="1"/>
        </w:numPr>
      </w:pPr>
      <w:r>
        <w:t>Običaji, navade</w:t>
      </w:r>
    </w:p>
    <w:p w:rsidR="00134A79" w:rsidRDefault="00134A79" w:rsidP="00134A79">
      <w:pPr>
        <w:pStyle w:val="ListParagraph"/>
        <w:numPr>
          <w:ilvl w:val="1"/>
          <w:numId w:val="1"/>
        </w:numPr>
      </w:pPr>
      <w:r>
        <w:t>Razumevanje sveta, samega sebe</w:t>
      </w:r>
    </w:p>
    <w:p w:rsidR="00134A79" w:rsidRDefault="00134A79" w:rsidP="00134A79">
      <w:pPr>
        <w:pStyle w:val="ListParagraph"/>
        <w:numPr>
          <w:ilvl w:val="1"/>
          <w:numId w:val="1"/>
        </w:numPr>
      </w:pPr>
      <w:r>
        <w:t>Položaj ženske</w:t>
      </w:r>
    </w:p>
    <w:p w:rsidR="00134A79" w:rsidRDefault="00134A79" w:rsidP="00134A79">
      <w:pPr>
        <w:pStyle w:val="ListParagraph"/>
        <w:numPr>
          <w:ilvl w:val="1"/>
          <w:numId w:val="1"/>
        </w:numPr>
      </w:pPr>
      <w:r>
        <w:t>Vojne, terorizem</w:t>
      </w:r>
    </w:p>
    <w:p w:rsidR="00134A79" w:rsidRDefault="00134A79" w:rsidP="00134A79">
      <w:pPr>
        <w:pStyle w:val="ListParagraph"/>
        <w:numPr>
          <w:ilvl w:val="1"/>
          <w:numId w:val="1"/>
        </w:numPr>
      </w:pPr>
      <w:r>
        <w:t>Kultura (umetnost, glasba)</w:t>
      </w:r>
    </w:p>
    <w:p w:rsidR="00134A79" w:rsidRDefault="00134A79" w:rsidP="00134A79">
      <w:pPr>
        <w:pStyle w:val="ListParagraph"/>
        <w:numPr>
          <w:ilvl w:val="0"/>
          <w:numId w:val="1"/>
        </w:numPr>
      </w:pPr>
      <w:r>
        <w:t>Sestavine / razsežnosti religije</w:t>
      </w:r>
    </w:p>
    <w:p w:rsidR="00134A79" w:rsidRDefault="00134A79" w:rsidP="00134A79">
      <w:pPr>
        <w:pStyle w:val="ListParagraph"/>
        <w:numPr>
          <w:ilvl w:val="1"/>
          <w:numId w:val="1"/>
        </w:numPr>
      </w:pPr>
      <w:r>
        <w:t>Verska priopved</w:t>
      </w:r>
    </w:p>
    <w:p w:rsidR="00134A79" w:rsidRDefault="00134A79" w:rsidP="00134A79">
      <w:pPr>
        <w:pStyle w:val="ListParagraph"/>
        <w:numPr>
          <w:ilvl w:val="2"/>
          <w:numId w:val="1"/>
        </w:numPr>
      </w:pPr>
      <w:r>
        <w:t>2 obliki:</w:t>
      </w:r>
    </w:p>
    <w:p w:rsidR="00134A79" w:rsidRDefault="00134A79" w:rsidP="00134A79">
      <w:pPr>
        <w:pStyle w:val="ListParagraph"/>
        <w:numPr>
          <w:ilvl w:val="3"/>
          <w:numId w:val="1"/>
        </w:numPr>
      </w:pPr>
      <w:r>
        <w:t>Pisna</w:t>
      </w:r>
    </w:p>
    <w:p w:rsidR="00134A79" w:rsidRDefault="00134A79" w:rsidP="00134A79">
      <w:pPr>
        <w:pStyle w:val="ListParagraph"/>
        <w:numPr>
          <w:ilvl w:val="3"/>
          <w:numId w:val="1"/>
        </w:numPr>
      </w:pPr>
      <w:r>
        <w:t>Ustna</w:t>
      </w:r>
    </w:p>
    <w:p w:rsidR="00134A79" w:rsidRDefault="00134A79" w:rsidP="00134A79">
      <w:pPr>
        <w:pStyle w:val="ListParagraph"/>
        <w:numPr>
          <w:ilvl w:val="2"/>
          <w:numId w:val="1"/>
        </w:numPr>
      </w:pPr>
      <w:r>
        <w:t>Vsebina</w:t>
      </w:r>
    </w:p>
    <w:p w:rsidR="00134A79" w:rsidRDefault="00134A79" w:rsidP="00134A79">
      <w:pPr>
        <w:pStyle w:val="ListParagraph"/>
        <w:numPr>
          <w:ilvl w:val="3"/>
          <w:numId w:val="1"/>
        </w:numPr>
      </w:pPr>
      <w:r>
        <w:t>Razlaga nastanka in razvoja stvarnosti</w:t>
      </w:r>
    </w:p>
    <w:p w:rsidR="00134A79" w:rsidRDefault="00134A79" w:rsidP="00134A79">
      <w:pPr>
        <w:pStyle w:val="ListParagraph"/>
        <w:numPr>
          <w:ilvl w:val="3"/>
          <w:numId w:val="1"/>
        </w:numPr>
      </w:pPr>
      <w:r>
        <w:t>Verske resnice</w:t>
      </w:r>
    </w:p>
    <w:p w:rsidR="00134A79" w:rsidRPr="00A82321" w:rsidRDefault="00134A79" w:rsidP="00134A79">
      <w:pPr>
        <w:pStyle w:val="ListParagraph"/>
        <w:numPr>
          <w:ilvl w:val="1"/>
          <w:numId w:val="1"/>
        </w:numPr>
        <w:rPr>
          <w:b/>
        </w:rPr>
      </w:pPr>
      <w:r w:rsidRPr="00A82321">
        <w:rPr>
          <w:b/>
        </w:rPr>
        <w:t>Verska dogme</w:t>
      </w:r>
    </w:p>
    <w:p w:rsidR="00134A79" w:rsidRDefault="00134A79" w:rsidP="00134A79">
      <w:pPr>
        <w:pStyle w:val="ListParagraph"/>
        <w:numPr>
          <w:ilvl w:val="2"/>
          <w:numId w:val="1"/>
        </w:numPr>
      </w:pPr>
      <w:r>
        <w:t>Izhajajo iz verskih resnic</w:t>
      </w:r>
    </w:p>
    <w:p w:rsidR="00134A79" w:rsidRDefault="00134A79" w:rsidP="00134A79">
      <w:pPr>
        <w:pStyle w:val="ListParagraph"/>
        <w:numPr>
          <w:ilvl w:val="2"/>
          <w:numId w:val="1"/>
        </w:numPr>
      </w:pPr>
      <w:r>
        <w:t>Razlaga verskih naukov, pripovedi</w:t>
      </w:r>
    </w:p>
    <w:p w:rsidR="00E452DD" w:rsidRDefault="00E452DD" w:rsidP="00134A79">
      <w:pPr>
        <w:pStyle w:val="ListParagraph"/>
        <w:numPr>
          <w:ilvl w:val="2"/>
          <w:numId w:val="1"/>
        </w:numPr>
      </w:pPr>
      <w:r>
        <w:t>Teologija</w:t>
      </w:r>
    </w:p>
    <w:p w:rsidR="00E452DD" w:rsidRDefault="00E452DD" w:rsidP="00134A79">
      <w:pPr>
        <w:pStyle w:val="ListParagraph"/>
        <w:numPr>
          <w:ilvl w:val="2"/>
          <w:numId w:val="1"/>
        </w:numPr>
      </w:pPr>
      <w:r>
        <w:t>Prilagajanje dogem duhu časa in prostora</w:t>
      </w:r>
    </w:p>
    <w:p w:rsidR="00E452DD" w:rsidRPr="00A82321" w:rsidRDefault="00E452DD" w:rsidP="00E452DD">
      <w:pPr>
        <w:pStyle w:val="ListParagraph"/>
        <w:numPr>
          <w:ilvl w:val="1"/>
          <w:numId w:val="1"/>
        </w:numPr>
        <w:rPr>
          <w:b/>
        </w:rPr>
      </w:pPr>
      <w:r w:rsidRPr="00A82321">
        <w:rPr>
          <w:b/>
        </w:rPr>
        <w:t>Versko ravnanje</w:t>
      </w:r>
    </w:p>
    <w:p w:rsidR="00E452DD" w:rsidRDefault="00E452DD" w:rsidP="00E452DD">
      <w:pPr>
        <w:pStyle w:val="ListParagraph"/>
        <w:numPr>
          <w:ilvl w:val="2"/>
          <w:numId w:val="1"/>
        </w:numPr>
      </w:pPr>
      <w:r>
        <w:t>Ravnanje ljudi pri vsakdanjih opravilih skladno z verskimi normami</w:t>
      </w:r>
    </w:p>
    <w:p w:rsidR="00E452DD" w:rsidRDefault="00E452DD" w:rsidP="00E452DD">
      <w:pPr>
        <w:pStyle w:val="ListParagraph"/>
        <w:numPr>
          <w:ilvl w:val="2"/>
          <w:numId w:val="1"/>
        </w:numPr>
      </w:pPr>
      <w:r>
        <w:t>Rituali, obredi pri katerih gre za nek odnos z nadnaravno stvarnostjo</w:t>
      </w:r>
    </w:p>
    <w:p w:rsidR="00E452DD" w:rsidRDefault="00E452DD" w:rsidP="00E452DD">
      <w:pPr>
        <w:pStyle w:val="ListParagraph"/>
        <w:numPr>
          <w:ilvl w:val="2"/>
          <w:numId w:val="1"/>
        </w:numPr>
      </w:pPr>
      <w:r>
        <w:t>Posvečena mesta, verska svetišča</w:t>
      </w:r>
    </w:p>
    <w:p w:rsidR="00E452DD" w:rsidRDefault="00E452DD" w:rsidP="00E452DD">
      <w:pPr>
        <w:pStyle w:val="ListParagraph"/>
        <w:numPr>
          <w:ilvl w:val="2"/>
          <w:numId w:val="1"/>
        </w:numPr>
      </w:pPr>
      <w:r>
        <w:t>Individualni, skupinski obredi</w:t>
      </w:r>
    </w:p>
    <w:p w:rsidR="006A3ABE" w:rsidRPr="00A82321" w:rsidRDefault="006A3ABE" w:rsidP="006A3ABE">
      <w:pPr>
        <w:pStyle w:val="ListParagraph"/>
        <w:numPr>
          <w:ilvl w:val="1"/>
          <w:numId w:val="1"/>
        </w:numPr>
        <w:rPr>
          <w:b/>
        </w:rPr>
      </w:pPr>
      <w:r w:rsidRPr="00A82321">
        <w:rPr>
          <w:b/>
        </w:rPr>
        <w:t>Verska simbolika</w:t>
      </w:r>
    </w:p>
    <w:p w:rsidR="006A3ABE" w:rsidRDefault="006A3ABE" w:rsidP="006A3ABE">
      <w:pPr>
        <w:pStyle w:val="ListParagraph"/>
        <w:numPr>
          <w:ilvl w:val="2"/>
          <w:numId w:val="1"/>
        </w:numPr>
      </w:pPr>
      <w:r>
        <w:t>Sestavina verskih obredov</w:t>
      </w:r>
    </w:p>
    <w:p w:rsidR="006A3ABE" w:rsidRDefault="006A3ABE" w:rsidP="006A3ABE">
      <w:pPr>
        <w:pStyle w:val="ListParagraph"/>
        <w:numPr>
          <w:ilvl w:val="2"/>
          <w:numId w:val="1"/>
        </w:numPr>
      </w:pPr>
      <w:r>
        <w:t>Manifestacije svetega</w:t>
      </w:r>
    </w:p>
    <w:p w:rsidR="006A3ABE" w:rsidRDefault="006A3ABE" w:rsidP="008A36D4">
      <w:pPr>
        <w:pStyle w:val="ListParagraph"/>
        <w:numPr>
          <w:ilvl w:val="3"/>
          <w:numId w:val="1"/>
        </w:numPr>
      </w:pPr>
      <w:r>
        <w:t>Kraji, predmeti, živali, osebe, časovna obdobja, prazniki, obredi, besedila</w:t>
      </w:r>
    </w:p>
    <w:p w:rsidR="008A36D4" w:rsidRDefault="008A36D4" w:rsidP="008A36D4">
      <w:pPr>
        <w:pStyle w:val="ListParagraph"/>
        <w:numPr>
          <w:ilvl w:val="2"/>
          <w:numId w:val="1"/>
        </w:numPr>
      </w:pPr>
      <w:r>
        <w:t>Sveto – sakralno ; profano – posvetno</w:t>
      </w:r>
    </w:p>
    <w:p w:rsidR="006A3ABE" w:rsidRPr="00A82321" w:rsidRDefault="003B61BE" w:rsidP="008A36D4">
      <w:pPr>
        <w:pStyle w:val="ListParagraph"/>
        <w:numPr>
          <w:ilvl w:val="1"/>
          <w:numId w:val="1"/>
        </w:numPr>
        <w:rPr>
          <w:b/>
        </w:rPr>
      </w:pPr>
      <w:r w:rsidRPr="00A82321">
        <w:rPr>
          <w:b/>
        </w:rPr>
        <w:t>Versko doživetje</w:t>
      </w:r>
    </w:p>
    <w:p w:rsidR="003B61BE" w:rsidRDefault="003B61BE" w:rsidP="003B61BE">
      <w:pPr>
        <w:pStyle w:val="ListParagraph"/>
        <w:numPr>
          <w:ilvl w:val="2"/>
          <w:numId w:val="1"/>
        </w:numPr>
      </w:pPr>
      <w:r>
        <w:t>Doživetje svetega</w:t>
      </w:r>
    </w:p>
    <w:p w:rsidR="003B61BE" w:rsidRDefault="003B61BE" w:rsidP="003B61BE">
      <w:pPr>
        <w:pStyle w:val="ListParagraph"/>
        <w:numPr>
          <w:ilvl w:val="2"/>
          <w:numId w:val="1"/>
        </w:numPr>
      </w:pPr>
      <w:r>
        <w:t>Ob obredih</w:t>
      </w:r>
    </w:p>
    <w:p w:rsidR="003B61BE" w:rsidRPr="003B61BE" w:rsidRDefault="003B61BE" w:rsidP="003B61BE">
      <w:pPr>
        <w:pStyle w:val="ListParagraph"/>
        <w:numPr>
          <w:ilvl w:val="1"/>
          <w:numId w:val="1"/>
        </w:numPr>
        <w:rPr>
          <w:b/>
        </w:rPr>
      </w:pPr>
      <w:r w:rsidRPr="003B61BE">
        <w:rPr>
          <w:b/>
        </w:rPr>
        <w:t>Etična razsežnost religij</w:t>
      </w:r>
      <w:r>
        <w:t xml:space="preserve"> (nauk o pravih in nepravih ravnanjih)</w:t>
      </w:r>
    </w:p>
    <w:p w:rsidR="003B61BE" w:rsidRPr="003B61BE" w:rsidRDefault="003B61BE" w:rsidP="003B61BE">
      <w:pPr>
        <w:pStyle w:val="ListParagraph"/>
        <w:numPr>
          <w:ilvl w:val="2"/>
          <w:numId w:val="1"/>
        </w:numPr>
      </w:pPr>
      <w:r w:rsidRPr="003B61BE">
        <w:t>Teonomna etika (božje avtorstvo etičnih norm)</w:t>
      </w:r>
    </w:p>
    <w:p w:rsidR="003B61BE" w:rsidRPr="003B61BE" w:rsidRDefault="003B61BE" w:rsidP="003B61BE">
      <w:pPr>
        <w:pStyle w:val="ListParagraph"/>
        <w:numPr>
          <w:ilvl w:val="2"/>
          <w:numId w:val="1"/>
        </w:numPr>
        <w:rPr>
          <w:b/>
        </w:rPr>
      </w:pPr>
      <w:r>
        <w:t>Antroponomna etika (izvor etike v človeku</w:t>
      </w:r>
    </w:p>
    <w:p w:rsidR="003B61BE" w:rsidRPr="003B61BE" w:rsidRDefault="003B61BE" w:rsidP="003B61BE">
      <w:pPr>
        <w:pStyle w:val="ListParagraph"/>
        <w:numPr>
          <w:ilvl w:val="2"/>
          <w:numId w:val="1"/>
        </w:numPr>
        <w:rPr>
          <w:b/>
        </w:rPr>
      </w:pPr>
      <w:r>
        <w:t>Etični modeli (kult svetnikov)</w:t>
      </w:r>
    </w:p>
    <w:p w:rsidR="003B61BE" w:rsidRPr="009A1D77" w:rsidRDefault="003B61BE" w:rsidP="003B61BE">
      <w:pPr>
        <w:pStyle w:val="ListParagraph"/>
        <w:numPr>
          <w:ilvl w:val="2"/>
          <w:numId w:val="1"/>
        </w:numPr>
        <w:rPr>
          <w:b/>
        </w:rPr>
      </w:pPr>
      <w:r>
        <w:t xml:space="preserve">Ideje retribucije </w:t>
      </w:r>
      <w:r w:rsidR="009A1D77">
        <w:t>–</w:t>
      </w:r>
      <w:r>
        <w:t xml:space="preserve"> povračila</w:t>
      </w:r>
    </w:p>
    <w:p w:rsidR="0051656D" w:rsidRDefault="0051656D" w:rsidP="0051656D">
      <w:pPr>
        <w:pStyle w:val="Heading1"/>
        <w:spacing w:line="480" w:lineRule="auto"/>
      </w:pPr>
      <w:r w:rsidRPr="0051656D">
        <w:lastRenderedPageBreak/>
        <w:t>Tipi religij</w:t>
      </w:r>
    </w:p>
    <w:p w:rsidR="0051656D" w:rsidRDefault="0051656D" w:rsidP="0051656D">
      <w:pPr>
        <w:pStyle w:val="ListParagraph"/>
        <w:numPr>
          <w:ilvl w:val="0"/>
          <w:numId w:val="1"/>
        </w:numPr>
      </w:pPr>
      <w:r>
        <w:t>Stopnja razvitosti</w:t>
      </w:r>
    </w:p>
    <w:p w:rsidR="0051656D" w:rsidRDefault="0051656D" w:rsidP="0051656D">
      <w:pPr>
        <w:pStyle w:val="ListParagraph"/>
        <w:numPr>
          <w:ilvl w:val="1"/>
          <w:numId w:val="1"/>
        </w:numPr>
      </w:pPr>
      <w:r>
        <w:t>Razvite (krščanstvo, islam....)</w:t>
      </w:r>
    </w:p>
    <w:p w:rsidR="0051656D" w:rsidRDefault="0051656D" w:rsidP="0051656D">
      <w:pPr>
        <w:pStyle w:val="ListParagraph"/>
        <w:numPr>
          <w:ilvl w:val="1"/>
          <w:numId w:val="1"/>
        </w:numPr>
      </w:pPr>
      <w:r>
        <w:t>Prvobitne (afriška plemena)</w:t>
      </w:r>
    </w:p>
    <w:p w:rsidR="0051656D" w:rsidRDefault="00A4690D" w:rsidP="0051656D">
      <w:pPr>
        <w:pStyle w:val="ListParagraph"/>
        <w:numPr>
          <w:ilvl w:val="0"/>
          <w:numId w:val="1"/>
        </w:numPr>
      </w:pPr>
      <w:r>
        <w:t>Razširjenost</w:t>
      </w:r>
    </w:p>
    <w:p w:rsidR="00A4690D" w:rsidRDefault="00A4690D" w:rsidP="00A4690D">
      <w:pPr>
        <w:pStyle w:val="ListParagraph"/>
        <w:numPr>
          <w:ilvl w:val="1"/>
          <w:numId w:val="1"/>
        </w:numPr>
      </w:pPr>
      <w:r>
        <w:t>Univerzalne (svetovne)</w:t>
      </w:r>
    </w:p>
    <w:p w:rsidR="00A4690D" w:rsidRDefault="00A4690D" w:rsidP="00A4690D">
      <w:pPr>
        <w:pStyle w:val="ListParagraph"/>
        <w:numPr>
          <w:ilvl w:val="1"/>
          <w:numId w:val="1"/>
        </w:numPr>
      </w:pPr>
      <w:r>
        <w:t>Lokalne (etnične)</w:t>
      </w:r>
    </w:p>
    <w:p w:rsidR="00D35247" w:rsidRDefault="00354CCC" w:rsidP="00D35247">
      <w:pPr>
        <w:pStyle w:val="ListParagraph"/>
        <w:numPr>
          <w:ilvl w:val="0"/>
          <w:numId w:val="1"/>
        </w:numPr>
      </w:pPr>
      <w:r>
        <w:t>Stopnja organiziranosti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Organizirane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Neorganizirane</w:t>
      </w:r>
    </w:p>
    <w:p w:rsidR="00354CCC" w:rsidRDefault="00354CCC" w:rsidP="00354CCC">
      <w:pPr>
        <w:pStyle w:val="ListParagraph"/>
        <w:numPr>
          <w:ilvl w:val="0"/>
          <w:numId w:val="1"/>
        </w:numPr>
      </w:pPr>
      <w:r>
        <w:t>Težnje po širitvi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Misionarske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Nemisionarske</w:t>
      </w:r>
    </w:p>
    <w:p w:rsidR="00354CCC" w:rsidRDefault="00354CCC" w:rsidP="00CF7621">
      <w:pPr>
        <w:pStyle w:val="Heading2"/>
      </w:pPr>
      <w:r>
        <w:t>Enostavni supernaturalizem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Predindustrijske družbe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V naravnih pojavih, predmetih vidijo silo, ki vpliva na njihovo življenje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Sila = mana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Rituali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Primer: eskimska ljudstva</w:t>
      </w:r>
    </w:p>
    <w:p w:rsidR="00354CCC" w:rsidRDefault="00354CCC" w:rsidP="00CF7621">
      <w:pPr>
        <w:pStyle w:val="Heading2"/>
      </w:pPr>
      <w:r>
        <w:t>Animizem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Verovanje v duhove in druga nadnaravna bitja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Duhovi prebivajo v živalih, rastlinah, nebesnih telesih, ljudeh</w:t>
      </w:r>
    </w:p>
    <w:p w:rsidR="00354CCC" w:rsidRDefault="00354CCC" w:rsidP="00354CCC">
      <w:pPr>
        <w:pStyle w:val="ListParagraph"/>
        <w:ind w:left="1110"/>
      </w:pP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Totemizem (spada pod animizem)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Verovanje v poveanost plemena z določenimi živalmi, rastlinami, predmeti – totemi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Tabu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Primer: rodovno-plemenska verstva</w:t>
      </w:r>
    </w:p>
    <w:p w:rsidR="00CF7621" w:rsidRDefault="00354CCC" w:rsidP="00CF7621">
      <w:pPr>
        <w:pStyle w:val="Heading2"/>
      </w:pPr>
      <w:r>
        <w:t>Teizem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Verovanje v enega ali več bogov</w:t>
      </w:r>
    </w:p>
    <w:p w:rsidR="00354CCC" w:rsidRDefault="00354CCC" w:rsidP="00354CCC">
      <w:pPr>
        <w:pStyle w:val="ListParagraph"/>
        <w:numPr>
          <w:ilvl w:val="2"/>
          <w:numId w:val="1"/>
        </w:numPr>
      </w:pPr>
      <w:r>
        <w:t>Politeizem</w:t>
      </w:r>
    </w:p>
    <w:p w:rsidR="00354CCC" w:rsidRDefault="00354CCC" w:rsidP="00354CCC">
      <w:pPr>
        <w:pStyle w:val="ListParagraph"/>
        <w:numPr>
          <w:ilvl w:val="2"/>
          <w:numId w:val="1"/>
        </w:numPr>
      </w:pPr>
      <w:r>
        <w:t>Monoteizem</w:t>
      </w:r>
    </w:p>
    <w:p w:rsidR="00354CCC" w:rsidRDefault="00354CCC" w:rsidP="00CF7621">
      <w:pPr>
        <w:pStyle w:val="Heading2"/>
      </w:pPr>
      <w:r>
        <w:t>Sistem abstraktnih idealov – etične religije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Nimajo boga, bogov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Moralna in duhovna čistost človeka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Primeri: budizem, konfucianizem, taoizem</w:t>
      </w:r>
    </w:p>
    <w:p w:rsidR="00354CCC" w:rsidRDefault="00354CCC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354CCC" w:rsidRDefault="00354CCC" w:rsidP="00354CCC">
      <w:pPr>
        <w:pStyle w:val="Heading1"/>
        <w:spacing w:line="480" w:lineRule="auto"/>
      </w:pPr>
      <w:r>
        <w:t>Vrste religijskih organizacij</w:t>
      </w:r>
    </w:p>
    <w:p w:rsidR="00354CCC" w:rsidRDefault="00354CCC" w:rsidP="00354CCC">
      <w:pPr>
        <w:pStyle w:val="ListParagraph"/>
        <w:numPr>
          <w:ilvl w:val="1"/>
          <w:numId w:val="1"/>
        </w:numPr>
      </w:pPr>
      <w:r>
        <w:t>Cerkev, denominacija, sekta, kult</w:t>
      </w:r>
    </w:p>
    <w:p w:rsidR="00354CCC" w:rsidRDefault="00354CCC" w:rsidP="00354CCC">
      <w:pPr>
        <w:pStyle w:val="ListParagraph"/>
        <w:ind w:left="1110"/>
      </w:pPr>
    </w:p>
    <w:p w:rsidR="00354CCC" w:rsidRDefault="008C39C3" w:rsidP="00CF7621">
      <w:pPr>
        <w:pStyle w:val="Heading2"/>
      </w:pPr>
      <w:r>
        <w:t>Cerkev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Velike religiozne organizacije (rimokatoliška cerkev, islam)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Institucializirane, organizirane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Hierarhija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Duhovništvo – poklic (izobrazba)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Posameznik je rojen vanjo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Vsi družbeni sloji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Ne priznava drugih verskih skupnosti – sebe ima za edino zveličano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Avtoritarna interpretacija svetih knjig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Povezanost z državo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Odzivanje na aktualne družbene dogodke</w:t>
      </w:r>
    </w:p>
    <w:p w:rsidR="00CF7621" w:rsidRDefault="00CF7621" w:rsidP="00CF7621"/>
    <w:p w:rsidR="008C39C3" w:rsidRDefault="008C39C3" w:rsidP="00CF7621">
      <w:pPr>
        <w:pStyle w:val="Heading2"/>
      </w:pPr>
      <w:r>
        <w:t>Denominacija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Srednje velike organizacije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Se ne identificira z državo (zagovarja ločitev države in cerkve)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Priznava druge religije – strpnost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»svobodna, neprisiljena« privolitev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Večji poudarek na individualni religijski dejavnosti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Se prilagajajo družbenim spremembam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Duhovništvo – poklic (izobrazba)</w:t>
      </w:r>
    </w:p>
    <w:p w:rsidR="008C39C3" w:rsidRDefault="008C39C3" w:rsidP="008C39C3">
      <w:pPr>
        <w:pStyle w:val="ListParagraph"/>
        <w:numPr>
          <w:ilvl w:val="1"/>
          <w:numId w:val="1"/>
        </w:numPr>
      </w:pPr>
      <w:r>
        <w:t>Primer: protestantske skupine (ZDA): baptisti, metodisti, anglikanci, prezbiterijanci</w:t>
      </w:r>
    </w:p>
    <w:p w:rsidR="00CF7621" w:rsidRDefault="00CF7621" w:rsidP="00CF7621"/>
    <w:p w:rsidR="00CF7621" w:rsidRDefault="008C39C3" w:rsidP="00CF7621">
      <w:pPr>
        <w:pStyle w:val="Heading2"/>
      </w:pPr>
      <w:r>
        <w:t>Sekta</w:t>
      </w:r>
      <w:r w:rsidR="00136227">
        <w:t xml:space="preserve"> </w:t>
      </w:r>
    </w:p>
    <w:p w:rsidR="00CF7621" w:rsidRPr="00CF7621" w:rsidRDefault="00CF7621" w:rsidP="00CF7621">
      <w:pPr>
        <w:pStyle w:val="NoSpacing"/>
        <w:rPr>
          <w:i/>
        </w:rPr>
      </w:pPr>
      <w:r w:rsidRPr="00CF7621">
        <w:rPr>
          <w:i/>
        </w:rPr>
        <w:t>Novo ime za sekto: nova religiozna gibanja</w:t>
      </w:r>
    </w:p>
    <w:p w:rsidR="008C39C3" w:rsidRDefault="00E41FD1" w:rsidP="008C39C3">
      <w:pPr>
        <w:pStyle w:val="ListParagraph"/>
        <w:numPr>
          <w:ilvl w:val="1"/>
          <w:numId w:val="1"/>
        </w:numPr>
      </w:pPr>
      <w:r>
        <w:t>Majhne</w:t>
      </w:r>
    </w:p>
    <w:p w:rsidR="00E41FD1" w:rsidRDefault="00E41FD1" w:rsidP="008C39C3">
      <w:pPr>
        <w:pStyle w:val="ListParagraph"/>
        <w:numPr>
          <w:ilvl w:val="1"/>
          <w:numId w:val="1"/>
        </w:numPr>
      </w:pPr>
      <w:r>
        <w:t>V konfliktu z državo, cerkvijo</w:t>
      </w:r>
    </w:p>
    <w:p w:rsidR="00E41FD1" w:rsidRDefault="00136227" w:rsidP="008C39C3">
      <w:pPr>
        <w:pStyle w:val="ListParagraph"/>
        <w:numPr>
          <w:ilvl w:val="1"/>
          <w:numId w:val="1"/>
        </w:numPr>
      </w:pPr>
      <w:r>
        <w:t>Verjamejo, da imajo monopol nad versko resnico (cerkev)</w:t>
      </w:r>
    </w:p>
    <w:p w:rsidR="00136227" w:rsidRDefault="00136227" w:rsidP="008C39C3">
      <w:pPr>
        <w:pStyle w:val="ListParagraph"/>
        <w:numPr>
          <w:ilvl w:val="1"/>
          <w:numId w:val="1"/>
        </w:numPr>
      </w:pPr>
      <w:r>
        <w:t>Prostovoljno članstvo, odrasli</w:t>
      </w:r>
    </w:p>
    <w:p w:rsidR="00136227" w:rsidRDefault="00136227" w:rsidP="008C39C3">
      <w:pPr>
        <w:pStyle w:val="ListParagraph"/>
        <w:numPr>
          <w:ilvl w:val="1"/>
          <w:numId w:val="1"/>
        </w:numPr>
      </w:pPr>
      <w:r>
        <w:t>Manj organizirane</w:t>
      </w:r>
    </w:p>
    <w:p w:rsidR="00136227" w:rsidRDefault="00136227" w:rsidP="00136227">
      <w:pPr>
        <w:pStyle w:val="ListParagraph"/>
        <w:numPr>
          <w:ilvl w:val="1"/>
          <w:numId w:val="1"/>
        </w:numPr>
      </w:pPr>
      <w:r>
        <w:t>Vstopni, izstopni pogoji</w:t>
      </w:r>
    </w:p>
    <w:p w:rsidR="00136227" w:rsidRDefault="00136227" w:rsidP="00136227">
      <w:pPr>
        <w:pStyle w:val="ListParagraph"/>
        <w:numPr>
          <w:ilvl w:val="1"/>
          <w:numId w:val="1"/>
        </w:numPr>
      </w:pPr>
      <w:r>
        <w:t>Nadzor nad življenjem posameznika</w:t>
      </w:r>
    </w:p>
    <w:p w:rsidR="00136227" w:rsidRDefault="00136227" w:rsidP="00136227">
      <w:pPr>
        <w:pStyle w:val="ListParagraph"/>
        <w:numPr>
          <w:ilvl w:val="1"/>
          <w:numId w:val="1"/>
        </w:numPr>
      </w:pPr>
      <w:r>
        <w:t>Karizmatični voditelj</w:t>
      </w:r>
    </w:p>
    <w:p w:rsidR="00136227" w:rsidRDefault="00136227" w:rsidP="00136227">
      <w:pPr>
        <w:pStyle w:val="ListParagraph"/>
        <w:numPr>
          <w:ilvl w:val="1"/>
          <w:numId w:val="1"/>
        </w:numPr>
      </w:pPr>
      <w:r>
        <w:t>»globoko« vdani verovanju</w:t>
      </w:r>
    </w:p>
    <w:p w:rsidR="00136227" w:rsidRDefault="00136227" w:rsidP="00136227">
      <w:pPr>
        <w:pStyle w:val="ListParagraph"/>
        <w:numPr>
          <w:ilvl w:val="1"/>
          <w:numId w:val="1"/>
        </w:numPr>
      </w:pPr>
      <w:r>
        <w:t>Lahko se izločijo iz družbenega življenja</w:t>
      </w:r>
    </w:p>
    <w:p w:rsidR="00136227" w:rsidRDefault="00136227" w:rsidP="00136227">
      <w:pPr>
        <w:pStyle w:val="ListParagraph"/>
        <w:numPr>
          <w:ilvl w:val="1"/>
          <w:numId w:val="1"/>
        </w:numPr>
      </w:pPr>
      <w:r>
        <w:t>Pogosto izhajajo iz krščanstva</w:t>
      </w:r>
    </w:p>
    <w:p w:rsidR="00136227" w:rsidRDefault="00136227" w:rsidP="00136227">
      <w:pPr>
        <w:pStyle w:val="ListParagraph"/>
        <w:numPr>
          <w:ilvl w:val="1"/>
          <w:numId w:val="1"/>
        </w:numPr>
      </w:pPr>
      <w:r>
        <w:lastRenderedPageBreak/>
        <w:t>Primeri: jehove priče, amiši, mormoni, krišnovci, rastafarjanci, ...</w:t>
      </w:r>
    </w:p>
    <w:p w:rsidR="00136227" w:rsidRDefault="00136227" w:rsidP="00136227">
      <w:pPr>
        <w:pStyle w:val="ListParagraph"/>
        <w:numPr>
          <w:ilvl w:val="1"/>
          <w:numId w:val="1"/>
        </w:numPr>
      </w:pPr>
      <w:r>
        <w:t>Skrajni primeri: Tempelj ljudstva, Vrhovna resnica, Red sončnega templja, satanizem</w:t>
      </w:r>
    </w:p>
    <w:p w:rsidR="00136227" w:rsidRDefault="00136227" w:rsidP="00CF7621">
      <w:pPr>
        <w:pStyle w:val="Heading2"/>
      </w:pPr>
      <w:r>
        <w:t>Kult</w:t>
      </w:r>
    </w:p>
    <w:p w:rsidR="00136227" w:rsidRDefault="00134EA8" w:rsidP="00136227">
      <w:pPr>
        <w:pStyle w:val="ListParagraph"/>
        <w:numPr>
          <w:ilvl w:val="1"/>
          <w:numId w:val="1"/>
        </w:numPr>
      </w:pPr>
      <w:r>
        <w:t>Manjše organizacije</w:t>
      </w:r>
    </w:p>
    <w:p w:rsidR="00134EA8" w:rsidRDefault="00134EA8" w:rsidP="00136227">
      <w:pPr>
        <w:pStyle w:val="ListParagraph"/>
        <w:numPr>
          <w:ilvl w:val="1"/>
          <w:numId w:val="1"/>
        </w:numPr>
      </w:pPr>
      <w:r>
        <w:t>Ni v konfliktu z družbo, cerkvijo</w:t>
      </w:r>
    </w:p>
    <w:p w:rsidR="00134EA8" w:rsidRDefault="00134EA8" w:rsidP="00136227">
      <w:pPr>
        <w:pStyle w:val="ListParagraph"/>
        <w:numPr>
          <w:ilvl w:val="1"/>
          <w:numId w:val="1"/>
        </w:numPr>
      </w:pPr>
      <w:r>
        <w:t>Niso kritični, izključujoči do drugih religij</w:t>
      </w:r>
    </w:p>
    <w:p w:rsidR="00134EA8" w:rsidRDefault="00134EA8" w:rsidP="00136227">
      <w:pPr>
        <w:pStyle w:val="ListParagraph"/>
        <w:numPr>
          <w:ilvl w:val="1"/>
          <w:numId w:val="1"/>
        </w:numPr>
      </w:pPr>
      <w:r>
        <w:t>Dopuščajo obstoj drugih religij (strpnost)</w:t>
      </w:r>
    </w:p>
    <w:p w:rsidR="00134EA8" w:rsidRDefault="00134EA8" w:rsidP="00136227">
      <w:pPr>
        <w:pStyle w:val="ListParagraph"/>
        <w:numPr>
          <w:ilvl w:val="1"/>
          <w:numId w:val="1"/>
        </w:numPr>
      </w:pPr>
      <w:r>
        <w:t>Imajo velik priliv in odliv članstva</w:t>
      </w:r>
    </w:p>
    <w:p w:rsidR="00134EA8" w:rsidRDefault="00134EA8" w:rsidP="00136227">
      <w:pPr>
        <w:pStyle w:val="ListParagraph"/>
        <w:numPr>
          <w:ilvl w:val="1"/>
          <w:numId w:val="1"/>
        </w:numPr>
      </w:pPr>
      <w:r>
        <w:t>Možno članstvo v več kultih</w:t>
      </w:r>
    </w:p>
    <w:p w:rsidR="00134EA8" w:rsidRDefault="00134EA8" w:rsidP="00136227">
      <w:pPr>
        <w:pStyle w:val="ListParagraph"/>
        <w:numPr>
          <w:ilvl w:val="1"/>
          <w:numId w:val="1"/>
        </w:numPr>
      </w:pPr>
      <w:r>
        <w:t>Nad posamezniki je malo nadzora</w:t>
      </w:r>
    </w:p>
    <w:p w:rsidR="00134EA8" w:rsidRDefault="00134EA8" w:rsidP="00136227">
      <w:pPr>
        <w:pStyle w:val="ListParagraph"/>
        <w:numPr>
          <w:ilvl w:val="1"/>
          <w:numId w:val="1"/>
        </w:numPr>
      </w:pPr>
      <w:r>
        <w:t>Odrešitev razumejo kot osebni dosežek, duhovna rast (meditativne tehnike)</w:t>
      </w:r>
    </w:p>
    <w:p w:rsidR="00134EA8" w:rsidRDefault="00134EA8" w:rsidP="00136227">
      <w:pPr>
        <w:pStyle w:val="ListParagraph"/>
        <w:numPr>
          <w:ilvl w:val="1"/>
          <w:numId w:val="1"/>
        </w:numPr>
      </w:pPr>
      <w:r>
        <w:t>Izhajajo iz vzhodnih tradicij</w:t>
      </w:r>
    </w:p>
    <w:p w:rsidR="00134EA8" w:rsidRDefault="00134EA8" w:rsidP="00136227">
      <w:pPr>
        <w:pStyle w:val="ListParagraph"/>
        <w:numPr>
          <w:ilvl w:val="1"/>
          <w:numId w:val="1"/>
        </w:numPr>
      </w:pPr>
      <w:r>
        <w:t>Primeri: joga, TM, kabalizem, astrologija</w:t>
      </w:r>
    </w:p>
    <w:p w:rsidR="00CF7621" w:rsidRDefault="00CF7621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6F5AF5" w:rsidRDefault="006F5AF5" w:rsidP="006F5AF5">
      <w:pPr>
        <w:pStyle w:val="Heading1"/>
        <w:spacing w:line="480" w:lineRule="auto"/>
      </w:pPr>
      <w:r>
        <w:t>Družbene in kulturne funkcije religije</w:t>
      </w:r>
    </w:p>
    <w:p w:rsidR="001E1BAD" w:rsidRDefault="001E1BAD" w:rsidP="001E1BAD">
      <w:r>
        <w:t>[ Funkcionalizem ]</w:t>
      </w:r>
    </w:p>
    <w:p w:rsidR="006F5AF5" w:rsidRDefault="00657029" w:rsidP="00CF7621">
      <w:pPr>
        <w:pStyle w:val="Heading2"/>
      </w:pPr>
      <w:r>
        <w:t xml:space="preserve">Integracijska </w:t>
      </w:r>
      <w:r w:rsidR="002B336A">
        <w:t>funkcija rel</w:t>
      </w:r>
      <w:r>
        <w:t>igije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Funkcionalizem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Religija vpliva na oblikovanje skupnih norm, vrednot, moralnih načel – kolektivna zavest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Integracija, harmonija, solidarnost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Durkheim</w:t>
      </w:r>
    </w:p>
    <w:p w:rsidR="001E1BAD" w:rsidRDefault="001E1BAD" w:rsidP="001E1BAD">
      <w:pPr>
        <w:pStyle w:val="ListParagraph"/>
        <w:numPr>
          <w:ilvl w:val="2"/>
          <w:numId w:val="1"/>
        </w:numPr>
      </w:pPr>
      <w:r>
        <w:t>Brzdanje človeškega egoizma</w:t>
      </w:r>
    </w:p>
    <w:p w:rsidR="001E1BAD" w:rsidRDefault="001E1BAD" w:rsidP="001E1BAD">
      <w:pPr>
        <w:pStyle w:val="ListParagraph"/>
        <w:numPr>
          <w:ilvl w:val="2"/>
          <w:numId w:val="1"/>
        </w:numPr>
      </w:pPr>
      <w:r>
        <w:t>Motiviranje za ravnanja, ki ustrezajo potrebam družbe</w:t>
      </w:r>
    </w:p>
    <w:p w:rsidR="001E1BAD" w:rsidRDefault="001E1BAD" w:rsidP="001E1BAD">
      <w:pPr>
        <w:pStyle w:val="ListParagraph"/>
        <w:numPr>
          <w:ilvl w:val="2"/>
          <w:numId w:val="1"/>
        </w:numPr>
      </w:pPr>
      <w:r>
        <w:t>Pomen obredov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Funkcija zgublja na pomenu</w:t>
      </w:r>
    </w:p>
    <w:p w:rsidR="001E1BAD" w:rsidRDefault="001E1BAD" w:rsidP="001E1BAD">
      <w:pPr>
        <w:pStyle w:val="ListParagraph"/>
        <w:numPr>
          <w:ilvl w:val="2"/>
          <w:numId w:val="1"/>
        </w:numPr>
      </w:pPr>
      <w:r>
        <w:t>Vse manj religioznih</w:t>
      </w:r>
    </w:p>
    <w:p w:rsidR="001E1BAD" w:rsidRDefault="001E1BAD" w:rsidP="001E1BAD">
      <w:pPr>
        <w:pStyle w:val="ListParagraph"/>
        <w:numPr>
          <w:ilvl w:val="2"/>
          <w:numId w:val="1"/>
        </w:numPr>
      </w:pPr>
      <w:r>
        <w:t>Veliko religij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Konflikti med religijami?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Zanemarjanje dezintegracijske funkcije religije s strani funkcionalizma</w:t>
      </w:r>
    </w:p>
    <w:p w:rsidR="001E1BAD" w:rsidRDefault="001E1BAD" w:rsidP="00CF7621">
      <w:pPr>
        <w:pStyle w:val="Heading2"/>
      </w:pPr>
      <w:r>
        <w:t>Osmišljevalna funkcija religije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Funkcionalizem (Parsons)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Osmišljane dogodkov za katere pripadniki menijo, da se nebi smeli zgoditi</w:t>
      </w:r>
    </w:p>
    <w:p w:rsidR="001E1BAD" w:rsidRDefault="001E1BAD" w:rsidP="00CF7621">
      <w:pPr>
        <w:pStyle w:val="Heading2"/>
      </w:pPr>
      <w:r>
        <w:t>Socialno-nadzorna / etična funkcija religije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Funkcionalizem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Skupne norme, vrednote – družbeni nadzor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Religija vpliva na delovanje družbe, posameznika (zapovedi, načela)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Močan dejavnik nadzora v visoko institucializiranih religijah (RKC, islam)</w:t>
      </w:r>
    </w:p>
    <w:p w:rsidR="001E1BAD" w:rsidRDefault="001E1BAD" w:rsidP="001E1BAD">
      <w:pPr>
        <w:pStyle w:val="ListParagraph"/>
        <w:numPr>
          <w:ilvl w:val="1"/>
          <w:numId w:val="1"/>
        </w:numPr>
      </w:pPr>
      <w:r>
        <w:t>Sekte? (velik nadzor – skupinski samomori)</w:t>
      </w:r>
    </w:p>
    <w:p w:rsidR="001E1BAD" w:rsidRDefault="001E1BAD" w:rsidP="001E1BAD">
      <w:r>
        <w:t>[ konfliktna teorija ]</w:t>
      </w:r>
      <w:r>
        <w:tab/>
        <w:t>Marx – »Religija je opij za ljudstvo.«</w:t>
      </w:r>
    </w:p>
    <w:p w:rsidR="001E1BAD" w:rsidRDefault="001E1BAD" w:rsidP="00CF7621">
      <w:pPr>
        <w:pStyle w:val="Heading2"/>
      </w:pPr>
      <w:r>
        <w:t>Kompenzacijska funkcija religije</w:t>
      </w:r>
    </w:p>
    <w:p w:rsidR="00BF59FA" w:rsidRDefault="00BF59FA" w:rsidP="00BF59FA">
      <w:pPr>
        <w:pStyle w:val="ListParagraph"/>
        <w:numPr>
          <w:ilvl w:val="1"/>
          <w:numId w:val="1"/>
        </w:numPr>
      </w:pPr>
      <w:r>
        <w:t>Religija je kot nek nadomestek za tostransko neenakost</w:t>
      </w:r>
    </w:p>
    <w:p w:rsidR="00BF59FA" w:rsidRDefault="00BF59FA" w:rsidP="00BF59FA">
      <w:pPr>
        <w:pStyle w:val="ListParagraph"/>
        <w:numPr>
          <w:ilvl w:val="1"/>
          <w:numId w:val="1"/>
        </w:numPr>
      </w:pPr>
      <w:r>
        <w:t>Odsev človeške bede</w:t>
      </w:r>
    </w:p>
    <w:p w:rsidR="00BF59FA" w:rsidRDefault="00BF59FA" w:rsidP="00BF59FA">
      <w:pPr>
        <w:pStyle w:val="ListParagraph"/>
        <w:numPr>
          <w:ilvl w:val="1"/>
          <w:numId w:val="1"/>
        </w:numPr>
      </w:pPr>
      <w:r>
        <w:t>Gre za poskus narediti življenje znosnejše – nižji sloj išče tolažbo</w:t>
      </w:r>
    </w:p>
    <w:p w:rsidR="00BF59FA" w:rsidRDefault="00BF59FA" w:rsidP="00BF59FA">
      <w:pPr>
        <w:pStyle w:val="ListParagraph"/>
        <w:numPr>
          <w:ilvl w:val="0"/>
          <w:numId w:val="1"/>
        </w:numPr>
      </w:pPr>
      <w:r>
        <w:t>Legitimacijska funkcija religije</w:t>
      </w:r>
    </w:p>
    <w:p w:rsidR="00BF59FA" w:rsidRDefault="00BF59FA" w:rsidP="00BF59FA">
      <w:pPr>
        <w:pStyle w:val="ListParagraph"/>
        <w:numPr>
          <w:ilvl w:val="1"/>
          <w:numId w:val="1"/>
        </w:numPr>
      </w:pPr>
      <w:r>
        <w:t>Opravičevanje družbene neenakosti – ljudje se sprijaznijo s svojim položajem</w:t>
      </w:r>
    </w:p>
    <w:p w:rsidR="00BF59FA" w:rsidRDefault="00BF59FA" w:rsidP="00BF59FA">
      <w:pPr>
        <w:pStyle w:val="ListParagraph"/>
        <w:numPr>
          <w:ilvl w:val="1"/>
          <w:numId w:val="1"/>
        </w:numPr>
      </w:pPr>
      <w:r>
        <w:t>Hinduizem: kastni sistem (nauk o reinkarnaciji, karmi)</w:t>
      </w:r>
    </w:p>
    <w:p w:rsidR="00646803" w:rsidRDefault="00BF59FA" w:rsidP="00646803">
      <w:pPr>
        <w:pStyle w:val="ListParagraph"/>
        <w:numPr>
          <w:ilvl w:val="2"/>
          <w:numId w:val="1"/>
        </w:numPr>
      </w:pPr>
      <w:r>
        <w:t>Višji sloj – opravičilo za svoje ravnanje</w:t>
      </w:r>
    </w:p>
    <w:p w:rsidR="00CF7621" w:rsidRDefault="00CF7621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646803" w:rsidRDefault="00646803" w:rsidP="00646803">
      <w:pPr>
        <w:pStyle w:val="Heading1"/>
        <w:spacing w:line="480" w:lineRule="auto"/>
      </w:pPr>
      <w:r>
        <w:t>Sekularizacija</w:t>
      </w:r>
    </w:p>
    <w:p w:rsidR="003064B6" w:rsidRPr="00CF7621" w:rsidRDefault="00646803" w:rsidP="003064B6">
      <w:pPr>
        <w:pStyle w:val="NoSpacing"/>
        <w:rPr>
          <w:b/>
        </w:rPr>
      </w:pPr>
      <w:r>
        <w:t xml:space="preserve"> </w:t>
      </w:r>
      <w:r w:rsidRPr="00CF7621">
        <w:rPr>
          <w:b/>
        </w:rPr>
        <w:t>= proces pri katerem posvetni način življenja prevladuje nad religioznim</w:t>
      </w:r>
    </w:p>
    <w:p w:rsidR="00646803" w:rsidRDefault="003064B6" w:rsidP="003064B6">
      <w:pPr>
        <w:pStyle w:val="ListParagraph"/>
        <w:numPr>
          <w:ilvl w:val="1"/>
          <w:numId w:val="1"/>
        </w:numPr>
      </w:pPr>
      <w:r>
        <w:t>Gre za upadanje pomembnosti religije v družbi (v gospodarskem, političnem, ... pomenu)</w:t>
      </w:r>
    </w:p>
    <w:p w:rsidR="003064B6" w:rsidRDefault="006C226B" w:rsidP="003064B6">
      <w:r>
        <w:t>Vzroki / procesi / družbene spremembe s katerimi je povezana sekularizacija</w:t>
      </w:r>
    </w:p>
    <w:p w:rsidR="006C226B" w:rsidRDefault="006C226B" w:rsidP="006C226B">
      <w:pPr>
        <w:pStyle w:val="ListParagraph"/>
        <w:numPr>
          <w:ilvl w:val="0"/>
          <w:numId w:val="1"/>
        </w:numPr>
      </w:pPr>
      <w:r>
        <w:t>Modernizacija (prehod iz tradicionalne v moderno družbo)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Urbanizacija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Razvoj znanost in tehnike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Industrializacija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Laizacija – zmanjševanje vpliva religije na druge institucije; ločitev cerkve od države</w:t>
      </w:r>
    </w:p>
    <w:p w:rsidR="006C226B" w:rsidRDefault="006C226B" w:rsidP="006C226B">
      <w:pPr>
        <w:pStyle w:val="ListParagraph"/>
        <w:numPr>
          <w:ilvl w:val="2"/>
          <w:numId w:val="1"/>
        </w:numPr>
      </w:pPr>
      <w:r>
        <w:t>Laizacija šole, sodstva, umetnosti – avtonomna področja</w:t>
      </w:r>
    </w:p>
    <w:p w:rsidR="00CF7621" w:rsidRDefault="00CF7621" w:rsidP="00CF7621"/>
    <w:p w:rsidR="006C226B" w:rsidRDefault="006C226B" w:rsidP="00CF7621">
      <w:pPr>
        <w:pStyle w:val="Heading2"/>
      </w:pPr>
      <w:r>
        <w:t>Posledice sekularizacije</w:t>
      </w:r>
    </w:p>
    <w:p w:rsidR="006C226B" w:rsidRDefault="006C226B" w:rsidP="006C226B">
      <w:pPr>
        <w:pStyle w:val="ListParagraph"/>
        <w:numPr>
          <w:ilvl w:val="0"/>
          <w:numId w:val="1"/>
        </w:numPr>
      </w:pPr>
      <w:r>
        <w:t>Laizacija</w:t>
      </w:r>
    </w:p>
    <w:p w:rsidR="006C226B" w:rsidRDefault="006C226B" w:rsidP="006C226B">
      <w:pPr>
        <w:pStyle w:val="ListParagraph"/>
        <w:numPr>
          <w:ilvl w:val="0"/>
          <w:numId w:val="1"/>
        </w:numPr>
      </w:pPr>
      <w:r>
        <w:t>Odtujevanje cerkve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Zmanjševanje povezanosti posameznika na cerkve in verske skupnsti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Zmanjševanje udeležbe pri cerkvenih obredih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Neupoštevanje norm verskih skupnosi (spolnost, kontracepcija) – selektivna religioznost – posameznik je v odnosu do religije (cerkve) bolj avtonomen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Privatizacija religije – religija ne izginja, ampak obstaja na nek nov način</w:t>
      </w:r>
    </w:p>
    <w:p w:rsidR="006C226B" w:rsidRDefault="006C226B" w:rsidP="006C226B">
      <w:pPr>
        <w:pStyle w:val="ListParagraph"/>
        <w:numPr>
          <w:ilvl w:val="0"/>
          <w:numId w:val="1"/>
        </w:numPr>
      </w:pPr>
      <w:r>
        <w:t>Nastanek novih religioznih gibanj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Sekularizacija ali preoblikovanje religioznosti – revitalizacija religije</w:t>
      </w:r>
    </w:p>
    <w:p w:rsidR="006C226B" w:rsidRDefault="006C226B" w:rsidP="006C226B">
      <w:pPr>
        <w:pStyle w:val="ListParagraph"/>
        <w:numPr>
          <w:ilvl w:val="1"/>
          <w:numId w:val="1"/>
        </w:numPr>
      </w:pPr>
      <w:r>
        <w:t>Potrošniški odnos do religije</w:t>
      </w:r>
    </w:p>
    <w:p w:rsidR="006C226B" w:rsidRDefault="00CB7F89" w:rsidP="00CB7F89">
      <w:pPr>
        <w:pStyle w:val="ListParagraph"/>
        <w:numPr>
          <w:ilvl w:val="0"/>
          <w:numId w:val="1"/>
        </w:numPr>
      </w:pPr>
      <w:r>
        <w:t>Zmajjševanje integracijske, legitimacijske in družbeno-nadzorne funkcije religije</w:t>
      </w:r>
    </w:p>
    <w:p w:rsidR="00CB7F89" w:rsidRDefault="00CB7F89" w:rsidP="00CB7F89">
      <w:pPr>
        <w:pStyle w:val="ListParagraph"/>
        <w:numPr>
          <w:ilvl w:val="0"/>
          <w:numId w:val="1"/>
        </w:numPr>
      </w:pPr>
      <w:r>
        <w:t>Verski pluralizem</w:t>
      </w:r>
    </w:p>
    <w:p w:rsidR="00CB7F89" w:rsidRDefault="00CB7F89" w:rsidP="00CB7F89">
      <w:pPr>
        <w:pStyle w:val="ListParagraph"/>
        <w:numPr>
          <w:ilvl w:val="1"/>
          <w:numId w:val="1"/>
        </w:numPr>
      </w:pPr>
      <w:r>
        <w:t>Soobstoj različnih religij in religijskih organizacij</w:t>
      </w:r>
    </w:p>
    <w:p w:rsidR="00CB7F89" w:rsidRDefault="00CB7F89" w:rsidP="00CB7F89">
      <w:pPr>
        <w:pStyle w:val="ListParagraph"/>
        <w:numPr>
          <w:ilvl w:val="1"/>
          <w:numId w:val="1"/>
        </w:numPr>
      </w:pPr>
      <w:r>
        <w:t>Religije v formalno-prevnem enakovrednem položaju</w:t>
      </w:r>
    </w:p>
    <w:p w:rsidR="00CB7F89" w:rsidRPr="00CF7621" w:rsidRDefault="00CB7F89" w:rsidP="00CB7F89">
      <w:pPr>
        <w:pStyle w:val="ListParagraph"/>
        <w:numPr>
          <w:ilvl w:val="1"/>
          <w:numId w:val="1"/>
        </w:numPr>
      </w:pPr>
      <w:r>
        <w:t xml:space="preserve">Zahteva veliko mero </w:t>
      </w:r>
      <w:r>
        <w:rPr>
          <w:b/>
        </w:rPr>
        <w:t>tolerance</w:t>
      </w:r>
    </w:p>
    <w:p w:rsidR="00CF7621" w:rsidRDefault="00CF7621" w:rsidP="00CF7621"/>
    <w:p w:rsidR="00CF7621" w:rsidRDefault="00CF7621">
      <w:pPr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br w:type="page"/>
      </w:r>
    </w:p>
    <w:p w:rsidR="00CB7F89" w:rsidRDefault="00CB7F89" w:rsidP="00CF7621">
      <w:pPr>
        <w:pStyle w:val="Heading2"/>
      </w:pPr>
      <w:r>
        <w:t>Družbene spremembe s katerimi je povezan verski pluralizem</w:t>
      </w:r>
    </w:p>
    <w:p w:rsidR="00CB7F89" w:rsidRDefault="00CB7F89" w:rsidP="00CB7F89">
      <w:pPr>
        <w:pStyle w:val="ListParagraph"/>
        <w:numPr>
          <w:ilvl w:val="0"/>
          <w:numId w:val="1"/>
        </w:numPr>
      </w:pPr>
      <w:r>
        <w:t>Sekularizacija</w:t>
      </w:r>
    </w:p>
    <w:p w:rsidR="00CB7F89" w:rsidRDefault="00CB7F89" w:rsidP="00CB7F89">
      <w:pPr>
        <w:pStyle w:val="ListParagraph"/>
        <w:numPr>
          <w:ilvl w:val="0"/>
          <w:numId w:val="1"/>
        </w:numPr>
      </w:pPr>
      <w:r>
        <w:t>Uveljavljanje človekovih pravic (svoboda veroizpovedi / verovanja)</w:t>
      </w:r>
    </w:p>
    <w:p w:rsidR="00CB7F89" w:rsidRDefault="00CB7F89" w:rsidP="00CB7F89">
      <w:pPr>
        <w:pStyle w:val="ListParagraph"/>
        <w:numPr>
          <w:ilvl w:val="0"/>
          <w:numId w:val="1"/>
        </w:numPr>
      </w:pPr>
      <w:r>
        <w:t>Globalizacija, difuzija</w:t>
      </w:r>
    </w:p>
    <w:p w:rsidR="00CB7F89" w:rsidRDefault="00CB7F89" w:rsidP="00CB7F89">
      <w:pPr>
        <w:pStyle w:val="ListParagraph"/>
        <w:numPr>
          <w:ilvl w:val="0"/>
          <w:numId w:val="1"/>
        </w:numPr>
      </w:pPr>
      <w:r>
        <w:t>Migracije</w:t>
      </w:r>
    </w:p>
    <w:p w:rsidR="00CF7621" w:rsidRDefault="00CF7621" w:rsidP="00CF7621"/>
    <w:p w:rsidR="00CB7F89" w:rsidRDefault="00CB7F89" w:rsidP="00CF7621">
      <w:pPr>
        <w:pStyle w:val="Heading2"/>
      </w:pPr>
      <w:r>
        <w:t>Sekularna religija</w:t>
      </w:r>
    </w:p>
    <w:p w:rsidR="00CB7F89" w:rsidRDefault="00CB7F89" w:rsidP="00CB7F89">
      <w:pPr>
        <w:pStyle w:val="ListParagraph"/>
        <w:numPr>
          <w:ilvl w:val="0"/>
          <w:numId w:val="1"/>
        </w:numPr>
      </w:pPr>
      <w:r>
        <w:t>Čaščenje v okviru tradicionalnih religij (Bog, božanstvo) se prestavi na posvetne dogodke in osebe iz sveta politike, množičnih medijev, športa ( oranžna revolucija, Esmeralda, ...)</w:t>
      </w:r>
    </w:p>
    <w:p w:rsidR="00BD63A1" w:rsidRDefault="00BD63A1" w:rsidP="00CB7F89">
      <w:pPr>
        <w:pStyle w:val="ListParagraph"/>
        <w:numPr>
          <w:ilvl w:val="0"/>
          <w:numId w:val="1"/>
        </w:numPr>
      </w:pPr>
      <w:r>
        <w:t>Prihaja do podobnih občutij kot v religiji</w:t>
      </w:r>
    </w:p>
    <w:p w:rsidR="00CF7621" w:rsidRDefault="00CF7621" w:rsidP="00CF7621"/>
    <w:p w:rsidR="00BD63A1" w:rsidRDefault="00BD63A1" w:rsidP="00CF7621">
      <w:pPr>
        <w:pStyle w:val="Heading3"/>
      </w:pPr>
      <w:r>
        <w:t>Civilna religija (del sekularne religije)</w:t>
      </w:r>
    </w:p>
    <w:p w:rsidR="00BD63A1" w:rsidRDefault="00BD63A1" w:rsidP="00BD63A1">
      <w:pPr>
        <w:pStyle w:val="ListParagraph"/>
        <w:numPr>
          <w:ilvl w:val="0"/>
          <w:numId w:val="1"/>
        </w:numPr>
      </w:pPr>
      <w:r>
        <w:t>Sakralizacija naroda – narod dobi sveti pridih</w:t>
      </w:r>
    </w:p>
    <w:p w:rsidR="00BD63A1" w:rsidRDefault="00BD63A1" w:rsidP="00BD63A1">
      <w:pPr>
        <w:pStyle w:val="ListParagraph"/>
        <w:numPr>
          <w:ilvl w:val="0"/>
          <w:numId w:val="1"/>
        </w:numPr>
      </w:pPr>
      <w:r>
        <w:t>Čaščenje državnih simbolov</w:t>
      </w:r>
    </w:p>
    <w:p w:rsidR="00BD63A1" w:rsidRDefault="00BD63A1" w:rsidP="00BD63A1">
      <w:pPr>
        <w:pStyle w:val="ListParagraph"/>
        <w:numPr>
          <w:ilvl w:val="0"/>
          <w:numId w:val="1"/>
        </w:numPr>
      </w:pPr>
      <w:r>
        <w:t>ZDA – sekularna država, ki vključuje elemente krščanske religije ($, roka na Bibliji)</w:t>
      </w:r>
    </w:p>
    <w:p w:rsidR="00BD63A1" w:rsidRDefault="00BD63A1" w:rsidP="00BD63A1">
      <w:pPr>
        <w:pStyle w:val="ListParagraph"/>
        <w:numPr>
          <w:ilvl w:val="0"/>
          <w:numId w:val="1"/>
        </w:numPr>
      </w:pPr>
      <w:r>
        <w:t>Komunizem, nacizem, fašizem</w:t>
      </w:r>
    </w:p>
    <w:p w:rsidR="00BD63A1" w:rsidRDefault="00BD63A1" w:rsidP="00BD63A1"/>
    <w:p w:rsidR="00BD63A1" w:rsidRDefault="00AE5AE5" w:rsidP="00CF7621">
      <w:pPr>
        <w:pStyle w:val="Heading3"/>
      </w:pPr>
      <w:r>
        <w:t>Civilna religija    vs    klasična religija</w:t>
      </w:r>
    </w:p>
    <w:p w:rsidR="00AE5AE5" w:rsidRDefault="00AE5AE5" w:rsidP="00AE5AE5">
      <w:pPr>
        <w:pStyle w:val="ListParagraph"/>
        <w:numPr>
          <w:ilvl w:val="0"/>
          <w:numId w:val="1"/>
        </w:numPr>
      </w:pPr>
      <w:r>
        <w:t>Integracijska funkcija</w:t>
      </w:r>
    </w:p>
    <w:p w:rsidR="00AE5AE5" w:rsidRDefault="00AE5AE5" w:rsidP="00AE5AE5">
      <w:pPr>
        <w:pStyle w:val="ListParagraph"/>
        <w:numPr>
          <w:ilvl w:val="0"/>
          <w:numId w:val="1"/>
        </w:numPr>
      </w:pPr>
      <w:r>
        <w:t>Legitimacijska funkcija</w:t>
      </w:r>
    </w:p>
    <w:p w:rsidR="00AE5AE5" w:rsidRDefault="00AE5AE5" w:rsidP="00AE5AE5">
      <w:pPr>
        <w:pStyle w:val="ListParagraph"/>
        <w:numPr>
          <w:ilvl w:val="0"/>
          <w:numId w:val="1"/>
        </w:numPr>
      </w:pPr>
      <w:r>
        <w:t>Bog – karizmatična osebnost</w:t>
      </w:r>
    </w:p>
    <w:p w:rsidR="00AE5AE5" w:rsidRDefault="00AE5AE5" w:rsidP="00AE5AE5">
      <w:pPr>
        <w:pStyle w:val="ListParagraph"/>
        <w:numPr>
          <w:ilvl w:val="0"/>
          <w:numId w:val="1"/>
        </w:numPr>
      </w:pPr>
      <w:r>
        <w:t>Obljubljajo rešitev (religija – nebesa; komunizem – egalitarno družbo)</w:t>
      </w:r>
    </w:p>
    <w:p w:rsidR="00AE5AE5" w:rsidRDefault="00AE5AE5" w:rsidP="00AE5AE5">
      <w:pPr>
        <w:pStyle w:val="ListParagraph"/>
        <w:numPr>
          <w:ilvl w:val="0"/>
          <w:numId w:val="1"/>
        </w:numPr>
      </w:pPr>
      <w:r>
        <w:t>Vzbujanje čustvene reakcije</w:t>
      </w:r>
    </w:p>
    <w:p w:rsidR="00AE5AE5" w:rsidRDefault="00AE5AE5" w:rsidP="00AE5AE5">
      <w:pPr>
        <w:pStyle w:val="ListParagraph"/>
        <w:numPr>
          <w:ilvl w:val="0"/>
          <w:numId w:val="1"/>
        </w:numPr>
      </w:pPr>
      <w:r>
        <w:t>Ravnanje (podobno obredom)</w:t>
      </w:r>
    </w:p>
    <w:p w:rsidR="00CF7621" w:rsidRDefault="00CF7621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AE5AE5" w:rsidRDefault="00AE5AE5" w:rsidP="00AE5AE5">
      <w:pPr>
        <w:pStyle w:val="Heading1"/>
        <w:spacing w:line="480" w:lineRule="auto"/>
      </w:pPr>
      <w:r>
        <w:t>Revitalizacija religije</w:t>
      </w:r>
    </w:p>
    <w:p w:rsidR="00AE5AE5" w:rsidRDefault="00FD1280" w:rsidP="00AE5AE5">
      <w:r>
        <w:t>= prilagajanje religije novim družbenim razmeram oz. oživljanje religije</w:t>
      </w:r>
    </w:p>
    <w:p w:rsidR="00FD1280" w:rsidRDefault="00FD1280" w:rsidP="00CF7621">
      <w:pPr>
        <w:pStyle w:val="Heading2"/>
      </w:pPr>
      <w:r>
        <w:t>Kako se kaže revitalizacija?</w:t>
      </w:r>
    </w:p>
    <w:p w:rsidR="00FD1280" w:rsidRDefault="00FD1280" w:rsidP="00FD1280">
      <w:pPr>
        <w:pStyle w:val="ListParagraph"/>
        <w:numPr>
          <w:ilvl w:val="0"/>
          <w:numId w:val="1"/>
        </w:numPr>
      </w:pPr>
      <w:r>
        <w:t>Nova religiozna gibanja (sekte, kulti), New age, sinkretizem, eklekticizem</w:t>
      </w:r>
    </w:p>
    <w:p w:rsidR="00FD1280" w:rsidRDefault="00FD1280" w:rsidP="00FD1280">
      <w:pPr>
        <w:pStyle w:val="ListParagraph"/>
        <w:numPr>
          <w:ilvl w:val="1"/>
          <w:numId w:val="1"/>
        </w:numPr>
      </w:pPr>
      <w:r>
        <w:t>Odraz sekularizacije in revitalizacije</w:t>
      </w:r>
    </w:p>
    <w:p w:rsidR="00FD1280" w:rsidRDefault="00FD1280" w:rsidP="00FD1280">
      <w:pPr>
        <w:pStyle w:val="ListParagraph"/>
        <w:numPr>
          <w:ilvl w:val="0"/>
          <w:numId w:val="1"/>
        </w:numPr>
      </w:pPr>
      <w:r>
        <w:t>Naraščanje udeležbe pri verskih obredih</w:t>
      </w:r>
    </w:p>
    <w:p w:rsidR="00FD1280" w:rsidRDefault="00FD1280" w:rsidP="00FD1280">
      <w:pPr>
        <w:pStyle w:val="ListParagraph"/>
        <w:numPr>
          <w:ilvl w:val="1"/>
          <w:numId w:val="1"/>
        </w:numPr>
      </w:pPr>
      <w:r>
        <w:t>V 80ih naraščanje udeležbe pri verskih obredih (otoplitev režima)</w:t>
      </w:r>
    </w:p>
    <w:p w:rsidR="00FD1280" w:rsidRDefault="00FD1280" w:rsidP="00FD1280">
      <w:pPr>
        <w:pStyle w:val="ListParagraph"/>
        <w:numPr>
          <w:ilvl w:val="1"/>
          <w:numId w:val="1"/>
        </w:numPr>
      </w:pPr>
      <w:r>
        <w:t>Komercializacija religije (velika noč, božič)</w:t>
      </w:r>
    </w:p>
    <w:p w:rsidR="00FD1280" w:rsidRDefault="00FD1280" w:rsidP="00FD1280">
      <w:pPr>
        <w:pStyle w:val="ListParagraph"/>
        <w:numPr>
          <w:ilvl w:val="0"/>
          <w:numId w:val="1"/>
        </w:numPr>
      </w:pPr>
      <w:r>
        <w:t>Ljudska religioznost</w:t>
      </w:r>
    </w:p>
    <w:p w:rsidR="00FD1280" w:rsidRDefault="00FD1280" w:rsidP="00FD1280">
      <w:pPr>
        <w:pStyle w:val="ListParagraph"/>
        <w:numPr>
          <w:ilvl w:val="1"/>
          <w:numId w:val="1"/>
        </w:numPr>
      </w:pPr>
      <w:r>
        <w:t>Ljudske pobožnosti, ki jih uvede cerkev (šmarnice, žegnanja, romanja, »life teen«)</w:t>
      </w:r>
    </w:p>
    <w:p w:rsidR="00FD1280" w:rsidRDefault="00FD1280" w:rsidP="00FD1280">
      <w:pPr>
        <w:pStyle w:val="ListParagraph"/>
        <w:numPr>
          <w:ilvl w:val="1"/>
          <w:numId w:val="1"/>
        </w:numPr>
      </w:pPr>
      <w:r>
        <w:t>Verovanje v horoskope, astrologijo, numerologijo, vedeževanje, magično (skrivnostno, prikrito)</w:t>
      </w:r>
    </w:p>
    <w:p w:rsidR="00FD1280" w:rsidRPr="00CF7621" w:rsidRDefault="00FD1280" w:rsidP="00CF7621">
      <w:pPr>
        <w:pStyle w:val="ListParagraph"/>
        <w:numPr>
          <w:ilvl w:val="0"/>
          <w:numId w:val="1"/>
        </w:numPr>
        <w:rPr>
          <w:i/>
        </w:rPr>
      </w:pPr>
      <w:r w:rsidRPr="00CF7621">
        <w:rPr>
          <w:i/>
        </w:rPr>
        <w:t>Sekularna religija</w:t>
      </w:r>
    </w:p>
    <w:p w:rsidR="00FD1280" w:rsidRPr="00CF7621" w:rsidRDefault="00FD1280" w:rsidP="00CF7621">
      <w:pPr>
        <w:pStyle w:val="ListParagraph"/>
        <w:numPr>
          <w:ilvl w:val="0"/>
          <w:numId w:val="1"/>
        </w:numPr>
        <w:rPr>
          <w:i/>
        </w:rPr>
      </w:pPr>
      <w:r w:rsidRPr="00CF7621">
        <w:rPr>
          <w:i/>
        </w:rPr>
        <w:t>Civilna religija</w:t>
      </w:r>
    </w:p>
    <w:p w:rsidR="00FD1280" w:rsidRPr="00CF7621" w:rsidRDefault="00FD1280" w:rsidP="00FD1280">
      <w:pPr>
        <w:pStyle w:val="ListParagraph"/>
        <w:numPr>
          <w:ilvl w:val="0"/>
          <w:numId w:val="1"/>
        </w:numPr>
        <w:rPr>
          <w:b/>
          <w:sz w:val="24"/>
        </w:rPr>
      </w:pPr>
      <w:r w:rsidRPr="00CF7621">
        <w:rPr>
          <w:b/>
          <w:sz w:val="24"/>
        </w:rPr>
        <w:t>Verski fundamentalizem</w:t>
      </w:r>
    </w:p>
    <w:p w:rsidR="00FD1280" w:rsidRDefault="00FD1280" w:rsidP="00FD1280">
      <w:pPr>
        <w:pStyle w:val="ListParagraph"/>
        <w:numPr>
          <w:ilvl w:val="1"/>
          <w:numId w:val="1"/>
        </w:numPr>
      </w:pPr>
      <w:r>
        <w:t>Fundamentalen = temeljen, radikalen</w:t>
      </w:r>
    </w:p>
    <w:p w:rsidR="00FD1280" w:rsidRDefault="00FD1280" w:rsidP="00FD1280">
      <w:pPr>
        <w:pStyle w:val="ListParagraph"/>
        <w:numPr>
          <w:ilvl w:val="1"/>
          <w:numId w:val="1"/>
        </w:numPr>
      </w:pPr>
      <w:r>
        <w:t>Konservativne religijske doktrine, gibanja, skupine, usmerjene proti moderni družbi – preureditev družbe v skladu z njihovimi verskimi nazori</w:t>
      </w:r>
    </w:p>
    <w:p w:rsidR="00FD1280" w:rsidRDefault="00FD1280" w:rsidP="00FD1280">
      <w:pPr>
        <w:pStyle w:val="ListParagraph"/>
        <w:numPr>
          <w:ilvl w:val="1"/>
          <w:numId w:val="1"/>
        </w:numPr>
      </w:pPr>
      <w:r>
        <w:t>Značilnosti verskih fundamentalizmov</w:t>
      </w:r>
    </w:p>
    <w:p w:rsidR="00FD1280" w:rsidRDefault="00FD1280" w:rsidP="00FD1280">
      <w:pPr>
        <w:pStyle w:val="ListParagraph"/>
        <w:numPr>
          <w:ilvl w:val="2"/>
          <w:numId w:val="1"/>
        </w:numPr>
      </w:pPr>
      <w:r>
        <w:t>Nezmotljivost svetih besedil (dobesedno branje)</w:t>
      </w:r>
    </w:p>
    <w:p w:rsidR="00517555" w:rsidRDefault="00517555" w:rsidP="00FD1280">
      <w:pPr>
        <w:pStyle w:val="ListParagraph"/>
        <w:numPr>
          <w:ilvl w:val="2"/>
          <w:numId w:val="1"/>
        </w:numPr>
      </w:pPr>
      <w:r>
        <w:t>Zavzemanje za trdne verske vrednote – sprememba celotne družbe v skladu z verskimi načeli</w:t>
      </w:r>
    </w:p>
    <w:p w:rsidR="00517555" w:rsidRDefault="00517555" w:rsidP="00FD1280">
      <w:pPr>
        <w:pStyle w:val="ListParagraph"/>
        <w:numPr>
          <w:ilvl w:val="2"/>
          <w:numId w:val="1"/>
        </w:numPr>
      </w:pPr>
      <w:r>
        <w:t>Zavračanje verskega pluralizma</w:t>
      </w:r>
    </w:p>
    <w:p w:rsidR="00517555" w:rsidRDefault="00517555" w:rsidP="00FD1280">
      <w:pPr>
        <w:pStyle w:val="ListParagraph"/>
        <w:numPr>
          <w:ilvl w:val="2"/>
          <w:numId w:val="1"/>
        </w:numPr>
      </w:pPr>
      <w:r>
        <w:t>Negativno vrednotenje moderne družbe (potrošništvo, hedonizem)</w:t>
      </w:r>
    </w:p>
    <w:p w:rsidR="00517555" w:rsidRDefault="00517555" w:rsidP="00FD1280">
      <w:pPr>
        <w:pStyle w:val="ListParagraph"/>
        <w:numPr>
          <w:ilvl w:val="2"/>
          <w:numId w:val="1"/>
        </w:numPr>
      </w:pPr>
      <w:r>
        <w:t>Nasprotovanje feminizmu, homoseksualcem, abortusu, konracepciji</w:t>
      </w:r>
    </w:p>
    <w:p w:rsidR="00517555" w:rsidRDefault="00517555" w:rsidP="00FD1280">
      <w:pPr>
        <w:pStyle w:val="ListParagraph"/>
        <w:numPr>
          <w:ilvl w:val="2"/>
          <w:numId w:val="1"/>
        </w:numPr>
      </w:pPr>
      <w:r>
        <w:t>Kdor se z njimi ne strinja je sovražnik</w:t>
      </w:r>
    </w:p>
    <w:p w:rsidR="00517555" w:rsidRPr="00AE5AE5" w:rsidRDefault="00517555" w:rsidP="00517555">
      <w:pPr>
        <w:pStyle w:val="ListParagraph"/>
        <w:numPr>
          <w:ilvl w:val="1"/>
          <w:numId w:val="1"/>
        </w:numPr>
      </w:pPr>
      <w:r>
        <w:t>Primer: islamski fundamentalizem - terorizem</w:t>
      </w:r>
    </w:p>
    <w:sectPr w:rsidR="00517555" w:rsidRPr="00AE5AE5" w:rsidSect="006735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50D" w:rsidRDefault="00FB250D" w:rsidP="009957E0">
      <w:pPr>
        <w:spacing w:after="0" w:line="240" w:lineRule="auto"/>
      </w:pPr>
      <w:r>
        <w:separator/>
      </w:r>
    </w:p>
  </w:endnote>
  <w:endnote w:type="continuationSeparator" w:id="0">
    <w:p w:rsidR="00FB250D" w:rsidRDefault="00FB250D" w:rsidP="0099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7E0" w:rsidRDefault="009957E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500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Stran</w:t>
    </w:r>
  </w:p>
  <w:p w:rsidR="009957E0" w:rsidRDefault="00995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50D" w:rsidRDefault="00FB250D" w:rsidP="009957E0">
      <w:pPr>
        <w:spacing w:after="0" w:line="240" w:lineRule="auto"/>
      </w:pPr>
      <w:r>
        <w:separator/>
      </w:r>
    </w:p>
  </w:footnote>
  <w:footnote w:type="continuationSeparator" w:id="0">
    <w:p w:rsidR="00FB250D" w:rsidRDefault="00FB250D" w:rsidP="0099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A5B0D"/>
    <w:multiLevelType w:val="hybridMultilevel"/>
    <w:tmpl w:val="F5F2F0C6"/>
    <w:lvl w:ilvl="0" w:tplc="EFA66324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A79"/>
    <w:rsid w:val="00134A79"/>
    <w:rsid w:val="00134EA8"/>
    <w:rsid w:val="00136227"/>
    <w:rsid w:val="001E1BAD"/>
    <w:rsid w:val="002B336A"/>
    <w:rsid w:val="003064B6"/>
    <w:rsid w:val="00354CCC"/>
    <w:rsid w:val="003B61BE"/>
    <w:rsid w:val="0051656D"/>
    <w:rsid w:val="00517555"/>
    <w:rsid w:val="005A6751"/>
    <w:rsid w:val="00646803"/>
    <w:rsid w:val="00657029"/>
    <w:rsid w:val="00673500"/>
    <w:rsid w:val="006A3ABE"/>
    <w:rsid w:val="006C226B"/>
    <w:rsid w:val="006F5AF5"/>
    <w:rsid w:val="008A36D4"/>
    <w:rsid w:val="008C39C3"/>
    <w:rsid w:val="009957E0"/>
    <w:rsid w:val="009A1D77"/>
    <w:rsid w:val="00A4690D"/>
    <w:rsid w:val="00A82321"/>
    <w:rsid w:val="00AC58A8"/>
    <w:rsid w:val="00AE5AE5"/>
    <w:rsid w:val="00BB42C7"/>
    <w:rsid w:val="00BD63A1"/>
    <w:rsid w:val="00BF59FA"/>
    <w:rsid w:val="00C0031E"/>
    <w:rsid w:val="00CB7F89"/>
    <w:rsid w:val="00CF7621"/>
    <w:rsid w:val="00D31787"/>
    <w:rsid w:val="00D35247"/>
    <w:rsid w:val="00D52A81"/>
    <w:rsid w:val="00E41FD1"/>
    <w:rsid w:val="00E452DD"/>
    <w:rsid w:val="00FB250D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A8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5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6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6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4A7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A7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34A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65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3064B6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F76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762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unhideWhenUsed/>
    <w:rsid w:val="0099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7E0"/>
  </w:style>
  <w:style w:type="paragraph" w:styleId="Footer">
    <w:name w:val="footer"/>
    <w:basedOn w:val="Normal"/>
    <w:link w:val="FooterChar"/>
    <w:uiPriority w:val="99"/>
    <w:unhideWhenUsed/>
    <w:rsid w:val="0099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7E0"/>
  </w:style>
  <w:style w:type="character" w:customStyle="1" w:styleId="NoSpacingChar">
    <w:name w:val="No Spacing Char"/>
    <w:basedOn w:val="DefaultParagraphFont"/>
    <w:link w:val="NoSpacing"/>
    <w:uiPriority w:val="1"/>
    <w:rsid w:val="009957E0"/>
    <w:rPr>
      <w:sz w:val="22"/>
      <w:szCs w:val="22"/>
      <w:lang w:val="sl-SI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