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3359" w:rsidRPr="00E3158B" w:rsidRDefault="00D23359" w:rsidP="009A3F35">
      <w:pPr>
        <w:spacing w:line="336" w:lineRule="auto"/>
        <w:rPr>
          <w:sz w:val="22"/>
          <w:lang w:val="es-ES"/>
        </w:rPr>
      </w:pPr>
      <w:bookmarkStart w:id="0" w:name="_GoBack"/>
      <w:bookmarkEnd w:id="0"/>
    </w:p>
    <w:p w:rsidR="00D23359" w:rsidRPr="00E3158B" w:rsidRDefault="00D23359" w:rsidP="009A3F35">
      <w:pPr>
        <w:spacing w:line="336" w:lineRule="auto"/>
        <w:jc w:val="center"/>
        <w:rPr>
          <w:sz w:val="22"/>
          <w:lang w:val="es-ES"/>
        </w:rPr>
      </w:pPr>
    </w:p>
    <w:bookmarkStart w:id="1" w:name="_MON_1301644879"/>
    <w:bookmarkEnd w:id="1"/>
    <w:bookmarkStart w:id="2" w:name="_MON_1330281250"/>
    <w:bookmarkEnd w:id="2"/>
    <w:p w:rsidR="00D23359" w:rsidRPr="00E3158B" w:rsidRDefault="00A76F0C" w:rsidP="009A3F35">
      <w:pPr>
        <w:spacing w:line="336" w:lineRule="auto"/>
        <w:jc w:val="center"/>
        <w:rPr>
          <w:sz w:val="20"/>
          <w:szCs w:val="20"/>
          <w:lang w:val="es-ES"/>
        </w:rPr>
      </w:pPr>
      <w:r w:rsidRPr="00E3158B">
        <w:rPr>
          <w:b/>
          <w:position w:val="18"/>
          <w:sz w:val="20"/>
          <w:szCs w:val="20"/>
          <w:lang w:val="es-ES"/>
        </w:rPr>
        <w:object w:dxaOrig="888" w:dyaOrig="1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78.8pt" o:ole="" fillcolor="window">
            <v:imagedata r:id="rId6" o:title=""/>
          </v:shape>
          <o:OLEObject Type="Embed" ProgID="Word.Picture.8" ShapeID="_x0000_i1025" DrawAspect="Content" ObjectID="_1620548303" r:id="rId7"/>
        </w:object>
      </w:r>
    </w:p>
    <w:p w:rsidR="00D23359" w:rsidRPr="00E3158B" w:rsidRDefault="00D23359" w:rsidP="009A3F35">
      <w:pPr>
        <w:spacing w:line="336" w:lineRule="auto"/>
        <w:jc w:val="center"/>
        <w:rPr>
          <w:sz w:val="20"/>
          <w:szCs w:val="20"/>
          <w:lang w:val="es-ES"/>
        </w:rPr>
      </w:pPr>
      <w:r w:rsidRPr="00E3158B">
        <w:rPr>
          <w:sz w:val="20"/>
          <w:szCs w:val="20"/>
          <w:lang w:val="es-ES"/>
        </w:rPr>
        <w:t>GIMNAZIJA POLJANE</w:t>
      </w:r>
    </w:p>
    <w:p w:rsidR="00D23359" w:rsidRPr="00E3158B" w:rsidRDefault="00D23359" w:rsidP="009A3F35">
      <w:pPr>
        <w:spacing w:line="336" w:lineRule="auto"/>
        <w:jc w:val="center"/>
        <w:rPr>
          <w:sz w:val="20"/>
          <w:szCs w:val="20"/>
          <w:lang w:val="es-ES"/>
        </w:rPr>
      </w:pPr>
      <w:r w:rsidRPr="00E3158B">
        <w:rPr>
          <w:sz w:val="20"/>
          <w:szCs w:val="20"/>
          <w:lang w:val="es-ES"/>
        </w:rPr>
        <w:t>STROSSMAYERJEVA 1</w:t>
      </w:r>
    </w:p>
    <w:p w:rsidR="00D23359" w:rsidRPr="00E3158B" w:rsidRDefault="00D23359" w:rsidP="009A3F35">
      <w:pPr>
        <w:spacing w:line="336" w:lineRule="auto"/>
        <w:jc w:val="center"/>
        <w:rPr>
          <w:sz w:val="20"/>
          <w:szCs w:val="20"/>
          <w:lang w:val="es-ES"/>
        </w:rPr>
      </w:pPr>
      <w:r w:rsidRPr="00E3158B">
        <w:rPr>
          <w:sz w:val="20"/>
          <w:szCs w:val="20"/>
          <w:lang w:val="es-ES"/>
        </w:rPr>
        <w:t>1000 LJUBLJANA</w:t>
      </w:r>
    </w:p>
    <w:p w:rsidR="00D23359" w:rsidRPr="00E3158B" w:rsidRDefault="00D23359" w:rsidP="009A3F35">
      <w:pPr>
        <w:spacing w:line="336" w:lineRule="auto"/>
        <w:rPr>
          <w:sz w:val="22"/>
          <w:lang w:val="es-ES"/>
        </w:rPr>
      </w:pPr>
    </w:p>
    <w:p w:rsidR="00D23359" w:rsidRPr="00E3158B" w:rsidRDefault="00D23359" w:rsidP="009A3F35">
      <w:pPr>
        <w:spacing w:line="336" w:lineRule="auto"/>
        <w:rPr>
          <w:sz w:val="22"/>
          <w:lang w:val="es-ES"/>
        </w:rPr>
      </w:pPr>
    </w:p>
    <w:p w:rsidR="00D23359" w:rsidRPr="00E3158B" w:rsidRDefault="00725F33" w:rsidP="009A3F35">
      <w:pPr>
        <w:spacing w:line="336" w:lineRule="auto"/>
        <w:jc w:val="center"/>
        <w:rPr>
          <w:sz w:val="52"/>
          <w:szCs w:val="52"/>
          <w:lang w:val="es-ES"/>
        </w:rPr>
      </w:pPr>
      <w:smartTag w:uri="urn:schemas-microsoft-com:office:smarttags" w:element="PersonName">
        <w:smartTagPr>
          <w:attr w:name="ProductID" w:val="LA TESINA"/>
        </w:smartTagPr>
        <w:r w:rsidRPr="00E3158B">
          <w:rPr>
            <w:sz w:val="52"/>
            <w:szCs w:val="52"/>
            <w:lang w:val="es-ES"/>
          </w:rPr>
          <w:t>LA TESINA</w:t>
        </w:r>
      </w:smartTag>
    </w:p>
    <w:p w:rsidR="00D23359" w:rsidRPr="00E3158B" w:rsidRDefault="00D23359" w:rsidP="009A3F35">
      <w:pPr>
        <w:spacing w:line="336" w:lineRule="auto"/>
        <w:jc w:val="center"/>
        <w:rPr>
          <w:color w:val="D99594"/>
          <w:szCs w:val="24"/>
          <w:lang w:val="es-ES"/>
        </w:rPr>
      </w:pPr>
      <w:r w:rsidRPr="00E3158B">
        <w:rPr>
          <w:color w:val="D99594"/>
          <w:sz w:val="96"/>
          <w:szCs w:val="96"/>
          <w:lang w:val="es-ES"/>
        </w:rPr>
        <w:t>ARGENTINA</w:t>
      </w:r>
      <w:r w:rsidR="00842B02" w:rsidRPr="00E3158B">
        <w:rPr>
          <w:sz w:val="96"/>
          <w:szCs w:val="96"/>
          <w:lang w:val="es-ES"/>
        </w:rPr>
        <w:br/>
      </w:r>
    </w:p>
    <w:p w:rsidR="00504F2D" w:rsidRPr="00E3158B" w:rsidRDefault="00504F2D" w:rsidP="009A3F35">
      <w:pPr>
        <w:spacing w:line="336" w:lineRule="auto"/>
        <w:jc w:val="center"/>
        <w:rPr>
          <w:color w:val="D99594"/>
          <w:szCs w:val="24"/>
          <w:lang w:val="es-ES"/>
        </w:rPr>
      </w:pPr>
    </w:p>
    <w:tbl>
      <w:tblPr>
        <w:tblpPr w:leftFromText="141" w:rightFromText="141" w:vertAnchor="text" w:horzAnchor="margin" w:tblpXSpec="right" w:tblpY="70"/>
        <w:tblW w:w="0" w:type="auto"/>
        <w:tblLook w:val="04A0" w:firstRow="1" w:lastRow="0" w:firstColumn="1" w:lastColumn="0" w:noHBand="0" w:noVBand="1"/>
      </w:tblPr>
      <w:tblGrid>
        <w:gridCol w:w="2437"/>
      </w:tblGrid>
      <w:tr w:rsidR="006A6ED7" w:rsidRPr="00E3158B">
        <w:trPr>
          <w:trHeight w:val="969"/>
        </w:trPr>
        <w:tc>
          <w:tcPr>
            <w:tcW w:w="2437" w:type="dxa"/>
          </w:tcPr>
          <w:p w:rsidR="006A6ED7" w:rsidRPr="00E3158B" w:rsidRDefault="006A6ED7" w:rsidP="009A3F35">
            <w:pPr>
              <w:spacing w:before="100" w:beforeAutospacing="1" w:after="0" w:line="336" w:lineRule="auto"/>
              <w:rPr>
                <w:rFonts w:eastAsia="Times New Roman"/>
                <w:szCs w:val="24"/>
                <w:lang w:val="es-ES"/>
              </w:rPr>
            </w:pPr>
            <w:r w:rsidRPr="00E3158B">
              <w:rPr>
                <w:rFonts w:eastAsia="Times New Roman"/>
                <w:szCs w:val="24"/>
                <w:lang w:val="es-ES"/>
              </w:rPr>
              <w:t>MENTOR:</w:t>
            </w:r>
            <w:r w:rsidRPr="00E3158B">
              <w:rPr>
                <w:rFonts w:eastAsia="Times New Roman"/>
                <w:szCs w:val="24"/>
                <w:lang w:val="es-ES"/>
              </w:rPr>
              <w:br/>
            </w:r>
            <w:r w:rsidR="00FC6BF7">
              <w:rPr>
                <w:rFonts w:eastAsia="Times New Roman"/>
                <w:szCs w:val="24"/>
                <w:lang w:val="es-ES"/>
              </w:rPr>
              <w:t xml:space="preserve"> </w:t>
            </w:r>
          </w:p>
        </w:tc>
      </w:tr>
    </w:tbl>
    <w:p w:rsidR="009A3F35" w:rsidRPr="00E3158B" w:rsidRDefault="00171C4E" w:rsidP="009A3F35">
      <w:pPr>
        <w:tabs>
          <w:tab w:val="left" w:pos="6614"/>
        </w:tabs>
        <w:spacing w:line="336" w:lineRule="auto"/>
        <w:rPr>
          <w:szCs w:val="24"/>
          <w:lang w:val="es-ES"/>
        </w:rPr>
      </w:pPr>
      <w:r w:rsidRPr="00E3158B">
        <w:rPr>
          <w:szCs w:val="24"/>
          <w:lang w:val="es-ES"/>
        </w:rPr>
        <w:t>AU</w:t>
      </w:r>
      <w:r w:rsidR="00D23359" w:rsidRPr="00E3158B">
        <w:rPr>
          <w:szCs w:val="24"/>
          <w:lang w:val="es-ES"/>
        </w:rPr>
        <w:t>TOR:</w:t>
      </w:r>
      <w:r w:rsidR="006A6ED7" w:rsidRPr="00E3158B">
        <w:rPr>
          <w:szCs w:val="24"/>
          <w:lang w:val="es-ES"/>
        </w:rPr>
        <w:t xml:space="preserve"> </w:t>
      </w:r>
      <w:r w:rsidR="00C72492" w:rsidRPr="00E3158B">
        <w:rPr>
          <w:szCs w:val="24"/>
          <w:lang w:val="es-ES"/>
        </w:rPr>
        <w:br/>
      </w:r>
      <w:r w:rsidR="00FC6BF7">
        <w:rPr>
          <w:szCs w:val="24"/>
          <w:lang w:val="es-ES"/>
        </w:rPr>
        <w:t xml:space="preserve"> </w:t>
      </w:r>
      <w:r w:rsidR="006A6ED7" w:rsidRPr="00E3158B">
        <w:rPr>
          <w:szCs w:val="24"/>
          <w:lang w:val="es-ES"/>
        </w:rPr>
        <w:t xml:space="preserve">                                                  </w:t>
      </w:r>
      <w:r w:rsidR="00C72492" w:rsidRPr="00E3158B">
        <w:rPr>
          <w:szCs w:val="24"/>
          <w:lang w:val="es-ES"/>
        </w:rPr>
        <w:t xml:space="preserve">                              </w:t>
      </w:r>
      <w:r w:rsidR="00D23359" w:rsidRPr="00E3158B">
        <w:rPr>
          <w:szCs w:val="24"/>
          <w:lang w:val="es-ES"/>
        </w:rPr>
        <w:tab/>
      </w:r>
      <w:r w:rsidR="00842B02" w:rsidRPr="00E3158B">
        <w:rPr>
          <w:szCs w:val="24"/>
          <w:lang w:val="es-ES"/>
        </w:rPr>
        <w:tab/>
      </w:r>
      <w:r w:rsidR="00842B02" w:rsidRPr="00E3158B">
        <w:rPr>
          <w:szCs w:val="24"/>
          <w:lang w:val="es-ES"/>
        </w:rPr>
        <w:tab/>
      </w:r>
      <w:r w:rsidR="00842B02" w:rsidRPr="00E3158B">
        <w:rPr>
          <w:szCs w:val="24"/>
          <w:lang w:val="es-ES"/>
        </w:rPr>
        <w:tab/>
      </w:r>
    </w:p>
    <w:p w:rsidR="009A3F35" w:rsidRPr="00E3158B" w:rsidRDefault="009A3F35" w:rsidP="009A3F35">
      <w:pPr>
        <w:tabs>
          <w:tab w:val="left" w:pos="6614"/>
        </w:tabs>
        <w:spacing w:line="336" w:lineRule="auto"/>
        <w:rPr>
          <w:szCs w:val="24"/>
          <w:lang w:val="es-ES"/>
        </w:rPr>
      </w:pPr>
    </w:p>
    <w:p w:rsidR="00072118" w:rsidRPr="00E3158B" w:rsidRDefault="00842B02" w:rsidP="009A3F35">
      <w:pPr>
        <w:tabs>
          <w:tab w:val="left" w:pos="6614"/>
        </w:tabs>
        <w:spacing w:line="336" w:lineRule="auto"/>
        <w:rPr>
          <w:szCs w:val="24"/>
          <w:lang w:val="es-ES"/>
        </w:rPr>
      </w:pPr>
      <w:r w:rsidRPr="00E3158B">
        <w:rPr>
          <w:szCs w:val="24"/>
          <w:lang w:val="es-ES"/>
        </w:rPr>
        <w:tab/>
      </w:r>
      <w:r w:rsidRPr="00E3158B">
        <w:rPr>
          <w:szCs w:val="24"/>
          <w:lang w:val="es-ES"/>
        </w:rPr>
        <w:tab/>
      </w:r>
      <w:r w:rsidRPr="00E3158B">
        <w:rPr>
          <w:szCs w:val="24"/>
          <w:lang w:val="es-ES"/>
        </w:rPr>
        <w:tab/>
      </w:r>
      <w:r w:rsidRPr="00E3158B">
        <w:rPr>
          <w:szCs w:val="24"/>
          <w:lang w:val="es-ES"/>
        </w:rPr>
        <w:tab/>
      </w:r>
      <w:r w:rsidR="007A3BD8" w:rsidRPr="00E3158B">
        <w:rPr>
          <w:szCs w:val="24"/>
          <w:lang w:val="es-ES"/>
        </w:rPr>
        <w:t xml:space="preserve">    </w:t>
      </w:r>
    </w:p>
    <w:p w:rsidR="00D23359" w:rsidRDefault="001C4137" w:rsidP="009A3F35">
      <w:pPr>
        <w:spacing w:line="336" w:lineRule="auto"/>
        <w:jc w:val="center"/>
        <w:rPr>
          <w:szCs w:val="24"/>
          <w:lang w:val="es-ES"/>
        </w:rPr>
      </w:pPr>
      <w:r w:rsidRPr="00E3158B">
        <w:rPr>
          <w:szCs w:val="24"/>
          <w:lang w:val="es-ES"/>
        </w:rPr>
        <w:br/>
      </w:r>
      <w:r w:rsidR="003D52C5" w:rsidRPr="00E3158B">
        <w:rPr>
          <w:szCs w:val="24"/>
          <w:lang w:val="es-ES"/>
        </w:rPr>
        <w:t xml:space="preserve">Ljubljana, mayo </w:t>
      </w:r>
      <w:r w:rsidR="00D23359" w:rsidRPr="00E3158B">
        <w:rPr>
          <w:szCs w:val="24"/>
          <w:lang w:val="es-ES"/>
        </w:rPr>
        <w:t>2010</w:t>
      </w:r>
    </w:p>
    <w:p w:rsidR="00C017EC" w:rsidRPr="00E3158B" w:rsidRDefault="00C017EC" w:rsidP="009A3F35">
      <w:pPr>
        <w:spacing w:line="336" w:lineRule="auto"/>
        <w:jc w:val="center"/>
        <w:rPr>
          <w:szCs w:val="24"/>
          <w:lang w:val="es-ES"/>
        </w:rPr>
      </w:pPr>
    </w:p>
    <w:p w:rsidR="003001BE" w:rsidRDefault="00007638" w:rsidP="00007638">
      <w:pPr>
        <w:rPr>
          <w:noProof/>
        </w:rPr>
      </w:pPr>
      <w:r w:rsidRPr="00E3158B">
        <w:rPr>
          <w:b/>
          <w:sz w:val="28"/>
          <w:szCs w:val="28"/>
          <w:lang w:val="es-ES"/>
        </w:rPr>
        <w:lastRenderedPageBreak/>
        <w:t>1. INDICE</w:t>
      </w:r>
      <w:r w:rsidR="00795BD5" w:rsidRPr="00E3158B">
        <w:rPr>
          <w:b/>
          <w:sz w:val="28"/>
          <w:szCs w:val="28"/>
          <w:lang w:val="es-ES"/>
        </w:rPr>
        <w:br/>
      </w:r>
      <w:r w:rsidR="00DA7B94" w:rsidRPr="00E3158B">
        <w:rPr>
          <w:b/>
          <w:sz w:val="28"/>
          <w:szCs w:val="28"/>
          <w:lang w:val="es-ES"/>
        </w:rPr>
        <w:fldChar w:fldCharType="begin"/>
      </w:r>
      <w:r w:rsidR="00DA7B94" w:rsidRPr="00E3158B">
        <w:rPr>
          <w:b/>
          <w:sz w:val="28"/>
          <w:szCs w:val="28"/>
          <w:lang w:val="es-ES"/>
        </w:rPr>
        <w:instrText xml:space="preserve"> TOC \o "1-2" \h \z \u </w:instrText>
      </w:r>
      <w:r w:rsidR="00DA7B94" w:rsidRPr="00E3158B">
        <w:rPr>
          <w:b/>
          <w:sz w:val="28"/>
          <w:szCs w:val="28"/>
          <w:lang w:val="es-ES"/>
        </w:rPr>
        <w:fldChar w:fldCharType="separate"/>
      </w:r>
    </w:p>
    <w:p w:rsidR="003001BE" w:rsidRDefault="00270A3A">
      <w:pPr>
        <w:pStyle w:val="TOC1"/>
        <w:rPr>
          <w:rFonts w:ascii="Calibri" w:eastAsia="Times New Roman" w:hAnsi="Calibri"/>
          <w:noProof/>
          <w:sz w:val="22"/>
          <w:lang w:eastAsia="sl-SI"/>
        </w:rPr>
      </w:pPr>
      <w:hyperlink w:anchor="_Toc261231115" w:history="1">
        <w:r w:rsidR="003001BE" w:rsidRPr="00EC3A7E">
          <w:rPr>
            <w:rStyle w:val="Hyperlink"/>
            <w:noProof/>
            <w:lang w:val="es-ES"/>
          </w:rPr>
          <w:t>2. INTRODUCCIÓN</w:t>
        </w:r>
        <w:r w:rsidR="003001BE">
          <w:rPr>
            <w:noProof/>
            <w:webHidden/>
          </w:rPr>
          <w:tab/>
        </w:r>
        <w:r w:rsidR="003001BE">
          <w:rPr>
            <w:noProof/>
            <w:webHidden/>
          </w:rPr>
          <w:fldChar w:fldCharType="begin"/>
        </w:r>
        <w:r w:rsidR="003001BE">
          <w:rPr>
            <w:noProof/>
            <w:webHidden/>
          </w:rPr>
          <w:instrText xml:space="preserve"> PAGEREF _Toc261231115 \h </w:instrText>
        </w:r>
        <w:r w:rsidR="003001BE">
          <w:rPr>
            <w:noProof/>
            <w:webHidden/>
          </w:rPr>
        </w:r>
        <w:r w:rsidR="003001BE">
          <w:rPr>
            <w:noProof/>
            <w:webHidden/>
          </w:rPr>
          <w:fldChar w:fldCharType="separate"/>
        </w:r>
        <w:r w:rsidR="003001BE">
          <w:rPr>
            <w:noProof/>
            <w:webHidden/>
          </w:rPr>
          <w:t>3</w:t>
        </w:r>
        <w:r w:rsidR="003001BE">
          <w:rPr>
            <w:noProof/>
            <w:webHidden/>
          </w:rPr>
          <w:fldChar w:fldCharType="end"/>
        </w:r>
      </w:hyperlink>
    </w:p>
    <w:p w:rsidR="003001BE" w:rsidRDefault="00270A3A">
      <w:pPr>
        <w:pStyle w:val="TOC1"/>
        <w:rPr>
          <w:rFonts w:ascii="Calibri" w:eastAsia="Times New Roman" w:hAnsi="Calibri"/>
          <w:noProof/>
          <w:sz w:val="22"/>
          <w:lang w:eastAsia="sl-SI"/>
        </w:rPr>
      </w:pPr>
      <w:hyperlink w:anchor="_Toc261231116" w:history="1">
        <w:r w:rsidR="003001BE" w:rsidRPr="00EC3A7E">
          <w:rPr>
            <w:rStyle w:val="Hyperlink"/>
            <w:noProof/>
            <w:lang w:val="es-ES"/>
          </w:rPr>
          <w:t>3. DATOS GENERALES</w:t>
        </w:r>
        <w:r w:rsidR="003001BE">
          <w:rPr>
            <w:noProof/>
            <w:webHidden/>
          </w:rPr>
          <w:tab/>
        </w:r>
        <w:r w:rsidR="003001BE">
          <w:rPr>
            <w:noProof/>
            <w:webHidden/>
          </w:rPr>
          <w:fldChar w:fldCharType="begin"/>
        </w:r>
        <w:r w:rsidR="003001BE">
          <w:rPr>
            <w:noProof/>
            <w:webHidden/>
          </w:rPr>
          <w:instrText xml:space="preserve"> PAGEREF _Toc261231116 \h </w:instrText>
        </w:r>
        <w:r w:rsidR="003001BE">
          <w:rPr>
            <w:noProof/>
            <w:webHidden/>
          </w:rPr>
        </w:r>
        <w:r w:rsidR="003001BE">
          <w:rPr>
            <w:noProof/>
            <w:webHidden/>
          </w:rPr>
          <w:fldChar w:fldCharType="separate"/>
        </w:r>
        <w:r w:rsidR="003001BE">
          <w:rPr>
            <w:noProof/>
            <w:webHidden/>
          </w:rPr>
          <w:t>4</w:t>
        </w:r>
        <w:r w:rsidR="003001BE">
          <w:rPr>
            <w:noProof/>
            <w:webHidden/>
          </w:rPr>
          <w:fldChar w:fldCharType="end"/>
        </w:r>
      </w:hyperlink>
    </w:p>
    <w:p w:rsidR="003001BE" w:rsidRDefault="00270A3A">
      <w:pPr>
        <w:pStyle w:val="TOC1"/>
        <w:rPr>
          <w:rFonts w:ascii="Calibri" w:eastAsia="Times New Roman" w:hAnsi="Calibri"/>
          <w:noProof/>
          <w:sz w:val="22"/>
          <w:lang w:eastAsia="sl-SI"/>
        </w:rPr>
      </w:pPr>
      <w:hyperlink w:anchor="_Toc261231117" w:history="1">
        <w:r w:rsidR="003001BE" w:rsidRPr="00EC3A7E">
          <w:rPr>
            <w:rStyle w:val="Hyperlink"/>
            <w:noProof/>
          </w:rPr>
          <w:t>4. GEOGRAFÍA</w:t>
        </w:r>
        <w:r w:rsidR="003001BE">
          <w:rPr>
            <w:noProof/>
            <w:webHidden/>
          </w:rPr>
          <w:tab/>
        </w:r>
        <w:r w:rsidR="003001BE">
          <w:rPr>
            <w:noProof/>
            <w:webHidden/>
          </w:rPr>
          <w:fldChar w:fldCharType="begin"/>
        </w:r>
        <w:r w:rsidR="003001BE">
          <w:rPr>
            <w:noProof/>
            <w:webHidden/>
          </w:rPr>
          <w:instrText xml:space="preserve"> PAGEREF _Toc261231117 \h </w:instrText>
        </w:r>
        <w:r w:rsidR="003001BE">
          <w:rPr>
            <w:noProof/>
            <w:webHidden/>
          </w:rPr>
        </w:r>
        <w:r w:rsidR="003001BE">
          <w:rPr>
            <w:noProof/>
            <w:webHidden/>
          </w:rPr>
          <w:fldChar w:fldCharType="separate"/>
        </w:r>
        <w:r w:rsidR="003001BE">
          <w:rPr>
            <w:noProof/>
            <w:webHidden/>
          </w:rPr>
          <w:t>5</w:t>
        </w:r>
        <w:r w:rsidR="003001BE">
          <w:rPr>
            <w:noProof/>
            <w:webHidden/>
          </w:rPr>
          <w:fldChar w:fldCharType="end"/>
        </w:r>
      </w:hyperlink>
    </w:p>
    <w:p w:rsidR="003001BE" w:rsidRDefault="00270A3A">
      <w:pPr>
        <w:pStyle w:val="TOC2"/>
        <w:rPr>
          <w:rFonts w:ascii="Calibri" w:eastAsia="Times New Roman" w:hAnsi="Calibri"/>
          <w:lang w:val="sl-SI" w:eastAsia="sl-SI"/>
        </w:rPr>
      </w:pPr>
      <w:hyperlink w:anchor="_Toc261231118" w:history="1">
        <w:r w:rsidR="003001BE" w:rsidRPr="00EC3A7E">
          <w:rPr>
            <w:rStyle w:val="Hyperlink"/>
          </w:rPr>
          <w:t>4.1 división geográfica</w:t>
        </w:r>
        <w:r w:rsidR="003001BE">
          <w:rPr>
            <w:webHidden/>
          </w:rPr>
          <w:tab/>
        </w:r>
        <w:r w:rsidR="003001BE">
          <w:rPr>
            <w:webHidden/>
          </w:rPr>
          <w:fldChar w:fldCharType="begin"/>
        </w:r>
        <w:r w:rsidR="003001BE">
          <w:rPr>
            <w:webHidden/>
          </w:rPr>
          <w:instrText xml:space="preserve"> PAGEREF _Toc261231118 \h </w:instrText>
        </w:r>
        <w:r w:rsidR="003001BE">
          <w:rPr>
            <w:webHidden/>
          </w:rPr>
        </w:r>
        <w:r w:rsidR="003001BE">
          <w:rPr>
            <w:webHidden/>
          </w:rPr>
          <w:fldChar w:fldCharType="separate"/>
        </w:r>
        <w:r w:rsidR="003001BE">
          <w:rPr>
            <w:webHidden/>
          </w:rPr>
          <w:t>5</w:t>
        </w:r>
        <w:r w:rsidR="003001BE">
          <w:rPr>
            <w:webHidden/>
          </w:rPr>
          <w:fldChar w:fldCharType="end"/>
        </w:r>
      </w:hyperlink>
    </w:p>
    <w:p w:rsidR="003001BE" w:rsidRDefault="00270A3A">
      <w:pPr>
        <w:pStyle w:val="TOC2"/>
        <w:rPr>
          <w:rFonts w:ascii="Calibri" w:eastAsia="Times New Roman" w:hAnsi="Calibri"/>
          <w:lang w:val="sl-SI" w:eastAsia="sl-SI"/>
        </w:rPr>
      </w:pPr>
      <w:hyperlink w:anchor="_Toc261231119" w:history="1">
        <w:r w:rsidR="003001BE" w:rsidRPr="00EC3A7E">
          <w:rPr>
            <w:rStyle w:val="Hyperlink"/>
          </w:rPr>
          <w:t>4.2 división política</w:t>
        </w:r>
        <w:r w:rsidR="003001BE">
          <w:rPr>
            <w:webHidden/>
          </w:rPr>
          <w:tab/>
        </w:r>
        <w:r w:rsidR="003001BE">
          <w:rPr>
            <w:webHidden/>
          </w:rPr>
          <w:fldChar w:fldCharType="begin"/>
        </w:r>
        <w:r w:rsidR="003001BE">
          <w:rPr>
            <w:webHidden/>
          </w:rPr>
          <w:instrText xml:space="preserve"> PAGEREF _Toc261231119 \h </w:instrText>
        </w:r>
        <w:r w:rsidR="003001BE">
          <w:rPr>
            <w:webHidden/>
          </w:rPr>
        </w:r>
        <w:r w:rsidR="003001BE">
          <w:rPr>
            <w:webHidden/>
          </w:rPr>
          <w:fldChar w:fldCharType="separate"/>
        </w:r>
        <w:r w:rsidR="003001BE">
          <w:rPr>
            <w:webHidden/>
          </w:rPr>
          <w:t>5</w:t>
        </w:r>
        <w:r w:rsidR="003001BE">
          <w:rPr>
            <w:webHidden/>
          </w:rPr>
          <w:fldChar w:fldCharType="end"/>
        </w:r>
      </w:hyperlink>
    </w:p>
    <w:p w:rsidR="003001BE" w:rsidRDefault="00270A3A">
      <w:pPr>
        <w:pStyle w:val="TOC1"/>
        <w:rPr>
          <w:rFonts w:ascii="Calibri" w:eastAsia="Times New Roman" w:hAnsi="Calibri"/>
          <w:noProof/>
          <w:sz w:val="22"/>
          <w:lang w:eastAsia="sl-SI"/>
        </w:rPr>
      </w:pPr>
      <w:hyperlink w:anchor="_Toc261231120" w:history="1">
        <w:r w:rsidR="003001BE" w:rsidRPr="00EC3A7E">
          <w:rPr>
            <w:rStyle w:val="Hyperlink"/>
            <w:noProof/>
            <w:lang w:val="es-ES"/>
          </w:rPr>
          <w:t>5. HISTORIA</w:t>
        </w:r>
        <w:r w:rsidR="003001BE">
          <w:rPr>
            <w:noProof/>
            <w:webHidden/>
          </w:rPr>
          <w:tab/>
        </w:r>
        <w:r w:rsidR="003001BE">
          <w:rPr>
            <w:noProof/>
            <w:webHidden/>
          </w:rPr>
          <w:fldChar w:fldCharType="begin"/>
        </w:r>
        <w:r w:rsidR="003001BE">
          <w:rPr>
            <w:noProof/>
            <w:webHidden/>
          </w:rPr>
          <w:instrText xml:space="preserve"> PAGEREF _Toc261231120 \h </w:instrText>
        </w:r>
        <w:r w:rsidR="003001BE">
          <w:rPr>
            <w:noProof/>
            <w:webHidden/>
          </w:rPr>
        </w:r>
        <w:r w:rsidR="003001BE">
          <w:rPr>
            <w:noProof/>
            <w:webHidden/>
          </w:rPr>
          <w:fldChar w:fldCharType="separate"/>
        </w:r>
        <w:r w:rsidR="003001BE">
          <w:rPr>
            <w:noProof/>
            <w:webHidden/>
          </w:rPr>
          <w:t>6</w:t>
        </w:r>
        <w:r w:rsidR="003001BE">
          <w:rPr>
            <w:noProof/>
            <w:webHidden/>
          </w:rPr>
          <w:fldChar w:fldCharType="end"/>
        </w:r>
      </w:hyperlink>
    </w:p>
    <w:p w:rsidR="003001BE" w:rsidRDefault="00270A3A">
      <w:pPr>
        <w:pStyle w:val="TOC2"/>
        <w:rPr>
          <w:rFonts w:ascii="Calibri" w:eastAsia="Times New Roman" w:hAnsi="Calibri"/>
          <w:lang w:val="sl-SI" w:eastAsia="sl-SI"/>
        </w:rPr>
      </w:pPr>
      <w:hyperlink w:anchor="_Toc261231121" w:history="1">
        <w:r w:rsidR="003001BE" w:rsidRPr="00EC3A7E">
          <w:rPr>
            <w:rStyle w:val="Hyperlink"/>
          </w:rPr>
          <w:t>5.1 tribus nómadas</w:t>
        </w:r>
        <w:r w:rsidR="003001BE">
          <w:rPr>
            <w:webHidden/>
          </w:rPr>
          <w:tab/>
        </w:r>
        <w:r w:rsidR="003001BE">
          <w:rPr>
            <w:webHidden/>
          </w:rPr>
          <w:fldChar w:fldCharType="begin"/>
        </w:r>
        <w:r w:rsidR="003001BE">
          <w:rPr>
            <w:webHidden/>
          </w:rPr>
          <w:instrText xml:space="preserve"> PAGEREF _Toc261231121 \h </w:instrText>
        </w:r>
        <w:r w:rsidR="003001BE">
          <w:rPr>
            <w:webHidden/>
          </w:rPr>
        </w:r>
        <w:r w:rsidR="003001BE">
          <w:rPr>
            <w:webHidden/>
          </w:rPr>
          <w:fldChar w:fldCharType="separate"/>
        </w:r>
        <w:r w:rsidR="003001BE">
          <w:rPr>
            <w:webHidden/>
          </w:rPr>
          <w:t>6</w:t>
        </w:r>
        <w:r w:rsidR="003001BE">
          <w:rPr>
            <w:webHidden/>
          </w:rPr>
          <w:fldChar w:fldCharType="end"/>
        </w:r>
      </w:hyperlink>
    </w:p>
    <w:p w:rsidR="003001BE" w:rsidRDefault="00270A3A">
      <w:pPr>
        <w:pStyle w:val="TOC2"/>
        <w:rPr>
          <w:rFonts w:ascii="Calibri" w:eastAsia="Times New Roman" w:hAnsi="Calibri"/>
          <w:lang w:val="sl-SI" w:eastAsia="sl-SI"/>
        </w:rPr>
      </w:pPr>
      <w:hyperlink w:anchor="_Toc261231122" w:history="1">
        <w:r w:rsidR="003001BE" w:rsidRPr="00EC3A7E">
          <w:rPr>
            <w:rStyle w:val="Hyperlink"/>
          </w:rPr>
          <w:t>5.2 independencia</w:t>
        </w:r>
        <w:r w:rsidR="003001BE">
          <w:rPr>
            <w:webHidden/>
          </w:rPr>
          <w:tab/>
        </w:r>
        <w:r w:rsidR="003001BE">
          <w:rPr>
            <w:webHidden/>
          </w:rPr>
          <w:fldChar w:fldCharType="begin"/>
        </w:r>
        <w:r w:rsidR="003001BE">
          <w:rPr>
            <w:webHidden/>
          </w:rPr>
          <w:instrText xml:space="preserve"> PAGEREF _Toc261231122 \h </w:instrText>
        </w:r>
        <w:r w:rsidR="003001BE">
          <w:rPr>
            <w:webHidden/>
          </w:rPr>
        </w:r>
        <w:r w:rsidR="003001BE">
          <w:rPr>
            <w:webHidden/>
          </w:rPr>
          <w:fldChar w:fldCharType="separate"/>
        </w:r>
        <w:r w:rsidR="003001BE">
          <w:rPr>
            <w:webHidden/>
          </w:rPr>
          <w:t>6</w:t>
        </w:r>
        <w:r w:rsidR="003001BE">
          <w:rPr>
            <w:webHidden/>
          </w:rPr>
          <w:fldChar w:fldCharType="end"/>
        </w:r>
      </w:hyperlink>
    </w:p>
    <w:p w:rsidR="003001BE" w:rsidRDefault="00270A3A">
      <w:pPr>
        <w:pStyle w:val="TOC2"/>
        <w:rPr>
          <w:rFonts w:ascii="Calibri" w:eastAsia="Times New Roman" w:hAnsi="Calibri"/>
          <w:lang w:val="sl-SI" w:eastAsia="sl-SI"/>
        </w:rPr>
      </w:pPr>
      <w:hyperlink w:anchor="_Toc261231123" w:history="1">
        <w:r w:rsidR="003001BE" w:rsidRPr="00EC3A7E">
          <w:rPr>
            <w:rStyle w:val="Hyperlink"/>
          </w:rPr>
          <w:t>5.3 Argentina Moderna</w:t>
        </w:r>
        <w:r w:rsidR="003001BE">
          <w:rPr>
            <w:webHidden/>
          </w:rPr>
          <w:tab/>
        </w:r>
        <w:r w:rsidR="003001BE">
          <w:rPr>
            <w:webHidden/>
          </w:rPr>
          <w:fldChar w:fldCharType="begin"/>
        </w:r>
        <w:r w:rsidR="003001BE">
          <w:rPr>
            <w:webHidden/>
          </w:rPr>
          <w:instrText xml:space="preserve"> PAGEREF _Toc261231123 \h </w:instrText>
        </w:r>
        <w:r w:rsidR="003001BE">
          <w:rPr>
            <w:webHidden/>
          </w:rPr>
        </w:r>
        <w:r w:rsidR="003001BE">
          <w:rPr>
            <w:webHidden/>
          </w:rPr>
          <w:fldChar w:fldCharType="separate"/>
        </w:r>
        <w:r w:rsidR="003001BE">
          <w:rPr>
            <w:webHidden/>
          </w:rPr>
          <w:t>7</w:t>
        </w:r>
        <w:r w:rsidR="003001BE">
          <w:rPr>
            <w:webHidden/>
          </w:rPr>
          <w:fldChar w:fldCharType="end"/>
        </w:r>
      </w:hyperlink>
    </w:p>
    <w:p w:rsidR="003001BE" w:rsidRDefault="00270A3A">
      <w:pPr>
        <w:pStyle w:val="TOC1"/>
        <w:rPr>
          <w:rFonts w:ascii="Calibri" w:eastAsia="Times New Roman" w:hAnsi="Calibri"/>
          <w:noProof/>
          <w:sz w:val="22"/>
          <w:lang w:eastAsia="sl-SI"/>
        </w:rPr>
      </w:pPr>
      <w:hyperlink w:anchor="_Toc261231124" w:history="1">
        <w:r w:rsidR="003001BE" w:rsidRPr="00EC3A7E">
          <w:rPr>
            <w:rStyle w:val="Hyperlink"/>
            <w:noProof/>
            <w:lang w:val="es-ES"/>
          </w:rPr>
          <w:t>6. TANGO</w:t>
        </w:r>
        <w:r w:rsidR="003001BE">
          <w:rPr>
            <w:noProof/>
            <w:webHidden/>
          </w:rPr>
          <w:tab/>
        </w:r>
        <w:r w:rsidR="003001BE">
          <w:rPr>
            <w:noProof/>
            <w:webHidden/>
          </w:rPr>
          <w:fldChar w:fldCharType="begin"/>
        </w:r>
        <w:r w:rsidR="003001BE">
          <w:rPr>
            <w:noProof/>
            <w:webHidden/>
          </w:rPr>
          <w:instrText xml:space="preserve"> PAGEREF _Toc261231124 \h </w:instrText>
        </w:r>
        <w:r w:rsidR="003001BE">
          <w:rPr>
            <w:noProof/>
            <w:webHidden/>
          </w:rPr>
        </w:r>
        <w:r w:rsidR="003001BE">
          <w:rPr>
            <w:noProof/>
            <w:webHidden/>
          </w:rPr>
          <w:fldChar w:fldCharType="separate"/>
        </w:r>
        <w:r w:rsidR="003001BE">
          <w:rPr>
            <w:noProof/>
            <w:webHidden/>
          </w:rPr>
          <w:t>8</w:t>
        </w:r>
        <w:r w:rsidR="003001BE">
          <w:rPr>
            <w:noProof/>
            <w:webHidden/>
          </w:rPr>
          <w:fldChar w:fldCharType="end"/>
        </w:r>
      </w:hyperlink>
    </w:p>
    <w:p w:rsidR="003001BE" w:rsidRDefault="00270A3A">
      <w:pPr>
        <w:pStyle w:val="TOC2"/>
        <w:rPr>
          <w:rFonts w:ascii="Calibri" w:eastAsia="Times New Roman" w:hAnsi="Calibri"/>
          <w:lang w:val="sl-SI" w:eastAsia="sl-SI"/>
        </w:rPr>
      </w:pPr>
      <w:hyperlink w:anchor="_Toc261231125" w:history="1">
        <w:r w:rsidR="003001BE" w:rsidRPr="00EC3A7E">
          <w:rPr>
            <w:rStyle w:val="Hyperlink"/>
          </w:rPr>
          <w:t>6.2 el contacto con la pareja</w:t>
        </w:r>
        <w:r w:rsidR="003001BE">
          <w:rPr>
            <w:webHidden/>
          </w:rPr>
          <w:tab/>
        </w:r>
        <w:r w:rsidR="003001BE">
          <w:rPr>
            <w:webHidden/>
          </w:rPr>
          <w:fldChar w:fldCharType="begin"/>
        </w:r>
        <w:r w:rsidR="003001BE">
          <w:rPr>
            <w:webHidden/>
          </w:rPr>
          <w:instrText xml:space="preserve"> PAGEREF _Toc261231125 \h </w:instrText>
        </w:r>
        <w:r w:rsidR="003001BE">
          <w:rPr>
            <w:webHidden/>
          </w:rPr>
        </w:r>
        <w:r w:rsidR="003001BE">
          <w:rPr>
            <w:webHidden/>
          </w:rPr>
          <w:fldChar w:fldCharType="separate"/>
        </w:r>
        <w:r w:rsidR="003001BE">
          <w:rPr>
            <w:webHidden/>
          </w:rPr>
          <w:t>10</w:t>
        </w:r>
        <w:r w:rsidR="003001BE">
          <w:rPr>
            <w:webHidden/>
          </w:rPr>
          <w:fldChar w:fldCharType="end"/>
        </w:r>
      </w:hyperlink>
    </w:p>
    <w:p w:rsidR="003001BE" w:rsidRDefault="00270A3A">
      <w:pPr>
        <w:pStyle w:val="TOC2"/>
        <w:rPr>
          <w:rFonts w:ascii="Calibri" w:eastAsia="Times New Roman" w:hAnsi="Calibri"/>
          <w:lang w:val="sl-SI" w:eastAsia="sl-SI"/>
        </w:rPr>
      </w:pPr>
      <w:hyperlink w:anchor="_Toc261231126" w:history="1">
        <w:r w:rsidR="003001BE" w:rsidRPr="00EC3A7E">
          <w:rPr>
            <w:rStyle w:val="Hyperlink"/>
          </w:rPr>
          <w:t>6.3 el lugar del encuentro humano</w:t>
        </w:r>
        <w:r w:rsidR="003001BE">
          <w:rPr>
            <w:webHidden/>
          </w:rPr>
          <w:tab/>
        </w:r>
        <w:r w:rsidR="003001BE">
          <w:rPr>
            <w:webHidden/>
          </w:rPr>
          <w:fldChar w:fldCharType="begin"/>
        </w:r>
        <w:r w:rsidR="003001BE">
          <w:rPr>
            <w:webHidden/>
          </w:rPr>
          <w:instrText xml:space="preserve"> PAGEREF _Toc261231126 \h </w:instrText>
        </w:r>
        <w:r w:rsidR="003001BE">
          <w:rPr>
            <w:webHidden/>
          </w:rPr>
        </w:r>
        <w:r w:rsidR="003001BE">
          <w:rPr>
            <w:webHidden/>
          </w:rPr>
          <w:fldChar w:fldCharType="separate"/>
        </w:r>
        <w:r w:rsidR="003001BE">
          <w:rPr>
            <w:webHidden/>
          </w:rPr>
          <w:t>11</w:t>
        </w:r>
        <w:r w:rsidR="003001BE">
          <w:rPr>
            <w:webHidden/>
          </w:rPr>
          <w:fldChar w:fldCharType="end"/>
        </w:r>
      </w:hyperlink>
    </w:p>
    <w:p w:rsidR="003001BE" w:rsidRDefault="00270A3A">
      <w:pPr>
        <w:pStyle w:val="TOC1"/>
        <w:rPr>
          <w:rFonts w:ascii="Calibri" w:eastAsia="Times New Roman" w:hAnsi="Calibri"/>
          <w:noProof/>
          <w:sz w:val="22"/>
          <w:lang w:eastAsia="sl-SI"/>
        </w:rPr>
      </w:pPr>
      <w:hyperlink w:anchor="_Toc261231127" w:history="1">
        <w:r w:rsidR="003001BE" w:rsidRPr="00EC3A7E">
          <w:rPr>
            <w:rStyle w:val="Hyperlink"/>
            <w:noProof/>
            <w:lang w:val="es-ES"/>
          </w:rPr>
          <w:t>7. CONCLUSIÓN</w:t>
        </w:r>
        <w:r w:rsidR="003001BE">
          <w:rPr>
            <w:noProof/>
            <w:webHidden/>
          </w:rPr>
          <w:tab/>
        </w:r>
        <w:r w:rsidR="003001BE">
          <w:rPr>
            <w:noProof/>
            <w:webHidden/>
          </w:rPr>
          <w:fldChar w:fldCharType="begin"/>
        </w:r>
        <w:r w:rsidR="003001BE">
          <w:rPr>
            <w:noProof/>
            <w:webHidden/>
          </w:rPr>
          <w:instrText xml:space="preserve"> PAGEREF _Toc261231127 \h </w:instrText>
        </w:r>
        <w:r w:rsidR="003001BE">
          <w:rPr>
            <w:noProof/>
            <w:webHidden/>
          </w:rPr>
        </w:r>
        <w:r w:rsidR="003001BE">
          <w:rPr>
            <w:noProof/>
            <w:webHidden/>
          </w:rPr>
          <w:fldChar w:fldCharType="separate"/>
        </w:r>
        <w:r w:rsidR="003001BE">
          <w:rPr>
            <w:noProof/>
            <w:webHidden/>
          </w:rPr>
          <w:t>12</w:t>
        </w:r>
        <w:r w:rsidR="003001BE">
          <w:rPr>
            <w:noProof/>
            <w:webHidden/>
          </w:rPr>
          <w:fldChar w:fldCharType="end"/>
        </w:r>
      </w:hyperlink>
    </w:p>
    <w:p w:rsidR="003001BE" w:rsidRDefault="00270A3A">
      <w:pPr>
        <w:pStyle w:val="TOC1"/>
        <w:rPr>
          <w:rFonts w:ascii="Calibri" w:eastAsia="Times New Roman" w:hAnsi="Calibri"/>
          <w:noProof/>
          <w:sz w:val="22"/>
          <w:lang w:eastAsia="sl-SI"/>
        </w:rPr>
      </w:pPr>
      <w:hyperlink w:anchor="_Toc261231128" w:history="1">
        <w:r w:rsidR="003001BE" w:rsidRPr="00EC3A7E">
          <w:rPr>
            <w:rStyle w:val="Hyperlink"/>
            <w:noProof/>
            <w:lang w:val="es-ES"/>
          </w:rPr>
          <w:t>8. BIBLIOGRAFIA</w:t>
        </w:r>
        <w:r w:rsidR="003001BE">
          <w:rPr>
            <w:noProof/>
            <w:webHidden/>
          </w:rPr>
          <w:tab/>
        </w:r>
        <w:r w:rsidR="003001BE">
          <w:rPr>
            <w:noProof/>
            <w:webHidden/>
          </w:rPr>
          <w:fldChar w:fldCharType="begin"/>
        </w:r>
        <w:r w:rsidR="003001BE">
          <w:rPr>
            <w:noProof/>
            <w:webHidden/>
          </w:rPr>
          <w:instrText xml:space="preserve"> PAGEREF _Toc261231128 \h </w:instrText>
        </w:r>
        <w:r w:rsidR="003001BE">
          <w:rPr>
            <w:noProof/>
            <w:webHidden/>
          </w:rPr>
        </w:r>
        <w:r w:rsidR="003001BE">
          <w:rPr>
            <w:noProof/>
            <w:webHidden/>
          </w:rPr>
          <w:fldChar w:fldCharType="separate"/>
        </w:r>
        <w:r w:rsidR="003001BE">
          <w:rPr>
            <w:noProof/>
            <w:webHidden/>
          </w:rPr>
          <w:t>13</w:t>
        </w:r>
        <w:r w:rsidR="003001BE">
          <w:rPr>
            <w:noProof/>
            <w:webHidden/>
          </w:rPr>
          <w:fldChar w:fldCharType="end"/>
        </w:r>
      </w:hyperlink>
    </w:p>
    <w:p w:rsidR="003001BE" w:rsidRDefault="00270A3A">
      <w:pPr>
        <w:pStyle w:val="TOC2"/>
        <w:rPr>
          <w:rFonts w:ascii="Calibri" w:eastAsia="Times New Roman" w:hAnsi="Calibri"/>
          <w:lang w:val="sl-SI" w:eastAsia="sl-SI"/>
        </w:rPr>
      </w:pPr>
      <w:hyperlink w:anchor="_Toc261231129" w:history="1">
        <w:r w:rsidR="003001BE" w:rsidRPr="00EC3A7E">
          <w:rPr>
            <w:rStyle w:val="Hyperlink"/>
          </w:rPr>
          <w:t>8.1 fuentes escritos</w:t>
        </w:r>
        <w:r w:rsidR="003001BE">
          <w:rPr>
            <w:webHidden/>
          </w:rPr>
          <w:tab/>
        </w:r>
        <w:r w:rsidR="003001BE">
          <w:rPr>
            <w:webHidden/>
          </w:rPr>
          <w:fldChar w:fldCharType="begin"/>
        </w:r>
        <w:r w:rsidR="003001BE">
          <w:rPr>
            <w:webHidden/>
          </w:rPr>
          <w:instrText xml:space="preserve"> PAGEREF _Toc261231129 \h </w:instrText>
        </w:r>
        <w:r w:rsidR="003001BE">
          <w:rPr>
            <w:webHidden/>
          </w:rPr>
        </w:r>
        <w:r w:rsidR="003001BE">
          <w:rPr>
            <w:webHidden/>
          </w:rPr>
          <w:fldChar w:fldCharType="separate"/>
        </w:r>
        <w:r w:rsidR="003001BE">
          <w:rPr>
            <w:webHidden/>
          </w:rPr>
          <w:t>13</w:t>
        </w:r>
        <w:r w:rsidR="003001BE">
          <w:rPr>
            <w:webHidden/>
          </w:rPr>
          <w:fldChar w:fldCharType="end"/>
        </w:r>
      </w:hyperlink>
    </w:p>
    <w:p w:rsidR="003001BE" w:rsidRDefault="00270A3A">
      <w:pPr>
        <w:pStyle w:val="TOC2"/>
        <w:rPr>
          <w:rFonts w:ascii="Calibri" w:eastAsia="Times New Roman" w:hAnsi="Calibri"/>
          <w:lang w:val="sl-SI" w:eastAsia="sl-SI"/>
        </w:rPr>
      </w:pPr>
      <w:hyperlink w:anchor="_Toc261231130" w:history="1">
        <w:r w:rsidR="003001BE" w:rsidRPr="00EC3A7E">
          <w:rPr>
            <w:rStyle w:val="Hyperlink"/>
          </w:rPr>
          <w:t>8.2 fuentes electrónicos</w:t>
        </w:r>
        <w:r w:rsidR="003001BE">
          <w:rPr>
            <w:webHidden/>
          </w:rPr>
          <w:tab/>
        </w:r>
        <w:r w:rsidR="003001BE">
          <w:rPr>
            <w:webHidden/>
          </w:rPr>
          <w:fldChar w:fldCharType="begin"/>
        </w:r>
        <w:r w:rsidR="003001BE">
          <w:rPr>
            <w:webHidden/>
          </w:rPr>
          <w:instrText xml:space="preserve"> PAGEREF _Toc261231130 \h </w:instrText>
        </w:r>
        <w:r w:rsidR="003001BE">
          <w:rPr>
            <w:webHidden/>
          </w:rPr>
        </w:r>
        <w:r w:rsidR="003001BE">
          <w:rPr>
            <w:webHidden/>
          </w:rPr>
          <w:fldChar w:fldCharType="separate"/>
        </w:r>
        <w:r w:rsidR="003001BE">
          <w:rPr>
            <w:webHidden/>
          </w:rPr>
          <w:t>13</w:t>
        </w:r>
        <w:r w:rsidR="003001BE">
          <w:rPr>
            <w:webHidden/>
          </w:rPr>
          <w:fldChar w:fldCharType="end"/>
        </w:r>
      </w:hyperlink>
    </w:p>
    <w:p w:rsidR="005409C1" w:rsidRPr="00E3158B" w:rsidRDefault="00DA7B94" w:rsidP="009A3F35">
      <w:pPr>
        <w:spacing w:line="336" w:lineRule="auto"/>
        <w:rPr>
          <w:b/>
          <w:sz w:val="22"/>
          <w:lang w:val="es-ES"/>
        </w:rPr>
      </w:pPr>
      <w:r w:rsidRPr="00E3158B">
        <w:rPr>
          <w:b/>
          <w:sz w:val="22"/>
          <w:lang w:val="es-ES"/>
        </w:rPr>
        <w:fldChar w:fldCharType="end"/>
      </w:r>
      <w:r w:rsidR="00795BD5" w:rsidRPr="00E3158B">
        <w:rPr>
          <w:b/>
          <w:sz w:val="22"/>
          <w:lang w:val="es-ES"/>
        </w:rPr>
        <w:br/>
      </w:r>
    </w:p>
    <w:p w:rsidR="005409C1" w:rsidRPr="00E3158B" w:rsidRDefault="005409C1" w:rsidP="009A3F35">
      <w:pPr>
        <w:spacing w:line="336" w:lineRule="auto"/>
        <w:rPr>
          <w:sz w:val="22"/>
          <w:lang w:val="es-ES"/>
        </w:rPr>
      </w:pPr>
    </w:p>
    <w:p w:rsidR="005409C1" w:rsidRPr="00E3158B" w:rsidRDefault="005409C1" w:rsidP="009A3F35">
      <w:pPr>
        <w:spacing w:line="336" w:lineRule="auto"/>
        <w:rPr>
          <w:sz w:val="22"/>
          <w:lang w:val="es-ES"/>
        </w:rPr>
      </w:pPr>
    </w:p>
    <w:p w:rsidR="005409C1" w:rsidRPr="00E3158B" w:rsidRDefault="005409C1" w:rsidP="009A3F35">
      <w:pPr>
        <w:spacing w:line="336" w:lineRule="auto"/>
        <w:rPr>
          <w:sz w:val="22"/>
          <w:lang w:val="es-ES"/>
        </w:rPr>
      </w:pPr>
    </w:p>
    <w:p w:rsidR="005409C1" w:rsidRPr="00E3158B" w:rsidRDefault="005409C1" w:rsidP="009A3F35">
      <w:pPr>
        <w:spacing w:line="336" w:lineRule="auto"/>
        <w:rPr>
          <w:sz w:val="22"/>
          <w:lang w:val="es-ES"/>
        </w:rPr>
      </w:pPr>
    </w:p>
    <w:p w:rsidR="005409C1" w:rsidRPr="00E3158B" w:rsidRDefault="005409C1" w:rsidP="009A3F35">
      <w:pPr>
        <w:spacing w:line="336" w:lineRule="auto"/>
        <w:rPr>
          <w:sz w:val="22"/>
          <w:lang w:val="es-ES"/>
        </w:rPr>
      </w:pPr>
    </w:p>
    <w:p w:rsidR="005409C1" w:rsidRPr="00E3158B" w:rsidRDefault="005409C1" w:rsidP="000223E8">
      <w:pPr>
        <w:pStyle w:val="Heading1"/>
        <w:spacing w:line="312" w:lineRule="auto"/>
        <w:rPr>
          <w:lang w:val="es-ES"/>
        </w:rPr>
      </w:pPr>
      <w:bookmarkStart w:id="3" w:name="_Toc260226413"/>
      <w:bookmarkStart w:id="4" w:name="_Toc260226493"/>
      <w:bookmarkStart w:id="5" w:name="_Toc261231115"/>
      <w:r w:rsidRPr="00E3158B">
        <w:rPr>
          <w:lang w:val="es-ES"/>
        </w:rPr>
        <w:lastRenderedPageBreak/>
        <w:t>2. INTRODUCCIÓN</w:t>
      </w:r>
      <w:bookmarkEnd w:id="3"/>
      <w:bookmarkEnd w:id="4"/>
      <w:bookmarkEnd w:id="5"/>
      <w:r w:rsidRPr="00E3158B">
        <w:rPr>
          <w:lang w:val="es-ES"/>
        </w:rPr>
        <w:t xml:space="preserve"> </w:t>
      </w:r>
      <w:r w:rsidR="005E3EA4" w:rsidRPr="00E3158B">
        <w:rPr>
          <w:lang w:val="es-ES"/>
        </w:rPr>
        <w:br/>
      </w:r>
    </w:p>
    <w:p w:rsidR="005409C1" w:rsidRPr="00E3158B" w:rsidRDefault="005409C1" w:rsidP="000223E8">
      <w:pPr>
        <w:spacing w:line="312" w:lineRule="auto"/>
        <w:jc w:val="both"/>
        <w:rPr>
          <w:sz w:val="22"/>
          <w:lang w:val="es-ES"/>
        </w:rPr>
      </w:pPr>
      <w:r w:rsidRPr="00E3158B">
        <w:rPr>
          <w:sz w:val="22"/>
          <w:lang w:val="es-ES"/>
        </w:rPr>
        <w:t>Las dos somos muy aficionadas por el baile, que es típico de Argentina-tango. Por eso hemos decidido hacer el seminario de Argentina. Juntos hemos explorado de unos datos generales del país, de su cultur</w:t>
      </w:r>
      <w:r w:rsidR="00727CEB" w:rsidRPr="00E3158B">
        <w:rPr>
          <w:sz w:val="22"/>
          <w:lang w:val="es-ES"/>
        </w:rPr>
        <w:t>a, historia, geografí</w:t>
      </w:r>
      <w:r w:rsidRPr="00E3158B">
        <w:rPr>
          <w:sz w:val="22"/>
          <w:lang w:val="es-ES"/>
        </w:rPr>
        <w:t>a y podemos decir que Argentina es un pa</w:t>
      </w:r>
      <w:r w:rsidRPr="00E3158B">
        <w:rPr>
          <w:rFonts w:ascii="Arial" w:hAnsi="Arial" w:cs="Arial"/>
          <w:sz w:val="22"/>
          <w:lang w:val="es-ES"/>
        </w:rPr>
        <w:t>ί</w:t>
      </w:r>
      <w:r w:rsidRPr="00E3158B">
        <w:rPr>
          <w:sz w:val="22"/>
          <w:lang w:val="es-ES"/>
        </w:rPr>
        <w:t xml:space="preserve">s muy interesante. </w:t>
      </w:r>
    </w:p>
    <w:p w:rsidR="005409C1" w:rsidRPr="00E3158B" w:rsidRDefault="005409C1" w:rsidP="000223E8">
      <w:pPr>
        <w:spacing w:line="312" w:lineRule="auto"/>
        <w:jc w:val="both"/>
        <w:rPr>
          <w:sz w:val="22"/>
          <w:lang w:val="es-ES"/>
        </w:rPr>
      </w:pPr>
    </w:p>
    <w:p w:rsidR="005409C1" w:rsidRPr="00E3158B" w:rsidRDefault="005409C1" w:rsidP="000223E8">
      <w:pPr>
        <w:spacing w:line="312" w:lineRule="auto"/>
        <w:jc w:val="both"/>
        <w:rPr>
          <w:sz w:val="22"/>
          <w:lang w:val="es-ES"/>
        </w:rPr>
      </w:pPr>
      <w:r w:rsidRPr="00E3158B">
        <w:rPr>
          <w:sz w:val="22"/>
          <w:lang w:val="es-ES"/>
        </w:rPr>
        <w:t>Es un pa</w:t>
      </w:r>
      <w:r w:rsidRPr="00E3158B">
        <w:rPr>
          <w:rFonts w:ascii="Arial" w:hAnsi="Arial" w:cs="Arial"/>
          <w:sz w:val="22"/>
          <w:lang w:val="es-ES"/>
        </w:rPr>
        <w:t>ί</w:t>
      </w:r>
      <w:r w:rsidRPr="00E3158B">
        <w:rPr>
          <w:sz w:val="22"/>
          <w:lang w:val="es-ES"/>
        </w:rPr>
        <w:t xml:space="preserve">s de América del Sur. Su nombre oficial es República Argentina y la capital es Buenos Aires. La lengua oficial es español, muchos hablan también italiano é inglés. </w:t>
      </w:r>
      <w:r w:rsidR="00D906CE" w:rsidRPr="00E3158B">
        <w:rPr>
          <w:sz w:val="22"/>
          <w:lang w:val="es-ES"/>
        </w:rPr>
        <w:t>Los argentino</w:t>
      </w:r>
      <w:r w:rsidRPr="00E3158B">
        <w:rPr>
          <w:sz w:val="22"/>
          <w:lang w:val="es-ES"/>
        </w:rPr>
        <w:t>s son conocidos como la gente muy amable y hospitalaria…</w:t>
      </w:r>
    </w:p>
    <w:p w:rsidR="005409C1" w:rsidRPr="00E3158B" w:rsidRDefault="005409C1" w:rsidP="000223E8">
      <w:pPr>
        <w:spacing w:line="312" w:lineRule="auto"/>
        <w:jc w:val="both"/>
        <w:rPr>
          <w:sz w:val="22"/>
          <w:lang w:val="es-ES"/>
        </w:rPr>
      </w:pPr>
    </w:p>
    <w:p w:rsidR="005409C1" w:rsidRPr="00E3158B" w:rsidRDefault="005409C1" w:rsidP="000223E8">
      <w:pPr>
        <w:spacing w:line="312" w:lineRule="auto"/>
        <w:jc w:val="both"/>
        <w:rPr>
          <w:sz w:val="22"/>
          <w:lang w:val="es-ES"/>
        </w:rPr>
      </w:pPr>
      <w:r w:rsidRPr="00E3158B">
        <w:rPr>
          <w:sz w:val="22"/>
          <w:lang w:val="es-ES"/>
        </w:rPr>
        <w:t>Argentina es un pa</w:t>
      </w:r>
      <w:r w:rsidRPr="00E3158B">
        <w:rPr>
          <w:rFonts w:ascii="Arial" w:hAnsi="Arial" w:cs="Arial"/>
          <w:sz w:val="22"/>
          <w:lang w:val="es-ES"/>
        </w:rPr>
        <w:t>ί</w:t>
      </w:r>
      <w:r w:rsidRPr="00E3158B">
        <w:rPr>
          <w:sz w:val="22"/>
          <w:lang w:val="es-ES"/>
        </w:rPr>
        <w:t xml:space="preserve">s que impresiona a todos los extranjeros con su naturaleza y por supuesto apasionado baile, que es muy típico de Argentina. Dicen que el tango hechiza a cada persona que intenta bailarlo. </w:t>
      </w:r>
    </w:p>
    <w:p w:rsidR="005409C1" w:rsidRPr="00E3158B" w:rsidRDefault="005409C1" w:rsidP="000223E8">
      <w:pPr>
        <w:spacing w:line="312" w:lineRule="auto"/>
        <w:jc w:val="both"/>
        <w:rPr>
          <w:sz w:val="22"/>
          <w:lang w:val="es-ES"/>
        </w:rPr>
      </w:pPr>
    </w:p>
    <w:p w:rsidR="005409C1" w:rsidRPr="00E3158B" w:rsidRDefault="005409C1" w:rsidP="000223E8">
      <w:pPr>
        <w:spacing w:line="312" w:lineRule="auto"/>
        <w:jc w:val="both"/>
        <w:rPr>
          <w:sz w:val="22"/>
          <w:lang w:val="es-ES"/>
        </w:rPr>
      </w:pPr>
      <w:r w:rsidRPr="00E3158B">
        <w:rPr>
          <w:sz w:val="22"/>
          <w:lang w:val="es-ES"/>
        </w:rPr>
        <w:t xml:space="preserve">Esperamos que nuestra tesina os guste y que disfrutéis leyéndola. </w:t>
      </w:r>
    </w:p>
    <w:p w:rsidR="005409C1" w:rsidRPr="00E3158B" w:rsidRDefault="005409C1" w:rsidP="000223E8">
      <w:pPr>
        <w:spacing w:line="312" w:lineRule="auto"/>
        <w:jc w:val="both"/>
        <w:rPr>
          <w:sz w:val="22"/>
          <w:lang w:val="es-ES"/>
        </w:rPr>
      </w:pPr>
    </w:p>
    <w:p w:rsidR="005409C1" w:rsidRPr="00E3158B" w:rsidRDefault="005409C1" w:rsidP="000223E8">
      <w:pPr>
        <w:spacing w:line="312" w:lineRule="auto"/>
        <w:rPr>
          <w:sz w:val="22"/>
          <w:lang w:val="es-ES"/>
        </w:rPr>
      </w:pPr>
    </w:p>
    <w:p w:rsidR="005409C1" w:rsidRPr="00E3158B" w:rsidRDefault="005409C1" w:rsidP="000223E8">
      <w:pPr>
        <w:spacing w:line="312" w:lineRule="auto"/>
        <w:rPr>
          <w:sz w:val="22"/>
          <w:lang w:val="es-ES"/>
        </w:rPr>
      </w:pPr>
    </w:p>
    <w:p w:rsidR="005409C1" w:rsidRPr="00E3158B" w:rsidRDefault="005409C1" w:rsidP="000223E8">
      <w:pPr>
        <w:spacing w:line="312" w:lineRule="auto"/>
        <w:rPr>
          <w:sz w:val="22"/>
          <w:lang w:val="es-ES"/>
        </w:rPr>
      </w:pPr>
    </w:p>
    <w:p w:rsidR="005409C1" w:rsidRPr="00E3158B" w:rsidRDefault="005409C1" w:rsidP="000223E8">
      <w:pPr>
        <w:spacing w:line="312" w:lineRule="auto"/>
        <w:rPr>
          <w:sz w:val="22"/>
          <w:lang w:val="es-ES"/>
        </w:rPr>
      </w:pPr>
    </w:p>
    <w:p w:rsidR="005409C1" w:rsidRPr="00E3158B" w:rsidRDefault="005409C1" w:rsidP="000223E8">
      <w:pPr>
        <w:spacing w:line="312" w:lineRule="auto"/>
        <w:rPr>
          <w:sz w:val="22"/>
          <w:lang w:val="es-ES"/>
        </w:rPr>
      </w:pPr>
    </w:p>
    <w:p w:rsidR="005409C1" w:rsidRPr="00E3158B" w:rsidRDefault="005409C1" w:rsidP="000223E8">
      <w:pPr>
        <w:spacing w:line="312" w:lineRule="auto"/>
        <w:rPr>
          <w:sz w:val="22"/>
          <w:lang w:val="es-ES"/>
        </w:rPr>
      </w:pPr>
    </w:p>
    <w:p w:rsidR="00EF6BF8" w:rsidRPr="00E3158B" w:rsidRDefault="005409C1" w:rsidP="009A3F35">
      <w:pPr>
        <w:pStyle w:val="Heading1"/>
        <w:spacing w:line="336" w:lineRule="auto"/>
        <w:rPr>
          <w:sz w:val="22"/>
          <w:szCs w:val="22"/>
          <w:lang w:val="es-ES"/>
        </w:rPr>
      </w:pPr>
      <w:r w:rsidRPr="00E3158B">
        <w:rPr>
          <w:sz w:val="22"/>
          <w:szCs w:val="22"/>
          <w:lang w:val="es-ES"/>
        </w:rPr>
        <w:t xml:space="preserve"> </w:t>
      </w:r>
      <w:bookmarkStart w:id="6" w:name="_Toc260226414"/>
      <w:bookmarkStart w:id="7" w:name="_Toc260226494"/>
    </w:p>
    <w:p w:rsidR="00842B02" w:rsidRPr="00E3158B" w:rsidRDefault="00EF6BF8" w:rsidP="009A3F35">
      <w:pPr>
        <w:pStyle w:val="Heading1"/>
        <w:spacing w:line="336" w:lineRule="auto"/>
        <w:rPr>
          <w:lang w:val="es-ES"/>
        </w:rPr>
      </w:pPr>
      <w:r w:rsidRPr="00E3158B">
        <w:rPr>
          <w:lang w:val="es-ES"/>
        </w:rPr>
        <w:br w:type="page"/>
      </w:r>
      <w:bookmarkStart w:id="8" w:name="_Toc261231116"/>
      <w:r w:rsidR="005409C1" w:rsidRPr="00E3158B">
        <w:rPr>
          <w:lang w:val="es-ES"/>
        </w:rPr>
        <w:lastRenderedPageBreak/>
        <w:t>3. DATOS GENERALES</w:t>
      </w:r>
      <w:bookmarkEnd w:id="6"/>
      <w:bookmarkEnd w:id="7"/>
      <w:bookmarkEnd w:id="8"/>
      <w:r w:rsidR="005409C1" w:rsidRPr="00E3158B">
        <w:rPr>
          <w:lang w:val="es-ES"/>
        </w:rPr>
        <w:tab/>
        <w:t xml:space="preserve"> </w:t>
      </w:r>
      <w:r w:rsidR="00073ED6" w:rsidRPr="00E3158B">
        <w:rPr>
          <w:lang w:val="es-ES"/>
        </w:rPr>
        <w:br/>
      </w:r>
    </w:p>
    <w:tbl>
      <w:tblPr>
        <w:tblpPr w:leftFromText="141" w:rightFromText="141" w:vertAnchor="text" w:horzAnchor="margin" w:tblpY="5274"/>
        <w:tblW w:w="0" w:type="auto"/>
        <w:tblLook w:val="04A0" w:firstRow="1" w:lastRow="0" w:firstColumn="1" w:lastColumn="0" w:noHBand="0" w:noVBand="1"/>
      </w:tblPr>
      <w:tblGrid>
        <w:gridCol w:w="3794"/>
      </w:tblGrid>
      <w:tr w:rsidR="00D153B9" w:rsidRPr="00E3158B">
        <w:trPr>
          <w:trHeight w:val="329"/>
        </w:trPr>
        <w:tc>
          <w:tcPr>
            <w:tcW w:w="3794" w:type="dxa"/>
          </w:tcPr>
          <w:p w:rsidR="00D153B9" w:rsidRPr="00E3158B" w:rsidRDefault="00D153B9" w:rsidP="009A3F35">
            <w:pPr>
              <w:spacing w:line="336" w:lineRule="auto"/>
              <w:jc w:val="center"/>
              <w:rPr>
                <w:i/>
                <w:sz w:val="22"/>
                <w:u w:val="single"/>
                <w:lang w:val="es-ES"/>
              </w:rPr>
            </w:pPr>
            <w:r w:rsidRPr="00E3158B">
              <w:rPr>
                <w:i/>
                <w:sz w:val="22"/>
                <w:u w:val="single"/>
                <w:lang w:val="es-ES"/>
              </w:rPr>
              <w:t>BANDERA</w:t>
            </w:r>
            <w:r w:rsidR="00E648E9" w:rsidRPr="00E3158B">
              <w:rPr>
                <w:i/>
                <w:sz w:val="22"/>
                <w:u w:val="single"/>
                <w:lang w:val="es-ES"/>
              </w:rPr>
              <w:t>:</w:t>
            </w:r>
          </w:p>
        </w:tc>
      </w:tr>
      <w:tr w:rsidR="00D153B9" w:rsidRPr="00E3158B">
        <w:trPr>
          <w:trHeight w:val="2042"/>
        </w:trPr>
        <w:tc>
          <w:tcPr>
            <w:tcW w:w="3794" w:type="dxa"/>
          </w:tcPr>
          <w:p w:rsidR="00D153B9" w:rsidRPr="00E3158B" w:rsidRDefault="00270A3A" w:rsidP="009A3F35">
            <w:pPr>
              <w:spacing w:line="336" w:lineRule="auto"/>
              <w:jc w:val="center"/>
              <w:rPr>
                <w:sz w:val="22"/>
                <w:lang w:val="es-ES"/>
              </w:rPr>
            </w:pPr>
            <w:r>
              <w:rPr>
                <w:sz w:val="22"/>
                <w:lang w:val="es-ES"/>
              </w:rPr>
              <w:pict>
                <v:shape id="_x0000_i1026" type="#_x0000_t75" style="width:155.55pt;height:99.85pt">
                  <v:imagedata r:id="rId8" o:title="Flag_of_Argentina"/>
                </v:shape>
              </w:pict>
            </w:r>
          </w:p>
        </w:tc>
      </w:tr>
    </w:tbl>
    <w:p w:rsidR="00096B12" w:rsidRPr="00096B12" w:rsidRDefault="00096B12" w:rsidP="00096B12">
      <w:pPr>
        <w:spacing w:after="0"/>
        <w:rPr>
          <w:vanish/>
        </w:rPr>
      </w:pPr>
    </w:p>
    <w:tbl>
      <w:tblPr>
        <w:tblW w:w="0" w:type="auto"/>
        <w:tblLook w:val="04A0" w:firstRow="1" w:lastRow="0" w:firstColumn="1" w:lastColumn="0" w:noHBand="0" w:noVBand="1"/>
      </w:tblPr>
      <w:tblGrid>
        <w:gridCol w:w="4928"/>
      </w:tblGrid>
      <w:tr w:rsidR="00D153B9" w:rsidRPr="00E3158B">
        <w:tc>
          <w:tcPr>
            <w:tcW w:w="4928" w:type="dxa"/>
          </w:tcPr>
          <w:p w:rsidR="00D153B9" w:rsidRPr="00E3158B" w:rsidRDefault="00D153B9" w:rsidP="009A3F35">
            <w:pPr>
              <w:spacing w:line="336" w:lineRule="auto"/>
              <w:rPr>
                <w:bCs/>
                <w:kern w:val="32"/>
                <w:sz w:val="22"/>
                <w:lang w:val="es-ES"/>
              </w:rPr>
            </w:pPr>
            <w:r w:rsidRPr="00E3158B">
              <w:rPr>
                <w:bCs/>
                <w:i/>
                <w:kern w:val="32"/>
                <w:sz w:val="22"/>
                <w:u w:val="single"/>
                <w:lang w:val="es-ES"/>
              </w:rPr>
              <w:t>IDIOMA OFICIAL:</w:t>
            </w:r>
            <w:r w:rsidRPr="00E3158B">
              <w:rPr>
                <w:bCs/>
                <w:kern w:val="32"/>
                <w:sz w:val="22"/>
                <w:lang w:val="es-ES"/>
              </w:rPr>
              <w:t xml:space="preserve"> Español (castellano)</w:t>
            </w:r>
          </w:p>
        </w:tc>
      </w:tr>
      <w:tr w:rsidR="00D153B9" w:rsidRPr="00E3158B">
        <w:tc>
          <w:tcPr>
            <w:tcW w:w="4928" w:type="dxa"/>
          </w:tcPr>
          <w:p w:rsidR="00D153B9" w:rsidRPr="00E3158B" w:rsidRDefault="00D153B9" w:rsidP="009A3F35">
            <w:pPr>
              <w:spacing w:line="336" w:lineRule="auto"/>
              <w:rPr>
                <w:bCs/>
                <w:kern w:val="32"/>
                <w:sz w:val="22"/>
                <w:lang w:val="es-ES"/>
              </w:rPr>
            </w:pPr>
            <w:r w:rsidRPr="00E3158B">
              <w:rPr>
                <w:bCs/>
                <w:i/>
                <w:kern w:val="32"/>
                <w:sz w:val="22"/>
                <w:u w:val="single"/>
                <w:lang w:val="es-ES"/>
              </w:rPr>
              <w:t>NOMBRE OFICIAL:</w:t>
            </w:r>
            <w:r w:rsidRPr="00E3158B">
              <w:rPr>
                <w:bCs/>
                <w:kern w:val="32"/>
                <w:sz w:val="22"/>
                <w:lang w:val="es-ES"/>
              </w:rPr>
              <w:t xml:space="preserve"> República Argentina       </w:t>
            </w:r>
          </w:p>
        </w:tc>
      </w:tr>
    </w:tbl>
    <w:p w:rsidR="00096B12" w:rsidRPr="00096B12" w:rsidRDefault="00096B12" w:rsidP="00096B12">
      <w:pPr>
        <w:spacing w:after="0"/>
        <w:rPr>
          <w:vanish/>
        </w:rPr>
      </w:pPr>
    </w:p>
    <w:tbl>
      <w:tblPr>
        <w:tblpPr w:leftFromText="141" w:rightFromText="141" w:vertAnchor="text" w:horzAnchor="margin" w:tblpXSpec="right" w:tblpY="-1114"/>
        <w:tblW w:w="0" w:type="auto"/>
        <w:tblLook w:val="04A0" w:firstRow="1" w:lastRow="0" w:firstColumn="1" w:lastColumn="0" w:noHBand="0" w:noVBand="1"/>
      </w:tblPr>
      <w:tblGrid>
        <w:gridCol w:w="4140"/>
      </w:tblGrid>
      <w:tr w:rsidR="00073ED6" w:rsidRPr="00E3158B">
        <w:tc>
          <w:tcPr>
            <w:tcW w:w="4140" w:type="dxa"/>
          </w:tcPr>
          <w:p w:rsidR="00073ED6" w:rsidRPr="00E3158B" w:rsidRDefault="00073ED6" w:rsidP="00AB5932">
            <w:pPr>
              <w:spacing w:line="336" w:lineRule="auto"/>
              <w:rPr>
                <w:sz w:val="22"/>
                <w:lang w:val="es-ES"/>
              </w:rPr>
            </w:pPr>
            <w:r w:rsidRPr="00E3158B">
              <w:rPr>
                <w:i/>
                <w:sz w:val="22"/>
                <w:u w:val="single"/>
                <w:lang w:val="es-ES"/>
              </w:rPr>
              <w:t>CAPITAL:</w:t>
            </w:r>
            <w:r w:rsidRPr="00E3158B">
              <w:rPr>
                <w:sz w:val="22"/>
                <w:lang w:val="es-ES"/>
              </w:rPr>
              <w:t xml:space="preserve"> </w:t>
            </w:r>
            <w:r w:rsidRPr="00E3158B">
              <w:rPr>
                <w:i/>
                <w:sz w:val="22"/>
                <w:lang w:val="es-ES"/>
              </w:rPr>
              <w:t>Buenos</w:t>
            </w:r>
            <w:r w:rsidRPr="00E3158B">
              <w:rPr>
                <w:sz w:val="22"/>
                <w:lang w:val="es-ES"/>
              </w:rPr>
              <w:t xml:space="preserve"> Aires</w:t>
            </w:r>
          </w:p>
        </w:tc>
      </w:tr>
      <w:tr w:rsidR="00073ED6" w:rsidRPr="00E3158B">
        <w:tc>
          <w:tcPr>
            <w:tcW w:w="4140" w:type="dxa"/>
          </w:tcPr>
          <w:p w:rsidR="00073ED6" w:rsidRPr="00E3158B" w:rsidRDefault="00073ED6" w:rsidP="00AB5932">
            <w:pPr>
              <w:spacing w:line="336" w:lineRule="auto"/>
              <w:rPr>
                <w:sz w:val="22"/>
                <w:lang w:val="es-ES"/>
              </w:rPr>
            </w:pPr>
            <w:r w:rsidRPr="00E3158B">
              <w:rPr>
                <w:i/>
                <w:sz w:val="22"/>
                <w:u w:val="single"/>
                <w:lang w:val="es-ES"/>
              </w:rPr>
              <w:t>POBLACIÓN:</w:t>
            </w:r>
            <w:r w:rsidRPr="00E3158B">
              <w:rPr>
                <w:sz w:val="22"/>
                <w:lang w:val="es-ES"/>
              </w:rPr>
              <w:t xml:space="preserve"> 36.260.130 (en 2001)</w:t>
            </w:r>
          </w:p>
        </w:tc>
      </w:tr>
    </w:tbl>
    <w:p w:rsidR="00096B12" w:rsidRPr="00096B12" w:rsidRDefault="00096B12" w:rsidP="00096B12">
      <w:pPr>
        <w:spacing w:after="0"/>
        <w:rPr>
          <w:vanish/>
        </w:rPr>
      </w:pPr>
    </w:p>
    <w:tbl>
      <w:tblPr>
        <w:tblpPr w:leftFromText="141" w:rightFromText="141" w:vertAnchor="text" w:horzAnchor="margin" w:tblpXSpec="center" w:tblpY="171"/>
        <w:tblW w:w="0" w:type="auto"/>
        <w:tblLook w:val="04A0" w:firstRow="1" w:lastRow="0" w:firstColumn="1" w:lastColumn="0" w:noHBand="0" w:noVBand="1"/>
      </w:tblPr>
      <w:tblGrid>
        <w:gridCol w:w="5823"/>
      </w:tblGrid>
      <w:tr w:rsidR="00826EAE" w:rsidRPr="00E3158B">
        <w:trPr>
          <w:trHeight w:val="236"/>
        </w:trPr>
        <w:tc>
          <w:tcPr>
            <w:tcW w:w="5823" w:type="dxa"/>
          </w:tcPr>
          <w:p w:rsidR="00826EAE" w:rsidRPr="00E3158B" w:rsidRDefault="00826EAE" w:rsidP="009A3F35">
            <w:pPr>
              <w:spacing w:line="336" w:lineRule="auto"/>
              <w:jc w:val="center"/>
              <w:rPr>
                <w:sz w:val="22"/>
                <w:lang w:val="es-ES"/>
              </w:rPr>
            </w:pPr>
            <w:r w:rsidRPr="00E3158B">
              <w:rPr>
                <w:i/>
                <w:sz w:val="22"/>
                <w:u w:val="single"/>
                <w:lang w:val="es-ES"/>
              </w:rPr>
              <w:t>RELIGIÓN:</w:t>
            </w:r>
            <w:r w:rsidRPr="00E3158B">
              <w:rPr>
                <w:sz w:val="22"/>
                <w:lang w:val="es-ES"/>
              </w:rPr>
              <w:t xml:space="preserve"> </w:t>
            </w:r>
            <w:r w:rsidR="00646A2C" w:rsidRPr="00E3158B">
              <w:rPr>
                <w:sz w:val="22"/>
                <w:lang w:val="es-ES"/>
              </w:rPr>
              <w:t>Católica Romana (en mayorí</w:t>
            </w:r>
            <w:r w:rsidRPr="00E3158B">
              <w:rPr>
                <w:sz w:val="22"/>
                <w:lang w:val="es-ES"/>
              </w:rPr>
              <w:t>a)</w:t>
            </w:r>
          </w:p>
        </w:tc>
      </w:tr>
      <w:tr w:rsidR="00826EAE" w:rsidRPr="00E3158B">
        <w:trPr>
          <w:trHeight w:val="364"/>
        </w:trPr>
        <w:tc>
          <w:tcPr>
            <w:tcW w:w="5823" w:type="dxa"/>
          </w:tcPr>
          <w:p w:rsidR="00826EAE" w:rsidRPr="00E3158B" w:rsidRDefault="00826EAE" w:rsidP="009A3F35">
            <w:pPr>
              <w:spacing w:line="336" w:lineRule="auto"/>
              <w:jc w:val="center"/>
              <w:rPr>
                <w:sz w:val="22"/>
                <w:lang w:val="es-ES"/>
              </w:rPr>
            </w:pPr>
            <w:r w:rsidRPr="00E3158B">
              <w:rPr>
                <w:i/>
                <w:sz w:val="22"/>
                <w:u w:val="single"/>
                <w:lang w:val="es-ES"/>
              </w:rPr>
              <w:t>JEFE DE ESTADO:</w:t>
            </w:r>
            <w:r w:rsidRPr="00E3158B">
              <w:rPr>
                <w:sz w:val="22"/>
                <w:lang w:val="es-ES"/>
              </w:rPr>
              <w:t xml:space="preserve"> Cristina Fernandez de Kirchner</w:t>
            </w:r>
            <w:r w:rsidR="004B1A97" w:rsidRPr="00E3158B">
              <w:rPr>
                <w:sz w:val="22"/>
                <w:lang w:val="es-ES"/>
              </w:rPr>
              <w:br/>
            </w:r>
            <w:r w:rsidR="00270A3A">
              <w:rPr>
                <w:sz w:val="22"/>
                <w:lang w:val="es-ES"/>
              </w:rPr>
              <w:pict>
                <v:shape id="_x0000_i1027" type="#_x0000_t75" style="width:125.65pt;height:129.75pt">
                  <v:imagedata r:id="rId9" o:title="Cristina-Fernandez-de-Kirchner"/>
                </v:shape>
              </w:pict>
            </w:r>
          </w:p>
        </w:tc>
      </w:tr>
    </w:tbl>
    <w:p w:rsidR="00073ED6" w:rsidRPr="00E3158B" w:rsidRDefault="00073ED6" w:rsidP="009A3F35">
      <w:pPr>
        <w:spacing w:line="336" w:lineRule="auto"/>
        <w:rPr>
          <w:sz w:val="22"/>
          <w:lang w:val="es-ES"/>
        </w:rPr>
      </w:pPr>
      <w:r w:rsidRPr="00E3158B">
        <w:rPr>
          <w:sz w:val="22"/>
          <w:lang w:val="es-ES"/>
        </w:rPr>
        <w:br/>
      </w:r>
    </w:p>
    <w:p w:rsidR="00826EAE" w:rsidRPr="00E3158B" w:rsidRDefault="00826EAE" w:rsidP="009A3F35">
      <w:pPr>
        <w:spacing w:line="336" w:lineRule="auto"/>
        <w:rPr>
          <w:sz w:val="22"/>
          <w:lang w:val="es-ES"/>
        </w:rPr>
      </w:pPr>
    </w:p>
    <w:p w:rsidR="00D153B9" w:rsidRPr="00E3158B" w:rsidRDefault="00D153B9" w:rsidP="009A3F35">
      <w:pPr>
        <w:spacing w:line="336" w:lineRule="auto"/>
        <w:rPr>
          <w:sz w:val="22"/>
          <w:lang w:val="es-ES"/>
        </w:rPr>
      </w:pPr>
      <w:r w:rsidRPr="00E3158B">
        <w:rPr>
          <w:sz w:val="22"/>
          <w:lang w:val="es-ES"/>
        </w:rPr>
        <w:br/>
      </w:r>
    </w:p>
    <w:tbl>
      <w:tblPr>
        <w:tblpPr w:leftFromText="141" w:rightFromText="141" w:vertAnchor="text" w:horzAnchor="margin" w:tblpXSpec="right" w:tblpY="2357"/>
        <w:tblW w:w="0" w:type="auto"/>
        <w:tblLook w:val="04A0" w:firstRow="1" w:lastRow="0" w:firstColumn="1" w:lastColumn="0" w:noHBand="0" w:noVBand="1"/>
      </w:tblPr>
      <w:tblGrid>
        <w:gridCol w:w="3900"/>
      </w:tblGrid>
      <w:tr w:rsidR="00E648E9" w:rsidRPr="00E3158B">
        <w:trPr>
          <w:trHeight w:val="468"/>
        </w:trPr>
        <w:tc>
          <w:tcPr>
            <w:tcW w:w="3893" w:type="dxa"/>
          </w:tcPr>
          <w:p w:rsidR="00E648E9" w:rsidRPr="00E3158B" w:rsidRDefault="00E648E9" w:rsidP="009A3F35">
            <w:pPr>
              <w:spacing w:line="336" w:lineRule="auto"/>
              <w:jc w:val="center"/>
              <w:rPr>
                <w:sz w:val="22"/>
                <w:lang w:val="es-ES"/>
              </w:rPr>
            </w:pPr>
            <w:r w:rsidRPr="00E3158B">
              <w:rPr>
                <w:i/>
                <w:sz w:val="22"/>
                <w:u w:val="single"/>
                <w:lang w:val="es-ES"/>
              </w:rPr>
              <w:t>MONEDA:</w:t>
            </w:r>
            <w:r w:rsidRPr="00E3158B">
              <w:rPr>
                <w:sz w:val="22"/>
                <w:lang w:val="es-ES"/>
              </w:rPr>
              <w:t xml:space="preserve"> peso</w:t>
            </w:r>
          </w:p>
        </w:tc>
      </w:tr>
      <w:tr w:rsidR="00E648E9" w:rsidRPr="00E3158B">
        <w:trPr>
          <w:trHeight w:val="1874"/>
        </w:trPr>
        <w:tc>
          <w:tcPr>
            <w:tcW w:w="3893" w:type="dxa"/>
          </w:tcPr>
          <w:p w:rsidR="00E648E9" w:rsidRPr="00E3158B" w:rsidRDefault="00270A3A" w:rsidP="009A3F35">
            <w:pPr>
              <w:spacing w:line="336" w:lineRule="auto"/>
              <w:jc w:val="center"/>
              <w:rPr>
                <w:sz w:val="22"/>
                <w:lang w:val="es-ES"/>
              </w:rPr>
            </w:pPr>
            <w:r>
              <w:rPr>
                <w:sz w:val="22"/>
                <w:lang w:val="es-ES"/>
              </w:rPr>
              <w:pict>
                <v:shape id="_x0000_i1028" type="#_x0000_t75" style="width:184.1pt;height:105.95pt">
                  <v:imagedata r:id="rId10" o:title=""/>
                </v:shape>
              </w:pict>
            </w:r>
          </w:p>
        </w:tc>
      </w:tr>
    </w:tbl>
    <w:p w:rsidR="00D153B9" w:rsidRPr="00E3158B" w:rsidRDefault="00D153B9" w:rsidP="009A3F35">
      <w:pPr>
        <w:spacing w:line="336" w:lineRule="auto"/>
        <w:rPr>
          <w:sz w:val="22"/>
          <w:lang w:val="es-ES"/>
        </w:rPr>
      </w:pPr>
      <w:r w:rsidRPr="00E3158B">
        <w:rPr>
          <w:sz w:val="22"/>
          <w:lang w:val="es-ES"/>
        </w:rPr>
        <w:tab/>
      </w:r>
      <w:r w:rsidRPr="00E3158B">
        <w:rPr>
          <w:sz w:val="22"/>
          <w:lang w:val="es-ES"/>
        </w:rPr>
        <w:tab/>
      </w:r>
      <w:r w:rsidRPr="00E3158B">
        <w:rPr>
          <w:sz w:val="22"/>
          <w:lang w:val="es-ES"/>
        </w:rPr>
        <w:tab/>
      </w:r>
    </w:p>
    <w:p w:rsidR="00D153B9" w:rsidRPr="00E3158B" w:rsidRDefault="008D0D2D" w:rsidP="009A3F35">
      <w:pPr>
        <w:spacing w:line="336" w:lineRule="auto"/>
        <w:rPr>
          <w:sz w:val="22"/>
          <w:lang w:val="es-ES"/>
        </w:rPr>
      </w:pPr>
      <w:r w:rsidRPr="00E3158B">
        <w:rPr>
          <w:sz w:val="22"/>
          <w:lang w:val="es-ES"/>
        </w:rPr>
        <w:br/>
      </w:r>
    </w:p>
    <w:tbl>
      <w:tblPr>
        <w:tblpPr w:leftFromText="141" w:rightFromText="141" w:vertAnchor="text" w:horzAnchor="margin" w:tblpXSpec="center" w:tblpY="4458"/>
        <w:tblW w:w="0" w:type="auto"/>
        <w:tblLook w:val="04A0" w:firstRow="1" w:lastRow="0" w:firstColumn="1" w:lastColumn="0" w:noHBand="0" w:noVBand="1"/>
      </w:tblPr>
      <w:tblGrid>
        <w:gridCol w:w="3577"/>
      </w:tblGrid>
      <w:tr w:rsidR="004B1A97" w:rsidRPr="00E3158B">
        <w:trPr>
          <w:trHeight w:val="483"/>
        </w:trPr>
        <w:tc>
          <w:tcPr>
            <w:tcW w:w="3577" w:type="dxa"/>
          </w:tcPr>
          <w:p w:rsidR="004B1A97" w:rsidRPr="00E3158B" w:rsidRDefault="004B1A97" w:rsidP="009A3F35">
            <w:pPr>
              <w:spacing w:line="336" w:lineRule="auto"/>
              <w:jc w:val="center"/>
              <w:rPr>
                <w:i/>
                <w:sz w:val="22"/>
                <w:u w:val="single"/>
                <w:lang w:val="es-ES"/>
              </w:rPr>
            </w:pPr>
            <w:r w:rsidRPr="00E3158B">
              <w:rPr>
                <w:i/>
                <w:sz w:val="22"/>
                <w:u w:val="single"/>
                <w:lang w:val="es-ES"/>
              </w:rPr>
              <w:t>ESCUDO:</w:t>
            </w:r>
          </w:p>
        </w:tc>
      </w:tr>
      <w:tr w:rsidR="004B1A97" w:rsidRPr="00E3158B">
        <w:trPr>
          <w:trHeight w:val="2185"/>
        </w:trPr>
        <w:tc>
          <w:tcPr>
            <w:tcW w:w="3577" w:type="dxa"/>
          </w:tcPr>
          <w:p w:rsidR="004B1A97" w:rsidRPr="00E3158B" w:rsidRDefault="00270A3A" w:rsidP="009A3F35">
            <w:pPr>
              <w:spacing w:line="336" w:lineRule="auto"/>
              <w:jc w:val="center"/>
              <w:rPr>
                <w:sz w:val="22"/>
                <w:lang w:val="es-ES"/>
              </w:rPr>
            </w:pPr>
            <w:r>
              <w:rPr>
                <w:sz w:val="22"/>
                <w:lang w:val="es-ES"/>
              </w:rPr>
              <w:pict>
                <v:shape id="_x0000_i1029" type="#_x0000_t75" style="width:104.6pt;height:147.4pt">
                  <v:imagedata r:id="rId11" o:title="grb"/>
                </v:shape>
              </w:pict>
            </w:r>
          </w:p>
        </w:tc>
      </w:tr>
    </w:tbl>
    <w:p w:rsidR="00845E55" w:rsidRPr="00E3158B" w:rsidRDefault="00845E55" w:rsidP="009A3F35">
      <w:pPr>
        <w:spacing w:line="336" w:lineRule="auto"/>
        <w:rPr>
          <w:sz w:val="22"/>
          <w:lang w:val="es-ES"/>
        </w:rPr>
      </w:pPr>
    </w:p>
    <w:p w:rsidR="004B1A97" w:rsidRPr="00E3158B" w:rsidRDefault="00842B02" w:rsidP="009A3F35">
      <w:pPr>
        <w:spacing w:line="336" w:lineRule="auto"/>
        <w:rPr>
          <w:sz w:val="22"/>
          <w:lang w:val="es-ES"/>
        </w:rPr>
      </w:pPr>
      <w:r w:rsidRPr="00E3158B">
        <w:rPr>
          <w:sz w:val="22"/>
          <w:lang w:val="es-ES"/>
        </w:rPr>
        <w:br/>
      </w:r>
      <w:r w:rsidRPr="00E3158B">
        <w:rPr>
          <w:sz w:val="22"/>
          <w:lang w:val="es-ES"/>
        </w:rPr>
        <w:br/>
      </w:r>
    </w:p>
    <w:p w:rsidR="004B1A97" w:rsidRPr="00E3158B" w:rsidRDefault="004B1A97" w:rsidP="009A3F35">
      <w:pPr>
        <w:spacing w:line="336" w:lineRule="auto"/>
        <w:rPr>
          <w:sz w:val="22"/>
          <w:lang w:val="es-ES"/>
        </w:rPr>
      </w:pPr>
    </w:p>
    <w:p w:rsidR="004B1A97" w:rsidRPr="00E3158B" w:rsidRDefault="004B1A97" w:rsidP="009A3F35">
      <w:pPr>
        <w:spacing w:line="336" w:lineRule="auto"/>
        <w:rPr>
          <w:sz w:val="22"/>
          <w:lang w:val="es-ES"/>
        </w:rPr>
      </w:pPr>
    </w:p>
    <w:p w:rsidR="004B1A97" w:rsidRPr="00E3158B" w:rsidRDefault="004B1A97" w:rsidP="009A3F35">
      <w:pPr>
        <w:spacing w:line="336" w:lineRule="auto"/>
        <w:rPr>
          <w:sz w:val="22"/>
          <w:lang w:val="es-ES"/>
        </w:rPr>
      </w:pPr>
    </w:p>
    <w:p w:rsidR="004B1A97" w:rsidRPr="00E3158B" w:rsidRDefault="004B1A97" w:rsidP="009A3F35">
      <w:pPr>
        <w:spacing w:line="336" w:lineRule="auto"/>
        <w:rPr>
          <w:sz w:val="22"/>
          <w:lang w:val="es-ES"/>
        </w:rPr>
      </w:pPr>
    </w:p>
    <w:p w:rsidR="004B1A97" w:rsidRPr="00E3158B" w:rsidRDefault="004B1A97" w:rsidP="009A3F35">
      <w:pPr>
        <w:spacing w:line="336" w:lineRule="auto"/>
        <w:rPr>
          <w:sz w:val="22"/>
          <w:lang w:val="es-ES"/>
        </w:rPr>
      </w:pPr>
    </w:p>
    <w:p w:rsidR="005409C1" w:rsidRPr="00C84C59" w:rsidRDefault="005409C1" w:rsidP="00C84C59">
      <w:pPr>
        <w:rPr>
          <w:lang w:val="es-ES"/>
        </w:rPr>
      </w:pPr>
      <w:r w:rsidRPr="00E3158B">
        <w:rPr>
          <w:lang w:val="es-ES"/>
        </w:rPr>
        <w:br w:type="page"/>
      </w:r>
      <w:bookmarkStart w:id="9" w:name="_Toc260226415"/>
      <w:bookmarkStart w:id="10" w:name="_Toc260226495"/>
      <w:bookmarkStart w:id="11" w:name="_Toc261231117"/>
      <w:r w:rsidRPr="00C84C59">
        <w:rPr>
          <w:rStyle w:val="Heading1Char"/>
          <w:rFonts w:eastAsia="Calibri"/>
        </w:rPr>
        <w:t>4. GEOGRAFÍA</w:t>
      </w:r>
      <w:bookmarkEnd w:id="9"/>
      <w:bookmarkEnd w:id="10"/>
      <w:bookmarkEnd w:id="11"/>
      <w:r w:rsidR="00D440F2" w:rsidRPr="00E3158B">
        <w:rPr>
          <w:lang w:val="es-ES"/>
        </w:rPr>
        <w:br/>
      </w:r>
      <w:r w:rsidR="00C84C59">
        <w:rPr>
          <w:b/>
          <w:sz w:val="22"/>
          <w:lang w:val="es-ES"/>
        </w:rPr>
        <w:br/>
      </w:r>
      <w:smartTag w:uri="urn:schemas-microsoft-com:office:smarttags" w:element="PersonName">
        <w:smartTagPr>
          <w:attr w:name="ProductID" w:val="La República Argentina"/>
        </w:smartTagPr>
        <w:r w:rsidR="0017213A" w:rsidRPr="00877844">
          <w:rPr>
            <w:sz w:val="22"/>
            <w:lang w:val="es-ES"/>
          </w:rPr>
          <w:t>La República Argentina</w:t>
        </w:r>
      </w:smartTag>
      <w:r w:rsidR="002418F6" w:rsidRPr="00877844">
        <w:rPr>
          <w:sz w:val="22"/>
          <w:lang w:val="es-ES"/>
        </w:rPr>
        <w:t xml:space="preserve"> está ubicada en el sur del continente de América.</w:t>
      </w:r>
      <w:r w:rsidR="00EB0693" w:rsidRPr="00877844">
        <w:rPr>
          <w:sz w:val="22"/>
          <w:lang w:val="es-ES"/>
        </w:rPr>
        <w:t xml:space="preserve"> Limita al norte con Bolivia</w:t>
      </w:r>
      <w:r w:rsidR="009A4124" w:rsidRPr="00877844">
        <w:rPr>
          <w:sz w:val="22"/>
          <w:lang w:val="es-ES"/>
        </w:rPr>
        <w:t xml:space="preserve"> y</w:t>
      </w:r>
      <w:r w:rsidR="00EB0693" w:rsidRPr="00877844">
        <w:rPr>
          <w:sz w:val="22"/>
          <w:lang w:val="es-ES"/>
        </w:rPr>
        <w:t xml:space="preserve"> Paraguay</w:t>
      </w:r>
      <w:r w:rsidR="00E76856" w:rsidRPr="00877844">
        <w:rPr>
          <w:sz w:val="22"/>
          <w:lang w:val="es-ES"/>
        </w:rPr>
        <w:t>, al este con Brasil y Uruguay</w:t>
      </w:r>
      <w:r w:rsidR="00E81A33" w:rsidRPr="00877844">
        <w:rPr>
          <w:sz w:val="22"/>
          <w:lang w:val="es-ES"/>
        </w:rPr>
        <w:t xml:space="preserve">, al oeste con Chile. El extremo sur de </w:t>
      </w:r>
      <w:smartTag w:uri="urn:schemas-microsoft-com:office:smarttags" w:element="PersonName">
        <w:smartTagPr>
          <w:attr w:name="ProductID" w:val="la Argentina"/>
        </w:smartTagPr>
        <w:r w:rsidR="00E81A33" w:rsidRPr="00877844">
          <w:rPr>
            <w:sz w:val="22"/>
            <w:lang w:val="es-ES"/>
          </w:rPr>
          <w:t>la Argentina</w:t>
        </w:r>
      </w:smartTag>
      <w:r w:rsidR="00E81A33" w:rsidRPr="00877844">
        <w:rPr>
          <w:sz w:val="22"/>
          <w:lang w:val="es-ES"/>
        </w:rPr>
        <w:t xml:space="preserve"> llega hasta el pasaje de Drake, que une los océanos Atlántico y Pacífico.</w:t>
      </w:r>
      <w:r w:rsidR="00E76856" w:rsidRPr="00877844">
        <w:rPr>
          <w:sz w:val="22"/>
          <w:lang w:val="es-ES"/>
        </w:rPr>
        <w:t xml:space="preserve"> </w:t>
      </w:r>
      <w:r w:rsidR="002418F6" w:rsidRPr="00877844">
        <w:rPr>
          <w:sz w:val="22"/>
          <w:lang w:val="es-ES"/>
        </w:rPr>
        <w:t xml:space="preserve"> Por su área </w:t>
      </w:r>
      <w:r w:rsidR="0017213A" w:rsidRPr="00877844">
        <w:rPr>
          <w:sz w:val="22"/>
          <w:lang w:val="es-ES"/>
        </w:rPr>
        <w:t>(3.761.274 km²)</w:t>
      </w:r>
      <w:r w:rsidR="002418F6" w:rsidRPr="00877844">
        <w:rPr>
          <w:sz w:val="22"/>
          <w:lang w:val="es-ES"/>
        </w:rPr>
        <w:t>, es</w:t>
      </w:r>
      <w:r w:rsidR="0017213A" w:rsidRPr="00877844">
        <w:rPr>
          <w:sz w:val="22"/>
          <w:lang w:val="es-ES"/>
        </w:rPr>
        <w:t xml:space="preserve"> el cu</w:t>
      </w:r>
      <w:r w:rsidR="00116866">
        <w:rPr>
          <w:sz w:val="22"/>
          <w:lang w:val="es-ES"/>
        </w:rPr>
        <w:t xml:space="preserve">arto país más grande de América. </w:t>
      </w:r>
      <w:r w:rsidR="0017213A" w:rsidRPr="00877844">
        <w:rPr>
          <w:sz w:val="22"/>
          <w:lang w:val="es-ES"/>
        </w:rPr>
        <w:t>A todo el mundo, por su sector, es el séptimo país más grande.</w:t>
      </w:r>
    </w:p>
    <w:p w:rsidR="005409C1" w:rsidRPr="00E3158B" w:rsidRDefault="006A4270" w:rsidP="009A3F35">
      <w:pPr>
        <w:pStyle w:val="Heading2"/>
        <w:spacing w:line="336" w:lineRule="auto"/>
        <w:rPr>
          <w:lang w:val="es-ES"/>
        </w:rPr>
      </w:pPr>
      <w:bookmarkStart w:id="12" w:name="_Toc261231118"/>
      <w:r w:rsidRPr="00E3158B">
        <w:rPr>
          <w:lang w:val="es-ES"/>
        </w:rPr>
        <w:t>4.1 división geográfica</w:t>
      </w:r>
      <w:bookmarkEnd w:id="12"/>
    </w:p>
    <w:p w:rsidR="005409C1" w:rsidRPr="00116866" w:rsidRDefault="00F17855" w:rsidP="00F17855">
      <w:pPr>
        <w:spacing w:line="312" w:lineRule="auto"/>
        <w:rPr>
          <w:sz w:val="22"/>
          <w:lang w:val="es-ES"/>
        </w:rPr>
      </w:pPr>
      <w:r w:rsidRPr="005451FB">
        <w:rPr>
          <w:sz w:val="22"/>
          <w:lang w:val="es-ES"/>
        </w:rPr>
        <w:t xml:space="preserve">La mayoría de los principales </w:t>
      </w:r>
      <w:r w:rsidRPr="00116866">
        <w:rPr>
          <w:b/>
          <w:sz w:val="22"/>
          <w:u w:val="single"/>
          <w:lang w:val="es-ES"/>
        </w:rPr>
        <w:t>ríos</w:t>
      </w:r>
      <w:r w:rsidRPr="005451FB">
        <w:rPr>
          <w:sz w:val="22"/>
          <w:lang w:val="es-ES"/>
        </w:rPr>
        <w:t xml:space="preserve"> se encuentran en la región central y en el noreste, que forma parte de la cuenca del </w:t>
      </w:r>
      <w:r w:rsidRPr="005451FB">
        <w:rPr>
          <w:b/>
          <w:sz w:val="22"/>
          <w:lang w:val="es-ES"/>
        </w:rPr>
        <w:t xml:space="preserve">Río de </w:t>
      </w:r>
      <w:smartTag w:uri="urn:schemas-microsoft-com:office:smarttags" w:element="PersonName">
        <w:smartTagPr>
          <w:attr w:name="ProductID" w:val="la Plata"/>
        </w:smartTagPr>
        <w:r w:rsidRPr="005451FB">
          <w:rPr>
            <w:b/>
            <w:sz w:val="22"/>
            <w:lang w:val="es-ES"/>
          </w:rPr>
          <w:t>la Plata</w:t>
        </w:r>
      </w:smartTag>
      <w:r w:rsidRPr="005451FB">
        <w:rPr>
          <w:sz w:val="22"/>
          <w:lang w:val="es-ES"/>
        </w:rPr>
        <w:t xml:space="preserve"> (</w:t>
      </w:r>
      <w:r w:rsidRPr="005451FB">
        <w:rPr>
          <w:b/>
          <w:sz w:val="22"/>
          <w:lang w:val="es-ES"/>
        </w:rPr>
        <w:t>Paraguay</w:t>
      </w:r>
      <w:r w:rsidRPr="005451FB">
        <w:rPr>
          <w:sz w:val="22"/>
          <w:lang w:val="es-ES"/>
        </w:rPr>
        <w:t xml:space="preserve">, </w:t>
      </w:r>
      <w:r w:rsidRPr="005451FB">
        <w:rPr>
          <w:b/>
          <w:sz w:val="22"/>
          <w:lang w:val="es-ES"/>
        </w:rPr>
        <w:t>Bermejo</w:t>
      </w:r>
      <w:r w:rsidRPr="005451FB">
        <w:rPr>
          <w:sz w:val="22"/>
          <w:lang w:val="es-ES"/>
        </w:rPr>
        <w:t xml:space="preserve">, </w:t>
      </w:r>
      <w:r w:rsidRPr="005451FB">
        <w:rPr>
          <w:b/>
          <w:sz w:val="22"/>
          <w:lang w:val="es-ES"/>
        </w:rPr>
        <w:t>Colorado</w:t>
      </w:r>
      <w:r w:rsidRPr="005451FB">
        <w:rPr>
          <w:sz w:val="22"/>
          <w:lang w:val="es-ES"/>
        </w:rPr>
        <w:t xml:space="preserve">, </w:t>
      </w:r>
      <w:r w:rsidRPr="005451FB">
        <w:rPr>
          <w:b/>
          <w:sz w:val="22"/>
          <w:lang w:val="es-ES"/>
        </w:rPr>
        <w:t xml:space="preserve">Uruguay </w:t>
      </w:r>
      <w:r w:rsidRPr="005451FB">
        <w:rPr>
          <w:sz w:val="22"/>
          <w:lang w:val="es-ES"/>
        </w:rPr>
        <w:t xml:space="preserve">y la mayor de ellas, </w:t>
      </w:r>
      <w:r w:rsidRPr="005451FB">
        <w:rPr>
          <w:b/>
          <w:sz w:val="22"/>
          <w:lang w:val="es-ES"/>
        </w:rPr>
        <w:t>Paraná</w:t>
      </w:r>
      <w:r w:rsidRPr="005451FB">
        <w:rPr>
          <w:sz w:val="22"/>
          <w:lang w:val="es-ES"/>
        </w:rPr>
        <w:t xml:space="preserve">). Los dos últimos se colocan en el Río de </w:t>
      </w:r>
      <w:smartTag w:uri="urn:schemas-microsoft-com:office:smarttags" w:element="PersonName">
        <w:smartTagPr>
          <w:attr w:name="ProductID" w:val="la Plata"/>
        </w:smartTagPr>
        <w:r w:rsidRPr="005451FB">
          <w:rPr>
            <w:sz w:val="22"/>
            <w:lang w:val="es-ES"/>
          </w:rPr>
          <w:t>la Plata</w:t>
        </w:r>
      </w:smartTag>
      <w:r w:rsidRPr="005451FB">
        <w:rPr>
          <w:sz w:val="22"/>
          <w:lang w:val="es-ES"/>
        </w:rPr>
        <w:t xml:space="preserve">, en el Atlántico esta calificación. Otros ríos importantes son el </w:t>
      </w:r>
      <w:r w:rsidRPr="005451FB">
        <w:rPr>
          <w:b/>
          <w:sz w:val="22"/>
          <w:lang w:val="es-ES"/>
        </w:rPr>
        <w:t>Río Negro</w:t>
      </w:r>
      <w:r w:rsidRPr="005451FB">
        <w:rPr>
          <w:sz w:val="22"/>
          <w:lang w:val="es-ES"/>
        </w:rPr>
        <w:t xml:space="preserve">, </w:t>
      </w:r>
      <w:r w:rsidRPr="005451FB">
        <w:rPr>
          <w:b/>
          <w:sz w:val="22"/>
          <w:lang w:val="es-ES"/>
        </w:rPr>
        <w:t xml:space="preserve">Chubut </w:t>
      </w:r>
      <w:r w:rsidRPr="005451FB">
        <w:rPr>
          <w:sz w:val="22"/>
          <w:lang w:val="es-ES"/>
        </w:rPr>
        <w:t xml:space="preserve">y </w:t>
      </w:r>
      <w:r w:rsidRPr="005451FB">
        <w:rPr>
          <w:b/>
          <w:sz w:val="22"/>
          <w:lang w:val="es-ES"/>
        </w:rPr>
        <w:t>Patagonia</w:t>
      </w:r>
      <w:r w:rsidRPr="005451FB">
        <w:rPr>
          <w:sz w:val="22"/>
          <w:lang w:val="es-ES"/>
        </w:rPr>
        <w:t xml:space="preserve">, en Colorado, </w:t>
      </w:r>
      <w:r w:rsidRPr="005451FB">
        <w:rPr>
          <w:b/>
          <w:sz w:val="22"/>
          <w:lang w:val="es-ES"/>
        </w:rPr>
        <w:t>Río Salado</w:t>
      </w:r>
      <w:r w:rsidRPr="005451FB">
        <w:rPr>
          <w:sz w:val="22"/>
          <w:lang w:val="es-ES"/>
        </w:rPr>
        <w:t xml:space="preserve">, </w:t>
      </w:r>
      <w:r w:rsidRPr="005451FB">
        <w:rPr>
          <w:b/>
          <w:sz w:val="22"/>
          <w:lang w:val="es-ES"/>
        </w:rPr>
        <w:t xml:space="preserve">Atuel </w:t>
      </w:r>
      <w:r w:rsidRPr="005451FB">
        <w:rPr>
          <w:sz w:val="22"/>
          <w:lang w:val="es-ES"/>
        </w:rPr>
        <w:t xml:space="preserve">y </w:t>
      </w:r>
      <w:r w:rsidRPr="005451FB">
        <w:rPr>
          <w:b/>
          <w:sz w:val="22"/>
          <w:lang w:val="es-ES"/>
        </w:rPr>
        <w:t xml:space="preserve">Mendoza </w:t>
      </w:r>
      <w:r w:rsidRPr="005451FB">
        <w:rPr>
          <w:sz w:val="22"/>
          <w:lang w:val="es-ES"/>
        </w:rPr>
        <w:t xml:space="preserve">en la región de Cuyo, </w:t>
      </w:r>
      <w:r w:rsidRPr="005451FB">
        <w:rPr>
          <w:b/>
          <w:sz w:val="22"/>
          <w:lang w:val="es-ES"/>
        </w:rPr>
        <w:t>Río</w:t>
      </w:r>
      <w:r w:rsidRPr="005451FB">
        <w:rPr>
          <w:sz w:val="22"/>
          <w:lang w:val="es-ES"/>
        </w:rPr>
        <w:t xml:space="preserve"> </w:t>
      </w:r>
      <w:r w:rsidRPr="005451FB">
        <w:rPr>
          <w:b/>
          <w:sz w:val="22"/>
          <w:lang w:val="es-ES"/>
        </w:rPr>
        <w:t xml:space="preserve">Grande </w:t>
      </w:r>
      <w:r w:rsidRPr="005451FB">
        <w:rPr>
          <w:sz w:val="22"/>
          <w:lang w:val="es-ES"/>
        </w:rPr>
        <w:t xml:space="preserve">y San Francisco </w:t>
      </w:r>
      <w:r w:rsidRPr="005451FB">
        <w:rPr>
          <w:b/>
          <w:sz w:val="22"/>
          <w:lang w:val="es-ES"/>
        </w:rPr>
        <w:t>Jujuyu</w:t>
      </w:r>
      <w:r w:rsidRPr="005451FB">
        <w:rPr>
          <w:sz w:val="22"/>
          <w:lang w:val="es-ES"/>
        </w:rPr>
        <w:t xml:space="preserve"> en Salta. </w:t>
      </w:r>
      <w:r w:rsidR="00095628" w:rsidRPr="005451FB">
        <w:rPr>
          <w:sz w:val="22"/>
          <w:lang w:val="es-ES"/>
        </w:rPr>
        <w:t xml:space="preserve">                                                         </w:t>
      </w:r>
      <w:r w:rsidR="00933817" w:rsidRPr="005451FB">
        <w:rPr>
          <w:sz w:val="22"/>
          <w:lang w:val="es-ES"/>
        </w:rPr>
        <w:br/>
      </w:r>
      <w:r w:rsidR="005451FB" w:rsidRPr="00116866">
        <w:rPr>
          <w:sz w:val="22"/>
          <w:lang w:val="es-ES"/>
        </w:rPr>
        <w:t xml:space="preserve">Cinco grandes formaciones </w:t>
      </w:r>
      <w:r w:rsidR="005451FB" w:rsidRPr="00116866">
        <w:rPr>
          <w:b/>
          <w:sz w:val="22"/>
          <w:u w:val="single"/>
          <w:lang w:val="es-ES"/>
        </w:rPr>
        <w:t>montañosas</w:t>
      </w:r>
      <w:r w:rsidR="005451FB" w:rsidRPr="00116866">
        <w:rPr>
          <w:sz w:val="22"/>
          <w:lang w:val="es-ES"/>
        </w:rPr>
        <w:t xml:space="preserve"> definen el reli</w:t>
      </w:r>
      <w:r w:rsidR="00116866">
        <w:rPr>
          <w:sz w:val="22"/>
          <w:lang w:val="es-ES"/>
        </w:rPr>
        <w:t>e</w:t>
      </w:r>
      <w:r w:rsidR="005451FB" w:rsidRPr="00116866">
        <w:rPr>
          <w:sz w:val="22"/>
          <w:lang w:val="es-ES"/>
        </w:rPr>
        <w:t xml:space="preserve">ve global de Argentina, entre las que destaca la </w:t>
      </w:r>
      <w:r w:rsidR="005451FB" w:rsidRPr="00116866">
        <w:rPr>
          <w:b/>
          <w:bCs/>
          <w:sz w:val="22"/>
          <w:lang w:val="es-ES"/>
        </w:rPr>
        <w:t>cordillera de los Andes</w:t>
      </w:r>
      <w:r w:rsidR="005451FB" w:rsidRPr="00116866">
        <w:rPr>
          <w:sz w:val="22"/>
          <w:lang w:val="es-ES"/>
        </w:rPr>
        <w:t xml:space="preserve"> con un complejo paisaje de cordones montañosos generalmente alineados de norte a sur. En el noroeste se encuentra </w:t>
      </w:r>
      <w:smartTag w:uri="urn:schemas-microsoft-com:office:smarttags" w:element="PersonName">
        <w:smartTagPr>
          <w:attr w:name="ProductID" w:val="la Puna"/>
        </w:smartTagPr>
        <w:r w:rsidR="005451FB" w:rsidRPr="00116866">
          <w:rPr>
            <w:sz w:val="22"/>
            <w:lang w:val="es-ES"/>
          </w:rPr>
          <w:t xml:space="preserve">la </w:t>
        </w:r>
        <w:r w:rsidR="005451FB" w:rsidRPr="00116866">
          <w:rPr>
            <w:b/>
            <w:bCs/>
            <w:sz w:val="22"/>
            <w:lang w:val="es-ES"/>
          </w:rPr>
          <w:t>Puna</w:t>
        </w:r>
      </w:smartTag>
      <w:r w:rsidR="005451FB" w:rsidRPr="00116866">
        <w:rPr>
          <w:b/>
          <w:bCs/>
          <w:sz w:val="22"/>
          <w:lang w:val="es-ES"/>
        </w:rPr>
        <w:t>,</w:t>
      </w:r>
      <w:r w:rsidR="005451FB" w:rsidRPr="00116866">
        <w:rPr>
          <w:sz w:val="22"/>
          <w:lang w:val="es-ES"/>
        </w:rPr>
        <w:t xml:space="preserve"> un altiplano a más de 3.000 m</w:t>
      </w:r>
      <w:r w:rsidR="00724A82">
        <w:rPr>
          <w:sz w:val="22"/>
          <w:lang w:val="es-ES"/>
        </w:rPr>
        <w:t>etros</w:t>
      </w:r>
      <w:r w:rsidR="005451FB" w:rsidRPr="00116866">
        <w:rPr>
          <w:sz w:val="22"/>
          <w:lang w:val="es-ES"/>
        </w:rPr>
        <w:t xml:space="preserve"> de altitud. Por otra parte, predomina un relieve plano en el </w:t>
      </w:r>
      <w:r w:rsidR="0032041C">
        <w:rPr>
          <w:sz w:val="22"/>
          <w:lang w:val="es-ES"/>
        </w:rPr>
        <w:t>centro (pampa) y sur del país (P</w:t>
      </w:r>
      <w:r w:rsidR="005451FB" w:rsidRPr="00116866">
        <w:rPr>
          <w:sz w:val="22"/>
          <w:lang w:val="es-ES"/>
        </w:rPr>
        <w:t>atagónica). Otras formaciones más o menos aisladas y con altitudes que no suelen superar los 2.000 m</w:t>
      </w:r>
      <w:r w:rsidR="007C3CAF">
        <w:rPr>
          <w:sz w:val="22"/>
          <w:lang w:val="es-ES"/>
        </w:rPr>
        <w:t>etros</w:t>
      </w:r>
      <w:r w:rsidR="005451FB" w:rsidRPr="00116866">
        <w:rPr>
          <w:sz w:val="22"/>
          <w:lang w:val="es-ES"/>
        </w:rPr>
        <w:t xml:space="preserve"> de altitud son la </w:t>
      </w:r>
      <w:r w:rsidR="005451FB" w:rsidRPr="00116866">
        <w:rPr>
          <w:b/>
          <w:bCs/>
          <w:sz w:val="22"/>
          <w:lang w:val="es-ES"/>
        </w:rPr>
        <w:t>sierra de Misiones,</w:t>
      </w:r>
      <w:r w:rsidR="005451FB" w:rsidRPr="00116866">
        <w:rPr>
          <w:sz w:val="22"/>
          <w:lang w:val="es-ES"/>
        </w:rPr>
        <w:t xml:space="preserve"> al noreste, y las </w:t>
      </w:r>
      <w:r w:rsidR="005451FB" w:rsidRPr="00116866">
        <w:rPr>
          <w:b/>
          <w:bCs/>
          <w:sz w:val="22"/>
          <w:lang w:val="es-ES"/>
        </w:rPr>
        <w:t xml:space="preserve">sierras de Córdoba, San Luis, Tandil </w:t>
      </w:r>
      <w:r w:rsidR="005451FB" w:rsidRPr="00116866">
        <w:rPr>
          <w:sz w:val="22"/>
          <w:lang w:val="es-ES"/>
        </w:rPr>
        <w:t>y</w:t>
      </w:r>
      <w:r w:rsidR="005451FB" w:rsidRPr="00116866">
        <w:rPr>
          <w:b/>
          <w:bCs/>
          <w:sz w:val="22"/>
          <w:lang w:val="es-ES"/>
        </w:rPr>
        <w:t xml:space="preserve"> Ventanía,</w:t>
      </w:r>
      <w:r w:rsidR="005451FB" w:rsidRPr="00116866">
        <w:rPr>
          <w:sz w:val="22"/>
          <w:lang w:val="es-ES"/>
        </w:rPr>
        <w:t xml:space="preserve"> en el centro.</w:t>
      </w:r>
      <w:r w:rsidR="00504D11">
        <w:rPr>
          <w:sz w:val="22"/>
          <w:lang w:val="es-ES"/>
        </w:rPr>
        <w:t xml:space="preserve"> La más alta es </w:t>
      </w:r>
      <w:r w:rsidR="00504D11" w:rsidRPr="00300E0B">
        <w:rPr>
          <w:b/>
          <w:sz w:val="22"/>
        </w:rPr>
        <w:t>Cerro Aconcagua</w:t>
      </w:r>
      <w:r w:rsidR="00504D11">
        <w:rPr>
          <w:sz w:val="22"/>
        </w:rPr>
        <w:t>.</w:t>
      </w:r>
    </w:p>
    <w:p w:rsidR="005409C1" w:rsidRPr="00E3158B" w:rsidRDefault="006A4270" w:rsidP="00F17855">
      <w:pPr>
        <w:pStyle w:val="Heading2"/>
        <w:spacing w:line="312" w:lineRule="auto"/>
        <w:rPr>
          <w:lang w:val="es-ES"/>
        </w:rPr>
      </w:pPr>
      <w:bookmarkStart w:id="13" w:name="_Toc261231119"/>
      <w:r w:rsidRPr="00E3158B">
        <w:rPr>
          <w:lang w:val="es-ES"/>
        </w:rPr>
        <w:t>4.2 división política</w:t>
      </w:r>
      <w:bookmarkEnd w:id="13"/>
      <w:r w:rsidRPr="00E3158B">
        <w:rPr>
          <w:lang w:val="es-ES"/>
        </w:rPr>
        <w:t xml:space="preserve"> </w:t>
      </w:r>
    </w:p>
    <w:p w:rsidR="00D27ED4" w:rsidRPr="00144052" w:rsidRDefault="007E4D3C" w:rsidP="009A34F8">
      <w:pPr>
        <w:rPr>
          <w:sz w:val="22"/>
          <w:lang w:val="es-ES"/>
        </w:rPr>
      </w:pPr>
      <w:smartTag w:uri="urn:schemas-microsoft-com:office:smarttags" w:element="PersonName">
        <w:smartTagPr>
          <w:attr w:name="ProductID" w:val="La República Argentina"/>
        </w:smartTagPr>
        <w:r w:rsidRPr="00144052">
          <w:rPr>
            <w:sz w:val="22"/>
            <w:lang w:val="es-ES"/>
          </w:rPr>
          <w:t>La República Argentina</w:t>
        </w:r>
      </w:smartTag>
      <w:r w:rsidRPr="00144052">
        <w:rPr>
          <w:sz w:val="22"/>
          <w:lang w:val="es-ES"/>
        </w:rPr>
        <w:t xml:space="preserve"> está organizada en 23 provincias y </w:t>
      </w:r>
      <w:smartTag w:uri="urn:schemas-microsoft-com:office:smarttags" w:element="PersonName">
        <w:smartTagPr>
          <w:attr w:name="ProductID" w:val="la Ciudad Autónoma"/>
        </w:smartTagPr>
        <w:r w:rsidRPr="00144052">
          <w:rPr>
            <w:sz w:val="22"/>
            <w:lang w:val="es-ES"/>
          </w:rPr>
          <w:t>la Ciudad Autónoma</w:t>
        </w:r>
      </w:smartTag>
      <w:r w:rsidRPr="00144052">
        <w:rPr>
          <w:sz w:val="22"/>
          <w:lang w:val="es-ES"/>
        </w:rPr>
        <w:t xml:space="preserve"> de Buenos Aires, en donde se encuentra la sede del gobierno federal.</w:t>
      </w:r>
      <w:r w:rsidR="00AC2AE1" w:rsidRPr="00144052">
        <w:rPr>
          <w:sz w:val="22"/>
          <w:lang w:val="es-ES"/>
        </w:rPr>
        <w:t xml:space="preserve"> </w:t>
      </w:r>
    </w:p>
    <w:tbl>
      <w:tblPr>
        <w:tblW w:w="9606" w:type="dxa"/>
        <w:tblBorders>
          <w:insideH w:val="single" w:sz="4" w:space="0" w:color="auto"/>
        </w:tblBorders>
        <w:tblLook w:val="04A0" w:firstRow="1" w:lastRow="0" w:firstColumn="1" w:lastColumn="0" w:noHBand="0" w:noVBand="1"/>
      </w:tblPr>
      <w:tblGrid>
        <w:gridCol w:w="1786"/>
        <w:gridCol w:w="3992"/>
        <w:gridCol w:w="3828"/>
      </w:tblGrid>
      <w:tr w:rsidR="00AC2AE1" w:rsidRPr="00E3158B">
        <w:tc>
          <w:tcPr>
            <w:tcW w:w="1786" w:type="dxa"/>
          </w:tcPr>
          <w:p w:rsidR="00AC2AE1" w:rsidRPr="00E3158B" w:rsidRDefault="00AC2AE1" w:rsidP="00CD7A49">
            <w:pPr>
              <w:spacing w:line="240" w:lineRule="auto"/>
              <w:contextualSpacing/>
              <w:rPr>
                <w:b/>
                <w:sz w:val="22"/>
                <w:lang w:val="es-ES"/>
              </w:rPr>
            </w:pPr>
            <w:r w:rsidRPr="00E3158B">
              <w:rPr>
                <w:b/>
                <w:sz w:val="22"/>
                <w:lang w:val="es-ES"/>
              </w:rPr>
              <w:t>REGIÓN</w:t>
            </w:r>
          </w:p>
        </w:tc>
        <w:tc>
          <w:tcPr>
            <w:tcW w:w="3992" w:type="dxa"/>
          </w:tcPr>
          <w:p w:rsidR="00AC2AE1" w:rsidRPr="00E3158B" w:rsidRDefault="00AC2AE1" w:rsidP="00CD7A49">
            <w:pPr>
              <w:spacing w:line="240" w:lineRule="auto"/>
              <w:contextualSpacing/>
              <w:rPr>
                <w:b/>
                <w:sz w:val="22"/>
                <w:lang w:val="es-ES"/>
              </w:rPr>
            </w:pPr>
            <w:r w:rsidRPr="00E3158B">
              <w:rPr>
                <w:b/>
                <w:sz w:val="22"/>
                <w:lang w:val="es-ES"/>
              </w:rPr>
              <w:t>PROVINCIAS</w:t>
            </w:r>
          </w:p>
        </w:tc>
        <w:tc>
          <w:tcPr>
            <w:tcW w:w="3828" w:type="dxa"/>
            <w:vMerge w:val="restart"/>
          </w:tcPr>
          <w:p w:rsidR="00AC2AE1" w:rsidRPr="00E3158B" w:rsidRDefault="00270A3A" w:rsidP="00CD7A49">
            <w:pPr>
              <w:spacing w:line="240" w:lineRule="auto"/>
              <w:contextualSpacing/>
              <w:jc w:val="center"/>
              <w:rPr>
                <w:sz w:val="22"/>
                <w:lang w:val="es-ES"/>
              </w:rPr>
            </w:pPr>
            <w:r>
              <w:rPr>
                <w:sz w:val="22"/>
                <w:lang w:val="es-ES"/>
              </w:rPr>
              <w:pict>
                <v:shape id="_x0000_i1030" type="#_x0000_t75" style="width:146.7pt;height:192.9pt;mso-position-vertical:bottom">
                  <v:imagedata r:id="rId12" o:title="mapa province"/>
                </v:shape>
              </w:pict>
            </w:r>
          </w:p>
        </w:tc>
      </w:tr>
      <w:tr w:rsidR="00AC2AE1" w:rsidRPr="00E3158B">
        <w:tc>
          <w:tcPr>
            <w:tcW w:w="1786" w:type="dxa"/>
          </w:tcPr>
          <w:p w:rsidR="00AC2AE1" w:rsidRPr="00E3158B" w:rsidRDefault="00AC2AE1" w:rsidP="00CD7A49">
            <w:pPr>
              <w:spacing w:line="240" w:lineRule="auto"/>
              <w:contextualSpacing/>
              <w:rPr>
                <w:sz w:val="22"/>
                <w:lang w:val="es-ES"/>
              </w:rPr>
            </w:pPr>
            <w:r w:rsidRPr="00E3158B">
              <w:rPr>
                <w:sz w:val="22"/>
                <w:lang w:val="es-ES"/>
              </w:rPr>
              <w:t xml:space="preserve"> Norte Grande Argentino</w:t>
            </w:r>
          </w:p>
        </w:tc>
        <w:tc>
          <w:tcPr>
            <w:tcW w:w="3992" w:type="dxa"/>
          </w:tcPr>
          <w:p w:rsidR="00AC2AE1" w:rsidRPr="00E3158B" w:rsidRDefault="00AC2AE1" w:rsidP="00CD7A49">
            <w:pPr>
              <w:spacing w:line="240" w:lineRule="auto"/>
              <w:contextualSpacing/>
              <w:rPr>
                <w:sz w:val="22"/>
                <w:lang w:val="es-ES"/>
              </w:rPr>
            </w:pPr>
            <w:r w:rsidRPr="00E3158B">
              <w:rPr>
                <w:sz w:val="22"/>
                <w:lang w:val="es-ES"/>
              </w:rPr>
              <w:t>Catamarca, Corrientes, Chaco, Formosa, Jujuy, Misiones, Tucumán, Salta y Santiago del Estero</w:t>
            </w:r>
          </w:p>
        </w:tc>
        <w:tc>
          <w:tcPr>
            <w:tcW w:w="3828" w:type="dxa"/>
            <w:vMerge/>
          </w:tcPr>
          <w:p w:rsidR="00AC2AE1" w:rsidRPr="00E3158B" w:rsidRDefault="00AC2AE1" w:rsidP="00CD7A49">
            <w:pPr>
              <w:spacing w:line="240" w:lineRule="auto"/>
              <w:contextualSpacing/>
              <w:rPr>
                <w:sz w:val="22"/>
                <w:lang w:val="es-ES"/>
              </w:rPr>
            </w:pPr>
          </w:p>
        </w:tc>
      </w:tr>
      <w:tr w:rsidR="00AC2AE1" w:rsidRPr="00E3158B">
        <w:tc>
          <w:tcPr>
            <w:tcW w:w="1786" w:type="dxa"/>
          </w:tcPr>
          <w:p w:rsidR="00AC2AE1" w:rsidRPr="00E3158B" w:rsidRDefault="00AC2AE1" w:rsidP="00CD7A49">
            <w:pPr>
              <w:spacing w:line="240" w:lineRule="auto"/>
              <w:contextualSpacing/>
              <w:rPr>
                <w:sz w:val="22"/>
                <w:lang w:val="es-ES"/>
              </w:rPr>
            </w:pPr>
            <w:r w:rsidRPr="00E3158B">
              <w:rPr>
                <w:sz w:val="22"/>
                <w:lang w:val="es-ES"/>
              </w:rPr>
              <w:t>Nuevo Cuyo</w:t>
            </w:r>
          </w:p>
        </w:tc>
        <w:tc>
          <w:tcPr>
            <w:tcW w:w="3992" w:type="dxa"/>
          </w:tcPr>
          <w:p w:rsidR="00AC2AE1" w:rsidRPr="00E3158B" w:rsidRDefault="00AC2AE1" w:rsidP="00CD7A49">
            <w:pPr>
              <w:spacing w:line="240" w:lineRule="auto"/>
              <w:contextualSpacing/>
              <w:rPr>
                <w:sz w:val="22"/>
                <w:lang w:val="es-ES"/>
              </w:rPr>
            </w:pPr>
            <w:smartTag w:uri="urn:schemas-microsoft-com:office:smarttags" w:element="PersonName">
              <w:smartTagPr>
                <w:attr w:name="ProductID" w:val="La Rioja"/>
              </w:smartTagPr>
              <w:r w:rsidRPr="00E3158B">
                <w:rPr>
                  <w:sz w:val="22"/>
                  <w:lang w:val="es-ES"/>
                </w:rPr>
                <w:t>La Rioja</w:t>
              </w:r>
            </w:smartTag>
            <w:r w:rsidRPr="00E3158B">
              <w:rPr>
                <w:sz w:val="22"/>
                <w:lang w:val="es-ES"/>
              </w:rPr>
              <w:t xml:space="preserve">, Mendoza, San Juan y San Luis.  </w:t>
            </w:r>
          </w:p>
        </w:tc>
        <w:tc>
          <w:tcPr>
            <w:tcW w:w="3828" w:type="dxa"/>
            <w:vMerge/>
          </w:tcPr>
          <w:p w:rsidR="00AC2AE1" w:rsidRPr="00E3158B" w:rsidRDefault="00AC2AE1" w:rsidP="00CD7A49">
            <w:pPr>
              <w:spacing w:line="240" w:lineRule="auto"/>
              <w:contextualSpacing/>
              <w:rPr>
                <w:sz w:val="22"/>
                <w:lang w:val="es-ES"/>
              </w:rPr>
            </w:pPr>
          </w:p>
        </w:tc>
      </w:tr>
      <w:tr w:rsidR="00AC2AE1" w:rsidRPr="00E3158B">
        <w:tc>
          <w:tcPr>
            <w:tcW w:w="1786" w:type="dxa"/>
          </w:tcPr>
          <w:p w:rsidR="00AC2AE1" w:rsidRPr="00E3158B" w:rsidRDefault="00AC2AE1" w:rsidP="00CD7A49">
            <w:pPr>
              <w:spacing w:line="240" w:lineRule="auto"/>
              <w:contextualSpacing/>
              <w:rPr>
                <w:sz w:val="22"/>
                <w:lang w:val="es-ES"/>
              </w:rPr>
            </w:pPr>
            <w:r w:rsidRPr="00E3158B">
              <w:rPr>
                <w:sz w:val="22"/>
                <w:lang w:val="es-ES"/>
              </w:rPr>
              <w:t>Patagónica</w:t>
            </w:r>
          </w:p>
        </w:tc>
        <w:tc>
          <w:tcPr>
            <w:tcW w:w="3992" w:type="dxa"/>
          </w:tcPr>
          <w:p w:rsidR="00AC2AE1" w:rsidRPr="00E3158B" w:rsidRDefault="00AC2AE1" w:rsidP="00CD7A49">
            <w:pPr>
              <w:spacing w:line="240" w:lineRule="auto"/>
              <w:contextualSpacing/>
              <w:rPr>
                <w:sz w:val="22"/>
                <w:lang w:val="es-ES"/>
              </w:rPr>
            </w:pPr>
            <w:r w:rsidRPr="00E3158B">
              <w:rPr>
                <w:sz w:val="22"/>
                <w:lang w:val="es-ES"/>
              </w:rPr>
              <w:t xml:space="preserve">Chubut, </w:t>
            </w:r>
            <w:smartTag w:uri="urn:schemas-microsoft-com:office:smarttags" w:element="PersonName">
              <w:smartTagPr>
                <w:attr w:name="ProductID" w:val="La Pampa"/>
              </w:smartTagPr>
              <w:r w:rsidRPr="00E3158B">
                <w:rPr>
                  <w:sz w:val="22"/>
                  <w:lang w:val="es-ES"/>
                </w:rPr>
                <w:t>La Pampa</w:t>
              </w:r>
            </w:smartTag>
            <w:r w:rsidRPr="00E3158B">
              <w:rPr>
                <w:sz w:val="22"/>
                <w:lang w:val="es-ES"/>
              </w:rPr>
              <w:t>, Neuquén, Río Negro, Santa Cruz y Tierra del Fuego, Antártida e Islas del Atlántico Sur.</w:t>
            </w:r>
          </w:p>
        </w:tc>
        <w:tc>
          <w:tcPr>
            <w:tcW w:w="3828" w:type="dxa"/>
            <w:vMerge/>
          </w:tcPr>
          <w:p w:rsidR="00AC2AE1" w:rsidRPr="00E3158B" w:rsidRDefault="00AC2AE1" w:rsidP="00CD7A49">
            <w:pPr>
              <w:spacing w:line="240" w:lineRule="auto"/>
              <w:contextualSpacing/>
              <w:rPr>
                <w:sz w:val="22"/>
                <w:lang w:val="es-ES"/>
              </w:rPr>
            </w:pPr>
          </w:p>
        </w:tc>
      </w:tr>
      <w:tr w:rsidR="00AC2AE1" w:rsidRPr="00E3158B">
        <w:tc>
          <w:tcPr>
            <w:tcW w:w="1786" w:type="dxa"/>
          </w:tcPr>
          <w:p w:rsidR="00AC2AE1" w:rsidRPr="00E3158B" w:rsidRDefault="00AC2AE1" w:rsidP="00CD7A49">
            <w:pPr>
              <w:spacing w:line="240" w:lineRule="auto"/>
              <w:contextualSpacing/>
              <w:rPr>
                <w:sz w:val="22"/>
                <w:lang w:val="es-ES"/>
              </w:rPr>
            </w:pPr>
            <w:r w:rsidRPr="00E3158B">
              <w:rPr>
                <w:sz w:val="22"/>
                <w:lang w:val="es-ES"/>
              </w:rPr>
              <w:t>Centro</w:t>
            </w:r>
          </w:p>
        </w:tc>
        <w:tc>
          <w:tcPr>
            <w:tcW w:w="3992" w:type="dxa"/>
          </w:tcPr>
          <w:p w:rsidR="00AC2AE1" w:rsidRPr="00E3158B" w:rsidRDefault="00AC2AE1" w:rsidP="00CD7A49">
            <w:pPr>
              <w:spacing w:line="240" w:lineRule="auto"/>
              <w:contextualSpacing/>
              <w:rPr>
                <w:sz w:val="22"/>
                <w:lang w:val="es-ES"/>
              </w:rPr>
            </w:pPr>
            <w:r w:rsidRPr="00E3158B">
              <w:rPr>
                <w:sz w:val="22"/>
                <w:lang w:val="es-ES"/>
              </w:rPr>
              <w:t>Córdoba, Entre Ríos y Santa Fe.</w:t>
            </w:r>
          </w:p>
        </w:tc>
        <w:tc>
          <w:tcPr>
            <w:tcW w:w="3828" w:type="dxa"/>
            <w:vMerge/>
          </w:tcPr>
          <w:p w:rsidR="00AC2AE1" w:rsidRPr="00E3158B" w:rsidRDefault="00AC2AE1" w:rsidP="00CD7A49">
            <w:pPr>
              <w:spacing w:line="240" w:lineRule="auto"/>
              <w:contextualSpacing/>
              <w:rPr>
                <w:sz w:val="22"/>
                <w:lang w:val="es-ES"/>
              </w:rPr>
            </w:pPr>
          </w:p>
        </w:tc>
      </w:tr>
    </w:tbl>
    <w:p w:rsidR="00845E55" w:rsidRPr="00E3158B" w:rsidRDefault="005409C1" w:rsidP="000223E8">
      <w:pPr>
        <w:pStyle w:val="Heading1"/>
        <w:spacing w:line="312" w:lineRule="auto"/>
        <w:rPr>
          <w:lang w:val="es-ES"/>
        </w:rPr>
      </w:pPr>
      <w:bookmarkStart w:id="14" w:name="_Toc260226418"/>
      <w:bookmarkStart w:id="15" w:name="_Toc260226498"/>
      <w:bookmarkStart w:id="16" w:name="_Toc261231120"/>
      <w:r w:rsidRPr="00E3158B">
        <w:rPr>
          <w:lang w:val="es-ES"/>
        </w:rPr>
        <w:t>5. HISTORIA</w:t>
      </w:r>
      <w:bookmarkEnd w:id="14"/>
      <w:bookmarkEnd w:id="15"/>
      <w:bookmarkEnd w:id="16"/>
      <w:r w:rsidRPr="00E3158B">
        <w:rPr>
          <w:lang w:val="es-ES"/>
        </w:rPr>
        <w:t xml:space="preserve"> </w:t>
      </w:r>
    </w:p>
    <w:p w:rsidR="009A45C2" w:rsidRPr="00E3158B" w:rsidRDefault="00A815D2" w:rsidP="000223E8">
      <w:pPr>
        <w:spacing w:line="312" w:lineRule="auto"/>
        <w:rPr>
          <w:rStyle w:val="Heading2Char"/>
          <w:rFonts w:eastAsia="Calibri"/>
          <w:lang w:val="es-ES"/>
        </w:rPr>
      </w:pPr>
      <w:bookmarkStart w:id="17" w:name="_Toc261231121"/>
      <w:r w:rsidRPr="00E3158B">
        <w:rPr>
          <w:rStyle w:val="Heading2Char"/>
          <w:rFonts w:eastAsia="Calibri"/>
          <w:lang w:val="es-ES"/>
        </w:rPr>
        <w:t>5.1 tribus nómadas</w:t>
      </w:r>
      <w:bookmarkEnd w:id="17"/>
    </w:p>
    <w:p w:rsidR="00150FD5" w:rsidRPr="00E3158B" w:rsidRDefault="00270A3A" w:rsidP="000B3CC0">
      <w:pPr>
        <w:spacing w:line="312" w:lineRule="auto"/>
        <w:jc w:val="both"/>
        <w:rPr>
          <w:bCs/>
          <w:i/>
          <w:iCs/>
          <w:smallCaps/>
          <w:sz w:val="22"/>
          <w:lang w:val="es-ES"/>
        </w:rPr>
      </w:pPr>
      <w:r>
        <w:rPr>
          <w:noProof/>
          <w:lang w:val="es-ES"/>
        </w:rPr>
        <w:pict>
          <v:shape id="_x0000_s1028" type="#_x0000_t75" style="position:absolute;left:0;text-align:left;margin-left:384.4pt;margin-top:20.8pt;width:74.1pt;height:114pt;z-index:-251654656" wrapcoords="-270 0 -270 21412 21600 21412 21600 0 -270 0">
            <v:imagedata r:id="rId13" o:title="YAMA"/>
            <w10:wrap type="tight"/>
          </v:shape>
        </w:pict>
      </w:r>
      <w:r>
        <w:rPr>
          <w:noProof/>
          <w:lang w:val="es-ES" w:eastAsia="sl-SI"/>
        </w:rPr>
        <w:pict>
          <v:shapetype id="_x0000_t32" coordsize="21600,21600" o:spt="32" o:oned="t" path="m,l21600,21600e" filled="f">
            <v:path arrowok="t" fillok="f" o:connecttype="none"/>
            <o:lock v:ext="edit" shapetype="t"/>
          </v:shapetype>
          <v:shape id="_x0000_s1030" type="#_x0000_t32" style="position:absolute;left:0;text-align:left;margin-left:373.9pt;margin-top:27.55pt;width:10.5pt;height:6.75pt;z-index:251653632" o:connectortype="straight">
            <v:stroke endarrow="block"/>
          </v:shape>
        </w:pict>
      </w:r>
      <w:r w:rsidR="00845E55" w:rsidRPr="00E3158B">
        <w:rPr>
          <w:sz w:val="22"/>
          <w:lang w:val="es-ES"/>
        </w:rPr>
        <w:t>Argentina, antes de la llegada de los españoles, estaba habitada por tribus nómadas. De estas tri</w:t>
      </w:r>
      <w:r w:rsidR="00541CF0" w:rsidRPr="00E3158B">
        <w:rPr>
          <w:sz w:val="22"/>
          <w:lang w:val="es-ES"/>
        </w:rPr>
        <w:t xml:space="preserve">bus estaban </w:t>
      </w:r>
      <w:r w:rsidR="00541CF0" w:rsidRPr="00E3158B">
        <w:rPr>
          <w:sz w:val="22"/>
          <w:u w:val="single"/>
          <w:lang w:val="es-ES"/>
        </w:rPr>
        <w:t>los</w:t>
      </w:r>
      <w:r w:rsidR="00541CF0" w:rsidRPr="00E3158B">
        <w:rPr>
          <w:sz w:val="22"/>
          <w:lang w:val="es-ES"/>
        </w:rPr>
        <w:t xml:space="preserve"> </w:t>
      </w:r>
      <w:r w:rsidR="00541CF0" w:rsidRPr="00E3158B">
        <w:rPr>
          <w:sz w:val="22"/>
          <w:u w:val="single"/>
          <w:lang w:val="es-ES"/>
        </w:rPr>
        <w:t>Yamana</w:t>
      </w:r>
      <w:r w:rsidR="00541CF0" w:rsidRPr="00E3158B">
        <w:rPr>
          <w:sz w:val="22"/>
          <w:lang w:val="es-ES"/>
        </w:rPr>
        <w:t xml:space="preserve"> </w:t>
      </w:r>
      <w:r w:rsidR="00C47891" w:rsidRPr="00E3158B">
        <w:rPr>
          <w:sz w:val="22"/>
          <w:lang w:val="es-ES"/>
        </w:rPr>
        <w:br/>
      </w:r>
      <w:r w:rsidR="00541CF0" w:rsidRPr="00E3158B">
        <w:rPr>
          <w:sz w:val="22"/>
          <w:lang w:val="es-ES"/>
        </w:rPr>
        <w:t>que vivían</w:t>
      </w:r>
      <w:r w:rsidR="00845E55" w:rsidRPr="00E3158B">
        <w:rPr>
          <w:sz w:val="22"/>
          <w:lang w:val="es-ES"/>
        </w:rPr>
        <w:t xml:space="preserve"> en </w:t>
      </w:r>
      <w:smartTag w:uri="urn:schemas-microsoft-com:office:smarttags" w:element="PersonName">
        <w:smartTagPr>
          <w:attr w:name="ProductID" w:val="la Patagonia"/>
        </w:smartTagPr>
        <w:r w:rsidR="00845E55" w:rsidRPr="00E3158B">
          <w:rPr>
            <w:sz w:val="22"/>
            <w:lang w:val="es-ES"/>
          </w:rPr>
          <w:t>la Patagonia</w:t>
        </w:r>
      </w:smartTag>
      <w:r w:rsidR="00845E55" w:rsidRPr="00E3158B">
        <w:rPr>
          <w:sz w:val="22"/>
          <w:lang w:val="es-ES"/>
        </w:rPr>
        <w:t xml:space="preserve"> y </w:t>
      </w:r>
      <w:r w:rsidR="00845E55" w:rsidRPr="00E3158B">
        <w:rPr>
          <w:sz w:val="22"/>
          <w:u w:val="single"/>
          <w:lang w:val="es-ES"/>
        </w:rPr>
        <w:t xml:space="preserve">los Gurani </w:t>
      </w:r>
      <w:r w:rsidR="00845E55" w:rsidRPr="00E3158B">
        <w:rPr>
          <w:sz w:val="22"/>
          <w:lang w:val="es-ES"/>
        </w:rPr>
        <w:t xml:space="preserve">que vivían en el noreste tropical. Las tribus eran los cazadores tradicionales, aunque algunos se asentaron y empezaron a producir cultivos como el maíz. Los españoles entraron los libros de historia en 1536, su primer encuentro con las tribus Querandí durante su búsqueda de oro y plata. Las tensiones aumentaron y, finalmente, aumentó a un ataque que llevó a los españoles de hoy en día de regreso a Paraguay. En </w:t>
      </w:r>
      <w:r w:rsidR="00826AE7" w:rsidRPr="00E3158B">
        <w:rPr>
          <w:sz w:val="22"/>
          <w:lang w:val="es-ES"/>
        </w:rPr>
        <w:t xml:space="preserve">el año </w:t>
      </w:r>
      <w:r w:rsidR="00845E55" w:rsidRPr="00E3158B">
        <w:rPr>
          <w:sz w:val="22"/>
          <w:lang w:val="es-ES"/>
        </w:rPr>
        <w:t>1580 los españoles regresaron y fundaron Buenos Aires.</w:t>
      </w:r>
    </w:p>
    <w:p w:rsidR="00845E55" w:rsidRPr="00E3158B" w:rsidRDefault="000B3CC0" w:rsidP="000223E8">
      <w:pPr>
        <w:pStyle w:val="Heading2"/>
        <w:spacing w:line="312" w:lineRule="auto"/>
        <w:rPr>
          <w:lang w:val="es-ES"/>
        </w:rPr>
      </w:pPr>
      <w:r w:rsidRPr="00E3158B">
        <w:rPr>
          <w:lang w:val="es-ES"/>
        </w:rPr>
        <w:br/>
      </w:r>
      <w:bookmarkStart w:id="18" w:name="_Toc261231122"/>
      <w:r w:rsidR="00A815D2" w:rsidRPr="00E3158B">
        <w:rPr>
          <w:lang w:val="es-ES"/>
        </w:rPr>
        <w:t>5.2 independencia</w:t>
      </w:r>
      <w:bookmarkEnd w:id="18"/>
      <w:r w:rsidR="00845E55" w:rsidRPr="00E3158B">
        <w:rPr>
          <w:lang w:val="es-ES"/>
        </w:rPr>
        <w:t xml:space="preserve"> </w:t>
      </w:r>
    </w:p>
    <w:p w:rsidR="00150FD5" w:rsidRPr="00E3158B" w:rsidRDefault="00150FD5" w:rsidP="002F0956">
      <w:pPr>
        <w:spacing w:line="240" w:lineRule="auto"/>
        <w:rPr>
          <w:lang w:val="es-ES"/>
        </w:rPr>
      </w:pPr>
    </w:p>
    <w:p w:rsidR="00845E55" w:rsidRPr="00E3158B" w:rsidRDefault="00845E55" w:rsidP="000223E8">
      <w:pPr>
        <w:spacing w:line="312" w:lineRule="auto"/>
        <w:jc w:val="both"/>
        <w:rPr>
          <w:sz w:val="22"/>
          <w:lang w:val="es-ES"/>
        </w:rPr>
      </w:pPr>
      <w:r w:rsidRPr="00E3158B">
        <w:rPr>
          <w:sz w:val="22"/>
          <w:lang w:val="es-ES"/>
        </w:rPr>
        <w:t xml:space="preserve">En 1776 Buenos Aires fue anunciada como la nueva capital del virreinato del Río de </w:t>
      </w:r>
      <w:smartTag w:uri="urn:schemas-microsoft-com:office:smarttags" w:element="PersonName">
        <w:smartTagPr>
          <w:attr w:name="ProductID" w:val="la Plata. Aunque"/>
        </w:smartTagPr>
        <w:r w:rsidRPr="00E3158B">
          <w:rPr>
            <w:sz w:val="22"/>
            <w:lang w:val="es-ES"/>
          </w:rPr>
          <w:t>la Plata. Aunque</w:t>
        </w:r>
      </w:smartTag>
      <w:r w:rsidRPr="00E3158B">
        <w:rPr>
          <w:sz w:val="22"/>
          <w:lang w:val="es-ES"/>
        </w:rPr>
        <w:t xml:space="preserve"> los españoles tenían el control de la zona, sus restricciones al comercio de los locales </w:t>
      </w:r>
      <w:r w:rsidR="00541CF0" w:rsidRPr="00E3158B">
        <w:rPr>
          <w:sz w:val="22"/>
          <w:lang w:val="es-ES"/>
        </w:rPr>
        <w:t>llevaron</w:t>
      </w:r>
      <w:r w:rsidRPr="00E3158B">
        <w:rPr>
          <w:sz w:val="22"/>
          <w:lang w:val="es-ES"/>
        </w:rPr>
        <w:t xml:space="preserve"> a una revuelta que terminó con una declaración de independencia en 1816. Como </w:t>
      </w:r>
      <w:smartTag w:uri="urn:schemas-microsoft-com:office:smarttags" w:element="PersonName">
        <w:smartTagPr>
          <w:attr w:name="ProductID" w:val="la Argentina"/>
        </w:smartTagPr>
        <w:r w:rsidRPr="00E3158B">
          <w:rPr>
            <w:sz w:val="22"/>
            <w:lang w:val="es-ES"/>
          </w:rPr>
          <w:t>la Argentina</w:t>
        </w:r>
      </w:smartTag>
      <w:r w:rsidRPr="00E3158B">
        <w:rPr>
          <w:sz w:val="22"/>
          <w:lang w:val="es-ES"/>
        </w:rPr>
        <w:t xml:space="preserve"> se desarrolló y creció</w:t>
      </w:r>
      <w:r w:rsidR="00B307B2" w:rsidRPr="00E3158B">
        <w:rPr>
          <w:sz w:val="22"/>
          <w:lang w:val="es-ES"/>
        </w:rPr>
        <w:t>,</w:t>
      </w:r>
      <w:r w:rsidR="00455C50" w:rsidRPr="00E3158B">
        <w:rPr>
          <w:sz w:val="22"/>
          <w:lang w:val="es-ES"/>
        </w:rPr>
        <w:t xml:space="preserve"> también creció</w:t>
      </w:r>
      <w:r w:rsidRPr="00E3158B">
        <w:rPr>
          <w:sz w:val="22"/>
          <w:lang w:val="es-ES"/>
        </w:rPr>
        <w:t xml:space="preserve"> un distanciamiento entre la capital y las provincias. Los de la capital </w:t>
      </w:r>
      <w:r w:rsidR="00541CF0" w:rsidRPr="00E3158B">
        <w:rPr>
          <w:sz w:val="22"/>
          <w:lang w:val="es-ES"/>
        </w:rPr>
        <w:t>llegaron</w:t>
      </w:r>
      <w:r w:rsidRPr="00E3158B">
        <w:rPr>
          <w:sz w:val="22"/>
          <w:lang w:val="es-ES"/>
        </w:rPr>
        <w:t xml:space="preserve"> a conocer como los unitarios mientras que las de fuera de la capital eran conocidos como lo</w:t>
      </w:r>
      <w:r w:rsidR="00455C50" w:rsidRPr="00E3158B">
        <w:rPr>
          <w:sz w:val="22"/>
          <w:lang w:val="es-ES"/>
        </w:rPr>
        <w:t>s federales. La guerra civil</w:t>
      </w:r>
      <w:r w:rsidRPr="00E3158B">
        <w:rPr>
          <w:sz w:val="22"/>
          <w:lang w:val="es-ES"/>
        </w:rPr>
        <w:t xml:space="preserve"> fue </w:t>
      </w:r>
      <w:r w:rsidR="00455C50" w:rsidRPr="00E3158B">
        <w:rPr>
          <w:sz w:val="22"/>
          <w:lang w:val="es-ES"/>
        </w:rPr>
        <w:t>seguida</w:t>
      </w:r>
      <w:r w:rsidR="006F7B42" w:rsidRPr="00E3158B">
        <w:rPr>
          <w:sz w:val="22"/>
          <w:lang w:val="es-ES"/>
        </w:rPr>
        <w:t xml:space="preserve"> de un período sangriento y sucio</w:t>
      </w:r>
      <w:r w:rsidRPr="00E3158B">
        <w:rPr>
          <w:sz w:val="22"/>
          <w:lang w:val="es-ES"/>
        </w:rPr>
        <w:t xml:space="preserve"> de la historia de Argentina. </w:t>
      </w:r>
    </w:p>
    <w:p w:rsidR="00F03EC9" w:rsidRPr="00E3158B" w:rsidRDefault="00270A3A" w:rsidP="000223E8">
      <w:pPr>
        <w:spacing w:line="312" w:lineRule="auto"/>
        <w:jc w:val="both"/>
        <w:rPr>
          <w:sz w:val="22"/>
          <w:lang w:val="es-ES"/>
        </w:rPr>
      </w:pPr>
      <w:r>
        <w:rPr>
          <w:noProof/>
        </w:rPr>
        <w:pict>
          <v:shape id="_x0000_s1039" type="#_x0000_t75" style="position:absolute;left:0;text-align:left;margin-left:-1.1pt;margin-top:39.3pt;width:72.75pt;height:105.15pt;z-index:251660800" o:allowoverlap="f">
            <v:imagedata r:id="rId14" o:title="rosas"/>
            <w10:wrap type="square"/>
          </v:shape>
        </w:pict>
      </w:r>
      <w:r w:rsidR="00845E55" w:rsidRPr="00E3158B">
        <w:rPr>
          <w:sz w:val="22"/>
          <w:lang w:val="es-ES"/>
        </w:rPr>
        <w:t>En 1829 Juan Manuel de Rosas</w:t>
      </w:r>
      <w:r w:rsidR="009C230E" w:rsidRPr="00E3158B">
        <w:rPr>
          <w:sz w:val="22"/>
          <w:lang w:val="es-ES"/>
        </w:rPr>
        <w:t xml:space="preserve"> (en la foto)</w:t>
      </w:r>
      <w:r w:rsidR="00845E55" w:rsidRPr="00E3158B">
        <w:rPr>
          <w:sz w:val="22"/>
          <w:lang w:val="es-ES"/>
        </w:rPr>
        <w:t xml:space="preserve"> llegó al poder. A él Federalista efectivamente aplicado su propia marca en los principios unitaria que el control centralizado de la nación de Buenos Aires. Aunque la estabilidad volvió a </w:t>
      </w:r>
      <w:smartTag w:uri="urn:schemas-microsoft-com:office:smarttags" w:element="PersonName">
        <w:smartTagPr>
          <w:attr w:name="ProductID" w:val="la Argentina"/>
        </w:smartTagPr>
        <w:r w:rsidR="00845E55" w:rsidRPr="00E3158B">
          <w:rPr>
            <w:sz w:val="22"/>
            <w:lang w:val="es-ES"/>
          </w:rPr>
          <w:t>la Argentina</w:t>
        </w:r>
      </w:smartTag>
      <w:r w:rsidR="00845E55" w:rsidRPr="00E3158B">
        <w:rPr>
          <w:sz w:val="22"/>
          <w:lang w:val="es-ES"/>
        </w:rPr>
        <w:t xml:space="preserve"> el país pagó un precio por ello como el líder implementado políticas a través de un ejército fuerte y </w:t>
      </w:r>
      <w:r w:rsidR="003E5EB2" w:rsidRPr="00E3158B">
        <w:rPr>
          <w:sz w:val="22"/>
          <w:lang w:val="es-ES"/>
        </w:rPr>
        <w:t>la</w:t>
      </w:r>
      <w:r w:rsidR="00845E55" w:rsidRPr="00E3158B">
        <w:rPr>
          <w:sz w:val="22"/>
          <w:lang w:val="es-ES"/>
        </w:rPr>
        <w:t xml:space="preserve"> infame mazorca (policía secreta). En 1852, Rosas fue removido del poder. </w:t>
      </w:r>
    </w:p>
    <w:p w:rsidR="00F03EC9" w:rsidRPr="00E3158B" w:rsidRDefault="00F03EC9" w:rsidP="00D924AE">
      <w:pPr>
        <w:spacing w:line="312" w:lineRule="auto"/>
        <w:jc w:val="center"/>
        <w:rPr>
          <w:sz w:val="22"/>
          <w:lang w:val="es-ES"/>
        </w:rPr>
      </w:pPr>
    </w:p>
    <w:p w:rsidR="00845E55" w:rsidRPr="00E3158B" w:rsidRDefault="00845E55" w:rsidP="000223E8">
      <w:pPr>
        <w:spacing w:line="312" w:lineRule="auto"/>
        <w:jc w:val="both"/>
        <w:rPr>
          <w:sz w:val="22"/>
          <w:lang w:val="es-ES"/>
        </w:rPr>
      </w:pPr>
    </w:p>
    <w:p w:rsidR="00845E55" w:rsidRPr="00E3158B" w:rsidRDefault="008E0114" w:rsidP="000223E8">
      <w:pPr>
        <w:pStyle w:val="Heading2"/>
        <w:spacing w:line="312" w:lineRule="auto"/>
        <w:rPr>
          <w:lang w:val="es-ES"/>
        </w:rPr>
      </w:pPr>
      <w:bookmarkStart w:id="19" w:name="_Toc261231123"/>
      <w:r w:rsidRPr="00E3158B">
        <w:rPr>
          <w:lang w:val="es-ES"/>
        </w:rPr>
        <w:t xml:space="preserve">5.3 </w:t>
      </w:r>
      <w:r w:rsidR="00845E55" w:rsidRPr="00E3158B">
        <w:rPr>
          <w:lang w:val="es-ES"/>
        </w:rPr>
        <w:t>Argentina Moderna</w:t>
      </w:r>
      <w:bookmarkEnd w:id="19"/>
      <w:r w:rsidRPr="00E3158B">
        <w:rPr>
          <w:lang w:val="es-ES"/>
        </w:rPr>
        <w:br/>
      </w:r>
      <w:r w:rsidR="00845E55" w:rsidRPr="00E3158B">
        <w:rPr>
          <w:lang w:val="es-ES"/>
        </w:rPr>
        <w:t xml:space="preserve"> </w:t>
      </w:r>
    </w:p>
    <w:p w:rsidR="000223E8" w:rsidRPr="00E3158B" w:rsidRDefault="00845E55" w:rsidP="000223E8">
      <w:pPr>
        <w:spacing w:line="312" w:lineRule="auto"/>
        <w:jc w:val="both"/>
        <w:rPr>
          <w:sz w:val="22"/>
          <w:lang w:val="es-ES"/>
        </w:rPr>
      </w:pPr>
      <w:r w:rsidRPr="00E3158B">
        <w:rPr>
          <w:sz w:val="22"/>
          <w:lang w:val="es-ES"/>
        </w:rPr>
        <w:t xml:space="preserve">La siguiente etapa en la historia de </w:t>
      </w:r>
      <w:smartTag w:uri="urn:schemas-microsoft-com:office:smarttags" w:element="PersonName">
        <w:smartTagPr>
          <w:attr w:name="ProductID" w:val="la Argentina"/>
        </w:smartTagPr>
        <w:r w:rsidRPr="00E3158B">
          <w:rPr>
            <w:sz w:val="22"/>
            <w:lang w:val="es-ES"/>
          </w:rPr>
          <w:t>la Argentina</w:t>
        </w:r>
      </w:smartTag>
      <w:r w:rsidRPr="00E3158B">
        <w:rPr>
          <w:sz w:val="22"/>
          <w:lang w:val="es-ES"/>
        </w:rPr>
        <w:t xml:space="preserve"> puede ser </w:t>
      </w:r>
      <w:r w:rsidR="00364E04" w:rsidRPr="00E3158B">
        <w:rPr>
          <w:sz w:val="22"/>
          <w:lang w:val="es-ES"/>
        </w:rPr>
        <w:t>vista</w:t>
      </w:r>
      <w:r w:rsidRPr="00E3158B">
        <w:rPr>
          <w:sz w:val="22"/>
          <w:lang w:val="es-ES"/>
        </w:rPr>
        <w:t xml:space="preserve"> como la fundación del estado moderno. El nuevo gobierno implementó </w:t>
      </w:r>
      <w:r w:rsidR="00364E04" w:rsidRPr="00E3158B">
        <w:rPr>
          <w:sz w:val="22"/>
          <w:lang w:val="es-ES"/>
        </w:rPr>
        <w:t>una</w:t>
      </w:r>
      <w:r w:rsidRPr="00E3158B">
        <w:rPr>
          <w:sz w:val="22"/>
          <w:lang w:val="es-ES"/>
        </w:rPr>
        <w:t xml:space="preserve"> unitaria constitución liberal que abrió el país a la inversión extranjera, el comercio y la inmigración. El ganado y los cultivos fueron exportados, mientras que los europeos emigraron a </w:t>
      </w:r>
      <w:smartTag w:uri="urn:schemas-microsoft-com:office:smarttags" w:element="PersonName">
        <w:smartTagPr>
          <w:attr w:name="ProductID" w:val="la Argentina"/>
        </w:smartTagPr>
        <w:r w:rsidRPr="00E3158B">
          <w:rPr>
            <w:sz w:val="22"/>
            <w:lang w:val="es-ES"/>
          </w:rPr>
          <w:t>la Argentina</w:t>
        </w:r>
      </w:smartTag>
      <w:r w:rsidRPr="00E3158B">
        <w:rPr>
          <w:sz w:val="22"/>
          <w:lang w:val="es-ES"/>
        </w:rPr>
        <w:t xml:space="preserve"> para ocupar funciones en el comercio y la artesanía. Argentina comenzó a convertirse en uno de los países más ricos en la tierra. La riqueza sin embargo, estaba en manos de una minoría. La pobreza crece y la migración masiva de las zonas rurales a las ciudades </w:t>
      </w:r>
      <w:r w:rsidR="00364E04" w:rsidRPr="00E3158B">
        <w:rPr>
          <w:sz w:val="22"/>
          <w:lang w:val="es-ES"/>
        </w:rPr>
        <w:t>comenzó</w:t>
      </w:r>
      <w:r w:rsidRPr="00E3158B">
        <w:rPr>
          <w:sz w:val="22"/>
          <w:lang w:val="es-ES"/>
        </w:rPr>
        <w:t xml:space="preserve"> a que se intensificó la brecha de riqueza. Esto no fue abo</w:t>
      </w:r>
      <w:r w:rsidR="00364E04" w:rsidRPr="00E3158B">
        <w:rPr>
          <w:sz w:val="22"/>
          <w:lang w:val="es-ES"/>
        </w:rPr>
        <w:t xml:space="preserve">rdado hasta que un coronel, </w:t>
      </w:r>
      <w:r w:rsidRPr="00E3158B">
        <w:rPr>
          <w:sz w:val="22"/>
          <w:lang w:val="es-ES"/>
        </w:rPr>
        <w:t>Juan Domingo Perón lleg</w:t>
      </w:r>
      <w:r w:rsidR="00364E04" w:rsidRPr="00E3158B">
        <w:rPr>
          <w:sz w:val="22"/>
          <w:lang w:val="es-ES"/>
        </w:rPr>
        <w:t>ó al poder en 1946. Él introdujo</w:t>
      </w:r>
      <w:r w:rsidRPr="00E3158B">
        <w:rPr>
          <w:sz w:val="22"/>
          <w:lang w:val="es-ES"/>
        </w:rPr>
        <w:t xml:space="preserve"> el bienestar social y nuevos planes económicos para tratar de aliviar la presión sobre las clases trabajadoras. Aunque es popular, Perón es conocido por haber abusado de su poder utilizando la fuerza para aplastar la libertad de prensa y el debate político. En 1955 un golpe de estado contra Perón llevó a su reino a su fin. Se fue a España </w:t>
      </w:r>
      <w:r w:rsidR="00364E04" w:rsidRPr="00E3158B">
        <w:rPr>
          <w:sz w:val="22"/>
          <w:lang w:val="es-ES"/>
        </w:rPr>
        <w:t>y</w:t>
      </w:r>
      <w:r w:rsidRPr="00E3158B">
        <w:rPr>
          <w:sz w:val="22"/>
          <w:lang w:val="es-ES"/>
        </w:rPr>
        <w:t xml:space="preserve"> volvió al poder en 1973, cuando el entonces presidente, Héctor Cámpora, resignado. Sin embargo, Perón murió </w:t>
      </w:r>
      <w:r w:rsidR="00364E04" w:rsidRPr="00E3158B">
        <w:rPr>
          <w:sz w:val="22"/>
          <w:lang w:val="es-ES"/>
        </w:rPr>
        <w:t xml:space="preserve">en </w:t>
      </w:r>
      <w:r w:rsidRPr="00E3158B">
        <w:rPr>
          <w:sz w:val="22"/>
          <w:lang w:val="es-ES"/>
        </w:rPr>
        <w:t xml:space="preserve">1974 y el país cayó en un período turbulento de la historia que terminó en 1976 cuando los militares tomaron el poder otra vez. </w:t>
      </w:r>
      <w:r w:rsidR="00F3339B" w:rsidRPr="00E3158B">
        <w:rPr>
          <w:sz w:val="22"/>
          <w:lang w:val="es-ES"/>
        </w:rPr>
        <w:br/>
      </w:r>
      <w:r w:rsidRPr="00E3158B">
        <w:rPr>
          <w:sz w:val="22"/>
          <w:lang w:val="es-ES"/>
        </w:rPr>
        <w:t>El nuevo régimen comenzó un proceso llamado Proceso de Reorganización Nacional. En realidad, el pr</w:t>
      </w:r>
      <w:r w:rsidR="00BF1F85">
        <w:rPr>
          <w:sz w:val="22"/>
          <w:lang w:val="es-ES"/>
        </w:rPr>
        <w:t>oceso fue un silencio organizado sangriento y violento</w:t>
      </w:r>
      <w:r w:rsidRPr="00E3158B">
        <w:rPr>
          <w:sz w:val="22"/>
          <w:lang w:val="es-ES"/>
        </w:rPr>
        <w:t xml:space="preserve"> de todas las formas de oposición por parte de las guerrillas de izquierda a los intelectuales a los escritores a</w:t>
      </w:r>
      <w:r w:rsidR="00364E04" w:rsidRPr="00E3158B">
        <w:rPr>
          <w:sz w:val="22"/>
          <w:lang w:val="es-ES"/>
        </w:rPr>
        <w:t xml:space="preserve"> los médicos. La "Guerra Sucia"</w:t>
      </w:r>
      <w:r w:rsidRPr="00E3158B">
        <w:rPr>
          <w:sz w:val="22"/>
          <w:lang w:val="es-ES"/>
        </w:rPr>
        <w:t xml:space="preserve"> se estima que ha tenido 30.000 vidas. En 1981, como una forma de desviar la atención de los problemas económicos y el descontento general, el general Roberto Viola decidió invadir la </w:t>
      </w:r>
      <w:r w:rsidR="00BF1F85">
        <w:rPr>
          <w:sz w:val="22"/>
          <w:lang w:val="es-ES"/>
        </w:rPr>
        <w:t xml:space="preserve">isla británica de las Islas Malvinas. </w:t>
      </w:r>
      <w:r w:rsidRPr="00E3158B">
        <w:rPr>
          <w:sz w:val="22"/>
          <w:lang w:val="es-ES"/>
        </w:rPr>
        <w:t>La breve ocu</w:t>
      </w:r>
      <w:r w:rsidR="00B76704">
        <w:rPr>
          <w:sz w:val="22"/>
          <w:lang w:val="es-ES"/>
        </w:rPr>
        <w:t>pación trajo celo nacionalista</w:t>
      </w:r>
      <w:r w:rsidRPr="00E3158B">
        <w:rPr>
          <w:sz w:val="22"/>
          <w:lang w:val="es-ES"/>
        </w:rPr>
        <w:t xml:space="preserve"> pero pronto nos quedamos con una primera ministra británica Margaret Thatcher envió a sus tropas que duró sólo 74 días para recuperar la isla. En 1983 Argentina eligió a Raúl Alfonsín. Él</w:t>
      </w:r>
      <w:r w:rsidR="00590E25">
        <w:rPr>
          <w:sz w:val="22"/>
          <w:lang w:val="es-ES"/>
        </w:rPr>
        <w:t xml:space="preserve"> tuvo éxito en muchos aspectos - </w:t>
      </w:r>
      <w:r w:rsidRPr="00E3158B">
        <w:rPr>
          <w:sz w:val="22"/>
          <w:lang w:val="es-ES"/>
        </w:rPr>
        <w:t xml:space="preserve">resolver las disputas territoriales con Chile, contener la inflación e incluso tratando de oficiales militares por violar los derechos humanos de las personas. Los presidentes sucesivos de Carlos Menem (1989) </w:t>
      </w:r>
      <w:r w:rsidR="00D23BB0">
        <w:rPr>
          <w:sz w:val="22"/>
          <w:lang w:val="es-ES"/>
        </w:rPr>
        <w:t xml:space="preserve">y </w:t>
      </w:r>
      <w:r w:rsidRPr="00E3158B">
        <w:rPr>
          <w:sz w:val="22"/>
          <w:lang w:val="es-ES"/>
        </w:rPr>
        <w:t xml:space="preserve">de Fernando de </w:t>
      </w:r>
      <w:smartTag w:uri="urn:schemas-microsoft-com:office:smarttags" w:element="PersonName">
        <w:smartTagPr>
          <w:attr w:name="ProductID" w:val="la Rúa"/>
        </w:smartTagPr>
        <w:r w:rsidRPr="00E3158B">
          <w:rPr>
            <w:sz w:val="22"/>
            <w:lang w:val="es-ES"/>
          </w:rPr>
          <w:t>la Rúa</w:t>
        </w:r>
      </w:smartTag>
      <w:r w:rsidRPr="00E3158B">
        <w:rPr>
          <w:sz w:val="22"/>
          <w:lang w:val="es-ES"/>
        </w:rPr>
        <w:t xml:space="preserve"> (1999) tuvo que hacer frente todos los graves problemas económicos. Néstor Kirchner fue elegido para el cargo en 2003. </w:t>
      </w:r>
    </w:p>
    <w:p w:rsidR="00845E55" w:rsidRPr="00E3158B" w:rsidRDefault="000223E8" w:rsidP="000223E8">
      <w:pPr>
        <w:spacing w:line="312" w:lineRule="auto"/>
        <w:jc w:val="both"/>
        <w:rPr>
          <w:sz w:val="22"/>
          <w:lang w:val="es-ES"/>
        </w:rPr>
      </w:pPr>
      <w:r w:rsidRPr="00E3158B">
        <w:rPr>
          <w:sz w:val="22"/>
          <w:lang w:val="es-ES"/>
        </w:rPr>
        <w:br w:type="page"/>
      </w:r>
    </w:p>
    <w:p w:rsidR="00150FD5" w:rsidRPr="00E3158B" w:rsidRDefault="005409C1" w:rsidP="000223E8">
      <w:pPr>
        <w:spacing w:line="312" w:lineRule="auto"/>
        <w:rPr>
          <w:rStyle w:val="Heading2Char"/>
          <w:rFonts w:eastAsia="Calibri"/>
          <w:lang w:val="es-ES"/>
        </w:rPr>
      </w:pPr>
      <w:bookmarkStart w:id="20" w:name="_Toc260226419"/>
      <w:bookmarkStart w:id="21" w:name="_Toc260226499"/>
      <w:bookmarkStart w:id="22" w:name="_Toc261231124"/>
      <w:r w:rsidRPr="00E3158B">
        <w:rPr>
          <w:rStyle w:val="Heading1Char"/>
          <w:rFonts w:eastAsia="Calibri"/>
          <w:lang w:val="es-ES"/>
        </w:rPr>
        <w:t>6. TANGO</w:t>
      </w:r>
      <w:bookmarkEnd w:id="20"/>
      <w:bookmarkEnd w:id="21"/>
      <w:bookmarkEnd w:id="22"/>
      <w:r w:rsidR="004D40D5" w:rsidRPr="00E3158B">
        <w:rPr>
          <w:rStyle w:val="Heading1Char"/>
          <w:rFonts w:eastAsia="Calibri"/>
          <w:sz w:val="22"/>
          <w:szCs w:val="22"/>
          <w:lang w:val="es-ES"/>
        </w:rPr>
        <w:br/>
      </w:r>
      <w:r w:rsidR="00E01DD3" w:rsidRPr="00E3158B">
        <w:rPr>
          <w:lang w:val="es-ES"/>
        </w:rPr>
        <w:br/>
      </w:r>
      <w:r w:rsidR="00CF13A0" w:rsidRPr="00E3158B">
        <w:rPr>
          <w:rStyle w:val="Heading2Char"/>
          <w:rFonts w:eastAsia="Calibri"/>
          <w:lang w:val="es-ES"/>
        </w:rPr>
        <w:t>6.1 historia</w:t>
      </w:r>
    </w:p>
    <w:p w:rsidR="000F6765" w:rsidRDefault="00270A3A" w:rsidP="000223E8">
      <w:pPr>
        <w:spacing w:line="312" w:lineRule="auto"/>
        <w:jc w:val="both"/>
        <w:rPr>
          <w:sz w:val="22"/>
          <w:lang w:val="es-ES"/>
        </w:rPr>
      </w:pPr>
      <w:r>
        <w:rPr>
          <w:noProof/>
        </w:rPr>
        <w:pict>
          <v:shape id="_x0000_s1035" type="#_x0000_t75" style="position:absolute;left:0;text-align:left;margin-left:.35pt;margin-top:92.65pt;width:73.5pt;height:114.65pt;z-index:251656704">
            <v:imagedata r:id="rId15" o:title="Gaucho"/>
            <w10:wrap type="square"/>
          </v:shape>
        </w:pict>
      </w:r>
      <w:r>
        <w:rPr>
          <w:noProof/>
        </w:rPr>
        <w:pict>
          <v:shape id="_x0000_s1033" type="#_x0000_t75" style="position:absolute;left:0;text-align:left;margin-left:311.6pt;margin-top:429.45pt;width:66pt;height:90.2pt;z-index:251654656">
            <v:imagedata r:id="rId16" o:title="granzella20"/>
            <w10:wrap type="square"/>
          </v:shape>
        </w:pict>
      </w:r>
      <w:r w:rsidR="00A03116" w:rsidRPr="00E3158B">
        <w:rPr>
          <w:sz w:val="22"/>
          <w:lang w:val="es-ES"/>
        </w:rPr>
        <w:br/>
      </w:r>
      <w:r w:rsidR="00BE668B" w:rsidRPr="00E3158B">
        <w:rPr>
          <w:sz w:val="22"/>
          <w:lang w:val="es-ES"/>
        </w:rPr>
        <w:t xml:space="preserve">Tango emergió en los círculos de los inmigrantes, que llegaron al Nuevo mundo – las orillas del Río de </w:t>
      </w:r>
      <w:smartTag w:uri="urn:schemas-microsoft-com:office:smarttags" w:element="PersonName">
        <w:smartTagPr>
          <w:attr w:name="ProductID" w:val="la Plata"/>
        </w:smartTagPr>
        <w:r w:rsidR="00BE668B" w:rsidRPr="00E3158B">
          <w:rPr>
            <w:sz w:val="22"/>
            <w:lang w:val="es-ES"/>
          </w:rPr>
          <w:t>la Plata</w:t>
        </w:r>
      </w:smartTag>
      <w:r w:rsidR="00BE668B" w:rsidRPr="00E3158B">
        <w:rPr>
          <w:sz w:val="22"/>
          <w:lang w:val="es-ES"/>
        </w:rPr>
        <w:t xml:space="preserve">, </w:t>
      </w:r>
      <w:r w:rsidR="00D07B83" w:rsidRPr="00E3158B">
        <w:rPr>
          <w:sz w:val="22"/>
          <w:lang w:val="es-ES"/>
        </w:rPr>
        <w:t>y la ciudad de</w:t>
      </w:r>
      <w:r w:rsidR="006946AE" w:rsidRPr="00E3158B">
        <w:rPr>
          <w:sz w:val="22"/>
          <w:lang w:val="es-ES"/>
        </w:rPr>
        <w:t xml:space="preserve"> Buenos Aires (fue fundada en </w:t>
      </w:r>
      <w:r w:rsidR="00D07B83" w:rsidRPr="00E3158B">
        <w:rPr>
          <w:sz w:val="22"/>
          <w:lang w:val="es-ES"/>
        </w:rPr>
        <w:t>el año 1536)</w:t>
      </w:r>
      <w:r w:rsidR="00BE668B" w:rsidRPr="00E3158B">
        <w:rPr>
          <w:sz w:val="22"/>
          <w:lang w:val="es-ES"/>
        </w:rPr>
        <w:t xml:space="preserve">. La población crecía mucho. Buenos Aires llegó a ser uno de los puertos más importantes, y también los antiguos habitantes de la pampa – los “gauchos” empezaron a dejar su modo de vida y la pampa para buscar la vida en la ciudad. Su contribución al tango fue </w:t>
      </w:r>
      <w:r w:rsidR="007F29F4" w:rsidRPr="00E3158B">
        <w:rPr>
          <w:sz w:val="22"/>
          <w:lang w:val="es-ES"/>
        </w:rPr>
        <w:t>su música criolla, la música de las guitarras, habaneras, m</w:t>
      </w:r>
      <w:r w:rsidR="00767967">
        <w:rPr>
          <w:sz w:val="22"/>
          <w:lang w:val="es-ES"/>
        </w:rPr>
        <w:t>ilongas, vidalitas y cifras. A</w:t>
      </w:r>
      <w:r w:rsidR="007F29F4" w:rsidRPr="00E3158B">
        <w:rPr>
          <w:sz w:val="22"/>
          <w:lang w:val="es-ES"/>
        </w:rPr>
        <w:t>l baile se unió también el tango andaluz, candom</w:t>
      </w:r>
      <w:r w:rsidR="00F31C4A" w:rsidRPr="00E3158B">
        <w:rPr>
          <w:sz w:val="22"/>
          <w:lang w:val="es-ES"/>
        </w:rPr>
        <w:t xml:space="preserve">be, y los danzas tradicionales (ej. la polka) </w:t>
      </w:r>
      <w:r w:rsidR="007F29F4" w:rsidRPr="00E3158B">
        <w:rPr>
          <w:sz w:val="22"/>
          <w:lang w:val="es-ES"/>
        </w:rPr>
        <w:t xml:space="preserve">que inmigrantes llevaron </w:t>
      </w:r>
      <w:r w:rsidR="00F31C4A" w:rsidRPr="00E3158B">
        <w:rPr>
          <w:sz w:val="22"/>
          <w:lang w:val="es-ES"/>
        </w:rPr>
        <w:t>consigo de sus antiguas patrias.</w:t>
      </w:r>
      <w:r w:rsidR="007F29F4" w:rsidRPr="00E3158B">
        <w:rPr>
          <w:sz w:val="22"/>
          <w:lang w:val="es-ES"/>
        </w:rPr>
        <w:t xml:space="preserve"> Hay varias teorías sobre el origen de la palabra tango, puede significar el lugar, donde se reunían los esclavos con el propósito de bailar, o bien puede provenir del “temblor”. Existe también una explicación, que dice, que proviene de la palabra española “fundango”, u otra – que dice, que proviene de palabra italiana “tanguere” que significa tocar. </w:t>
      </w:r>
      <w:r w:rsidR="00CC3CD8" w:rsidRPr="00E3158B">
        <w:rPr>
          <w:sz w:val="22"/>
          <w:lang w:val="es-ES"/>
        </w:rPr>
        <w:t>Los inmigrantes, que</w:t>
      </w:r>
      <w:r w:rsidR="00385F33" w:rsidRPr="00E3158B">
        <w:rPr>
          <w:sz w:val="22"/>
          <w:lang w:val="es-ES"/>
        </w:rPr>
        <w:t xml:space="preserve"> </w:t>
      </w:r>
      <w:r w:rsidR="00CC3CD8" w:rsidRPr="00E3158B">
        <w:rPr>
          <w:sz w:val="22"/>
          <w:lang w:val="es-ES"/>
        </w:rPr>
        <w:t>llegaban allí traían consigo tambié</w:t>
      </w:r>
      <w:r w:rsidR="00385F33" w:rsidRPr="00E3158B">
        <w:rPr>
          <w:sz w:val="22"/>
          <w:lang w:val="es-ES"/>
        </w:rPr>
        <w:t>n su ca</w:t>
      </w:r>
      <w:r w:rsidR="00CC3CD8" w:rsidRPr="00E3158B">
        <w:rPr>
          <w:sz w:val="22"/>
          <w:lang w:val="es-ES"/>
        </w:rPr>
        <w:t>pacidad de leer y escribir la música, una selección má</w:t>
      </w:r>
      <w:r w:rsidR="00385F33" w:rsidRPr="00E3158B">
        <w:rPr>
          <w:sz w:val="22"/>
          <w:lang w:val="es-ES"/>
        </w:rPr>
        <w:t>s varia</w:t>
      </w:r>
      <w:r w:rsidR="00CC3CD8" w:rsidRPr="00E3158B">
        <w:rPr>
          <w:sz w:val="22"/>
          <w:lang w:val="es-ES"/>
        </w:rPr>
        <w:t>da de los instrumentos, y tambié</w:t>
      </w:r>
      <w:r w:rsidR="00385F33" w:rsidRPr="00E3158B">
        <w:rPr>
          <w:sz w:val="22"/>
          <w:lang w:val="es-ES"/>
        </w:rPr>
        <w:t>n s</w:t>
      </w:r>
      <w:r w:rsidR="00CC3CD8" w:rsidRPr="00E3158B">
        <w:rPr>
          <w:sz w:val="22"/>
          <w:lang w:val="es-ES"/>
        </w:rPr>
        <w:t>u tradición de la opera. La lírica del</w:t>
      </w:r>
      <w:r w:rsidR="00385F33" w:rsidRPr="00E3158B">
        <w:rPr>
          <w:sz w:val="22"/>
          <w:lang w:val="es-ES"/>
        </w:rPr>
        <w:t xml:space="preserve"> tango habla de los problemas, con los cuales se encontraban los</w:t>
      </w:r>
      <w:r w:rsidR="00CC3CD8" w:rsidRPr="00E3158B">
        <w:rPr>
          <w:sz w:val="22"/>
          <w:lang w:val="es-ES"/>
        </w:rPr>
        <w:t xml:space="preserve"> inmigrantes: la desocupació</w:t>
      </w:r>
      <w:r w:rsidR="00385F33" w:rsidRPr="00E3158B">
        <w:rPr>
          <w:sz w:val="22"/>
          <w:lang w:val="es-ES"/>
        </w:rPr>
        <w:t>n, la hambre, la</w:t>
      </w:r>
      <w:r w:rsidR="00CC3CD8" w:rsidRPr="00E3158B">
        <w:rPr>
          <w:sz w:val="22"/>
          <w:lang w:val="es-ES"/>
        </w:rPr>
        <w:t xml:space="preserve"> pobreza, la nostalgia que se</w:t>
      </w:r>
      <w:r w:rsidR="00385F33" w:rsidRPr="00E3158B">
        <w:rPr>
          <w:sz w:val="22"/>
          <w:lang w:val="es-ES"/>
        </w:rPr>
        <w:t>n</w:t>
      </w:r>
      <w:r w:rsidR="00CC3CD8" w:rsidRPr="00E3158B">
        <w:rPr>
          <w:sz w:val="22"/>
          <w:lang w:val="es-ES"/>
        </w:rPr>
        <w:t>tían</w:t>
      </w:r>
      <w:r w:rsidR="00385F33" w:rsidRPr="00E3158B">
        <w:rPr>
          <w:sz w:val="22"/>
          <w:lang w:val="es-ES"/>
        </w:rPr>
        <w:t xml:space="preserve"> por sus </w:t>
      </w:r>
      <w:r w:rsidR="00CC3CD8" w:rsidRPr="00E3158B">
        <w:rPr>
          <w:sz w:val="22"/>
          <w:lang w:val="es-ES"/>
        </w:rPr>
        <w:t>tierras natales, la melancolía, la soledad</w:t>
      </w:r>
      <w:r w:rsidR="00385F33" w:rsidRPr="00E3158B">
        <w:rPr>
          <w:sz w:val="22"/>
          <w:lang w:val="es-ES"/>
        </w:rPr>
        <w:t xml:space="preserve"> ... El tango tambi</w:t>
      </w:r>
      <w:r w:rsidR="0006179F" w:rsidRPr="00E3158B">
        <w:rPr>
          <w:sz w:val="22"/>
          <w:lang w:val="es-ES"/>
        </w:rPr>
        <w:t>é</w:t>
      </w:r>
      <w:r w:rsidR="0022172F" w:rsidRPr="00E3158B">
        <w:rPr>
          <w:sz w:val="22"/>
          <w:lang w:val="es-ES"/>
        </w:rPr>
        <w:t xml:space="preserve">n </w:t>
      </w:r>
      <w:r w:rsidR="0006179F" w:rsidRPr="00E3158B">
        <w:rPr>
          <w:sz w:val="22"/>
          <w:lang w:val="es-ES"/>
        </w:rPr>
        <w:t>puede ser ent</w:t>
      </w:r>
      <w:r w:rsidR="0022172F" w:rsidRPr="00E3158B">
        <w:rPr>
          <w:sz w:val="22"/>
          <w:lang w:val="es-ES"/>
        </w:rPr>
        <w:t>endido como el sí</w:t>
      </w:r>
      <w:r w:rsidR="0006179F" w:rsidRPr="00E3158B">
        <w:rPr>
          <w:sz w:val="22"/>
          <w:lang w:val="es-ES"/>
        </w:rPr>
        <w:t>mbolo de su rebelión contra los problem</w:t>
      </w:r>
      <w:r w:rsidR="00385F33" w:rsidRPr="00E3158B">
        <w:rPr>
          <w:sz w:val="22"/>
          <w:lang w:val="es-ES"/>
        </w:rPr>
        <w:t>as de la vida cotidiana, pero al mism</w:t>
      </w:r>
      <w:r w:rsidR="0006179F" w:rsidRPr="00E3158B">
        <w:rPr>
          <w:sz w:val="22"/>
          <w:lang w:val="es-ES"/>
        </w:rPr>
        <w:t xml:space="preserve">o tiempo significa la búsqueda </w:t>
      </w:r>
      <w:r w:rsidR="00385F33" w:rsidRPr="00E3158B">
        <w:rPr>
          <w:sz w:val="22"/>
          <w:lang w:val="es-ES"/>
        </w:rPr>
        <w:t>del e</w:t>
      </w:r>
      <w:r w:rsidR="0006179F" w:rsidRPr="00E3158B">
        <w:rPr>
          <w:sz w:val="22"/>
          <w:lang w:val="es-ES"/>
        </w:rPr>
        <w:t>ncuentro humano y la comunicació</w:t>
      </w:r>
      <w:r w:rsidR="00385F33" w:rsidRPr="00E3158B">
        <w:rPr>
          <w:sz w:val="22"/>
          <w:lang w:val="es-ES"/>
        </w:rPr>
        <w:t xml:space="preserve">n - en el mundo adonde </w:t>
      </w:r>
      <w:r w:rsidR="0006179F" w:rsidRPr="00E3158B">
        <w:rPr>
          <w:sz w:val="22"/>
          <w:lang w:val="es-ES"/>
        </w:rPr>
        <w:t xml:space="preserve">acudían de partes </w:t>
      </w:r>
      <w:r w:rsidR="00385F33" w:rsidRPr="00E3158B">
        <w:rPr>
          <w:sz w:val="22"/>
          <w:lang w:val="es-ES"/>
        </w:rPr>
        <w:t>del mundo y idiomas tan diferentes que al inicio por poco pod</w:t>
      </w:r>
      <w:r w:rsidR="0006179F" w:rsidRPr="00E3158B">
        <w:rPr>
          <w:sz w:val="22"/>
          <w:lang w:val="es-ES"/>
        </w:rPr>
        <w:t>ían comunicar entre sí</w:t>
      </w:r>
      <w:r w:rsidR="00385F33" w:rsidRPr="00E3158B">
        <w:rPr>
          <w:sz w:val="22"/>
          <w:lang w:val="es-ES"/>
        </w:rPr>
        <w:t>. Para aquel periodo es importante la f</w:t>
      </w:r>
      <w:r w:rsidR="00316ACE">
        <w:rPr>
          <w:sz w:val="22"/>
          <w:lang w:val="es-ES"/>
        </w:rPr>
        <w:t>igura del "compadrito" - el av</w:t>
      </w:r>
      <w:r w:rsidR="00CF41F0">
        <w:rPr>
          <w:sz w:val="22"/>
          <w:lang w:val="es-ES"/>
        </w:rPr>
        <w:t>e</w:t>
      </w:r>
      <w:r w:rsidR="0006179F" w:rsidRPr="00E3158B">
        <w:rPr>
          <w:sz w:val="22"/>
          <w:lang w:val="es-ES"/>
        </w:rPr>
        <w:t xml:space="preserve">nturero, que viene a </w:t>
      </w:r>
      <w:r w:rsidR="00385F33" w:rsidRPr="00E3158B">
        <w:rPr>
          <w:sz w:val="22"/>
          <w:lang w:val="es-ES"/>
        </w:rPr>
        <w:t>Bueno</w:t>
      </w:r>
      <w:r w:rsidR="0006179F" w:rsidRPr="00E3158B">
        <w:rPr>
          <w:sz w:val="22"/>
          <w:lang w:val="es-ES"/>
        </w:rPr>
        <w:t>s Aires en busca de la suerte rápida, quiere</w:t>
      </w:r>
      <w:r w:rsidR="004E1E17">
        <w:rPr>
          <w:sz w:val="22"/>
          <w:lang w:val="es-ES"/>
        </w:rPr>
        <w:t xml:space="preserve"> llamar</w:t>
      </w:r>
      <w:r w:rsidR="0006179F" w:rsidRPr="00E3158B">
        <w:rPr>
          <w:sz w:val="22"/>
          <w:lang w:val="es-ES"/>
        </w:rPr>
        <w:t xml:space="preserve"> la atenció</w:t>
      </w:r>
      <w:r w:rsidR="00385F33" w:rsidRPr="00E3158B">
        <w:rPr>
          <w:sz w:val="22"/>
          <w:lang w:val="es-ES"/>
        </w:rPr>
        <w:t xml:space="preserve">n </w:t>
      </w:r>
      <w:r w:rsidR="0006179F" w:rsidRPr="00E3158B">
        <w:rPr>
          <w:sz w:val="22"/>
          <w:lang w:val="es-ES"/>
        </w:rPr>
        <w:t>y se apropia de los gestos res</w:t>
      </w:r>
      <w:r w:rsidR="00385F33" w:rsidRPr="00E3158B">
        <w:rPr>
          <w:sz w:val="22"/>
          <w:lang w:val="es-ES"/>
        </w:rPr>
        <w:t xml:space="preserve">pectivos, que </w:t>
      </w:r>
      <w:r w:rsidR="0006179F" w:rsidRPr="00E3158B">
        <w:rPr>
          <w:sz w:val="22"/>
          <w:lang w:val="es-ES"/>
        </w:rPr>
        <w:t>también</w:t>
      </w:r>
      <w:r w:rsidR="00385F33" w:rsidRPr="00E3158B">
        <w:rPr>
          <w:sz w:val="22"/>
          <w:lang w:val="es-ES"/>
        </w:rPr>
        <w:t xml:space="preserve"> se demuestran en su baile. Es el </w:t>
      </w:r>
      <w:r w:rsidR="0006179F" w:rsidRPr="00E3158B">
        <w:rPr>
          <w:sz w:val="22"/>
          <w:lang w:val="es-ES"/>
        </w:rPr>
        <w:t>hombre,</w:t>
      </w:r>
      <w:r w:rsidR="002C069D" w:rsidRPr="00E3158B">
        <w:rPr>
          <w:sz w:val="22"/>
          <w:lang w:val="es-ES"/>
        </w:rPr>
        <w:t xml:space="preserve"> que</w:t>
      </w:r>
      <w:r w:rsidR="00385F33" w:rsidRPr="00E3158B">
        <w:rPr>
          <w:sz w:val="22"/>
          <w:lang w:val="es-ES"/>
        </w:rPr>
        <w:t xml:space="preserve"> no se saca el sombrero</w:t>
      </w:r>
      <w:r w:rsidR="002C069D" w:rsidRPr="00E3158B">
        <w:rPr>
          <w:sz w:val="22"/>
          <w:lang w:val="es-ES"/>
        </w:rPr>
        <w:t xml:space="preserve"> cuando baila con una dama</w:t>
      </w:r>
      <w:r w:rsidR="00385F33" w:rsidRPr="00E3158B">
        <w:rPr>
          <w:sz w:val="22"/>
          <w:lang w:val="es-ES"/>
        </w:rPr>
        <w:t>, y la mujer en sus manos no es</w:t>
      </w:r>
      <w:r w:rsidR="0006179F" w:rsidRPr="00E3158B">
        <w:rPr>
          <w:sz w:val="22"/>
          <w:lang w:val="es-ES"/>
        </w:rPr>
        <w:t xml:space="preserve"> otra cosa, que el mero objeto de su propia exhibició</w:t>
      </w:r>
      <w:r w:rsidR="00385F33" w:rsidRPr="00E3158B">
        <w:rPr>
          <w:sz w:val="22"/>
          <w:lang w:val="es-ES"/>
        </w:rPr>
        <w:t>n. Quiere mostrarse ant</w:t>
      </w:r>
      <w:r w:rsidR="00431CEA" w:rsidRPr="00E3158B">
        <w:rPr>
          <w:sz w:val="22"/>
          <w:lang w:val="es-ES"/>
        </w:rPr>
        <w:t xml:space="preserve">e otros masculinos. </w:t>
      </w:r>
      <w:r w:rsidR="00160CA3" w:rsidRPr="00E3158B">
        <w:rPr>
          <w:sz w:val="22"/>
          <w:lang w:val="es-ES"/>
        </w:rPr>
        <w:t>Habí</w:t>
      </w:r>
      <w:r w:rsidR="00385F33" w:rsidRPr="00E3158B">
        <w:rPr>
          <w:sz w:val="22"/>
          <w:lang w:val="es-ES"/>
        </w:rPr>
        <w:t xml:space="preserve">a </w:t>
      </w:r>
      <w:r w:rsidR="00160CA3" w:rsidRPr="00E3158B">
        <w:rPr>
          <w:sz w:val="22"/>
          <w:lang w:val="es-ES"/>
        </w:rPr>
        <w:t xml:space="preserve">también otra característica, que marco a este </w:t>
      </w:r>
      <w:r w:rsidR="00385F33" w:rsidRPr="00E3158B">
        <w:rPr>
          <w:sz w:val="22"/>
          <w:lang w:val="es-ES"/>
        </w:rPr>
        <w:t>periodo: la escasez de las mujeres, ya que los prime</w:t>
      </w:r>
      <w:r w:rsidR="00160CA3" w:rsidRPr="00E3158B">
        <w:rPr>
          <w:sz w:val="22"/>
          <w:lang w:val="es-ES"/>
        </w:rPr>
        <w:t xml:space="preserve">ros inmigrantes </w:t>
      </w:r>
      <w:r w:rsidR="00F52EC9" w:rsidRPr="00E3158B">
        <w:rPr>
          <w:sz w:val="22"/>
          <w:lang w:val="es-ES"/>
        </w:rPr>
        <w:t>llegaron</w:t>
      </w:r>
      <w:r w:rsidR="00160CA3" w:rsidRPr="00E3158B">
        <w:rPr>
          <w:sz w:val="22"/>
          <w:lang w:val="es-ES"/>
        </w:rPr>
        <w:t xml:space="preserve"> al Nue</w:t>
      </w:r>
      <w:r w:rsidR="00385F33" w:rsidRPr="00E3158B">
        <w:rPr>
          <w:sz w:val="22"/>
          <w:lang w:val="es-ES"/>
        </w:rPr>
        <w:t>vo mundo</w:t>
      </w:r>
      <w:r w:rsidR="00160CA3" w:rsidRPr="00E3158B">
        <w:rPr>
          <w:sz w:val="22"/>
          <w:lang w:val="es-ES"/>
        </w:rPr>
        <w:t xml:space="preserve"> sin sus familias - y así florecían la prostitución y los burdeles. </w:t>
      </w:r>
    </w:p>
    <w:p w:rsidR="00385F33" w:rsidRPr="00E3158B" w:rsidRDefault="00160CA3" w:rsidP="000223E8">
      <w:pPr>
        <w:spacing w:line="312" w:lineRule="auto"/>
        <w:jc w:val="both"/>
        <w:rPr>
          <w:sz w:val="22"/>
          <w:lang w:val="es-ES"/>
        </w:rPr>
      </w:pPr>
      <w:r w:rsidRPr="00E3158B">
        <w:rPr>
          <w:sz w:val="22"/>
          <w:lang w:val="es-ES"/>
        </w:rPr>
        <w:t>Allí se baila</w:t>
      </w:r>
      <w:r w:rsidR="00385F33" w:rsidRPr="00E3158B">
        <w:rPr>
          <w:sz w:val="22"/>
          <w:lang w:val="es-ES"/>
        </w:rPr>
        <w:t>ba el tango, que en aquel era considerado un</w:t>
      </w:r>
      <w:r w:rsidRPr="00E3158B">
        <w:rPr>
          <w:sz w:val="22"/>
          <w:lang w:val="es-ES"/>
        </w:rPr>
        <w:t xml:space="preserve"> baile vulgar, de mal gusto a </w:t>
      </w:r>
      <w:r w:rsidR="00385F33" w:rsidRPr="00E3158B">
        <w:rPr>
          <w:sz w:val="22"/>
          <w:lang w:val="es-ES"/>
        </w:rPr>
        <w:t>cual</w:t>
      </w:r>
      <w:r w:rsidRPr="00E3158B">
        <w:rPr>
          <w:sz w:val="22"/>
          <w:lang w:val="es-ES"/>
        </w:rPr>
        <w:t xml:space="preserve"> la gente decente no se dedicaba. Tení</w:t>
      </w:r>
      <w:r w:rsidR="00385F33" w:rsidRPr="00E3158B">
        <w:rPr>
          <w:sz w:val="22"/>
          <w:lang w:val="es-ES"/>
        </w:rPr>
        <w:t>an que pasar</w:t>
      </w:r>
      <w:r w:rsidRPr="00E3158B">
        <w:rPr>
          <w:sz w:val="22"/>
          <w:lang w:val="es-ES"/>
        </w:rPr>
        <w:t xml:space="preserve"> algunos decenios, para que solo</w:t>
      </w:r>
      <w:r w:rsidR="00385F33" w:rsidRPr="00E3158B">
        <w:rPr>
          <w:sz w:val="22"/>
          <w:lang w:val="es-ES"/>
        </w:rPr>
        <w:t xml:space="preserve"> </w:t>
      </w:r>
      <w:r w:rsidRPr="00E3158B">
        <w:rPr>
          <w:sz w:val="22"/>
          <w:lang w:val="es-ES"/>
        </w:rPr>
        <w:t>después de alcanzar gran é</w:t>
      </w:r>
      <w:r w:rsidR="00385F33" w:rsidRPr="00E3158B">
        <w:rPr>
          <w:sz w:val="22"/>
          <w:lang w:val="es-ES"/>
        </w:rPr>
        <w:t>xito en los salones de</w:t>
      </w:r>
      <w:r w:rsidRPr="00E3158B">
        <w:rPr>
          <w:sz w:val="22"/>
          <w:lang w:val="es-ES"/>
        </w:rPr>
        <w:t xml:space="preserve"> Francia - </w:t>
      </w:r>
      <w:smartTag w:uri="urn:schemas-microsoft-com:office:smarttags" w:element="PersonName">
        <w:smartTagPr>
          <w:attr w:name="ProductID" w:val="la Costa Azul"/>
        </w:smartTagPr>
        <w:r w:rsidRPr="00E3158B">
          <w:rPr>
            <w:sz w:val="22"/>
            <w:lang w:val="es-ES"/>
          </w:rPr>
          <w:t>la Costa Azul</w:t>
        </w:r>
      </w:smartTag>
      <w:r w:rsidRPr="00E3158B">
        <w:rPr>
          <w:sz w:val="22"/>
          <w:lang w:val="es-ES"/>
        </w:rPr>
        <w:t>, y Parí</w:t>
      </w:r>
      <w:r w:rsidR="00385F33" w:rsidRPr="00E3158B">
        <w:rPr>
          <w:sz w:val="22"/>
          <w:lang w:val="es-ES"/>
        </w:rPr>
        <w:t>s</w:t>
      </w:r>
      <w:r w:rsidRPr="00E3158B">
        <w:rPr>
          <w:sz w:val="22"/>
          <w:lang w:val="es-ES"/>
        </w:rPr>
        <w:t xml:space="preserve"> - el ta</w:t>
      </w:r>
      <w:r w:rsidR="00385F33" w:rsidRPr="00E3158B">
        <w:rPr>
          <w:sz w:val="22"/>
          <w:lang w:val="es-ES"/>
        </w:rPr>
        <w:t>ngo, como nemo profeta in patria sua pudiera volver a su pa</w:t>
      </w:r>
      <w:r w:rsidRPr="00E3158B">
        <w:rPr>
          <w:sz w:val="22"/>
          <w:lang w:val="es-ES"/>
        </w:rPr>
        <w:t>tria - como el baile para los sal</w:t>
      </w:r>
      <w:r w:rsidR="00385F33" w:rsidRPr="00E3158B">
        <w:rPr>
          <w:sz w:val="22"/>
          <w:lang w:val="es-ES"/>
        </w:rPr>
        <w:t xml:space="preserve">ones. </w:t>
      </w:r>
    </w:p>
    <w:p w:rsidR="005409C1" w:rsidRPr="00E3158B" w:rsidRDefault="00270A3A" w:rsidP="000223E8">
      <w:pPr>
        <w:spacing w:line="312" w:lineRule="auto"/>
        <w:jc w:val="both"/>
        <w:rPr>
          <w:sz w:val="22"/>
          <w:lang w:val="es-ES"/>
        </w:rPr>
      </w:pPr>
      <w:r>
        <w:rPr>
          <w:noProof/>
        </w:rPr>
        <w:pict>
          <v:shape id="_x0000_s1036" type="#_x0000_t75" style="position:absolute;left:0;text-align:left;margin-left:-1.9pt;margin-top:182.45pt;width:113.25pt;height:150.75pt;z-index:251657728">
            <v:imagedata r:id="rId17" o:title="pedro-alverez-tango-nuevo-ii"/>
            <w10:wrap type="square"/>
          </v:shape>
        </w:pict>
      </w:r>
      <w:r>
        <w:rPr>
          <w:noProof/>
        </w:rPr>
        <w:pict>
          <v:shape id="_x0000_s1034" type="#_x0000_t75" style="position:absolute;left:0;text-align:left;margin-left:331.85pt;margin-top:18.8pt;width:124.5pt;height:85.5pt;z-index:251655680">
            <v:imagedata r:id="rId18" o:title="tango"/>
            <w10:wrap type="square"/>
          </v:shape>
        </w:pict>
      </w:r>
      <w:r w:rsidR="000A0322" w:rsidRPr="00E3158B">
        <w:rPr>
          <w:sz w:val="22"/>
          <w:lang w:val="es-ES"/>
        </w:rPr>
        <w:t>Después</w:t>
      </w:r>
      <w:r w:rsidR="00385F33" w:rsidRPr="00E3158B">
        <w:rPr>
          <w:sz w:val="22"/>
          <w:lang w:val="es-ES"/>
        </w:rPr>
        <w:t xml:space="preserve"> </w:t>
      </w:r>
      <w:r w:rsidR="00974D80" w:rsidRPr="00E3158B">
        <w:rPr>
          <w:sz w:val="22"/>
          <w:lang w:val="es-ES"/>
        </w:rPr>
        <w:t>de la primera guerra mundial se</w:t>
      </w:r>
      <w:r w:rsidR="00385F33" w:rsidRPr="00E3158B">
        <w:rPr>
          <w:sz w:val="22"/>
          <w:lang w:val="es-ES"/>
        </w:rPr>
        <w:t xml:space="preserve"> bailaban</w:t>
      </w:r>
      <w:r w:rsidR="004F4A44" w:rsidRPr="00E3158B">
        <w:rPr>
          <w:sz w:val="22"/>
          <w:lang w:val="es-ES"/>
        </w:rPr>
        <w:t xml:space="preserve"> figuras simples, tango se trasladaba a Parí</w:t>
      </w:r>
      <w:r w:rsidR="00385F33" w:rsidRPr="00E3158B">
        <w:rPr>
          <w:sz w:val="22"/>
          <w:lang w:val="es-ES"/>
        </w:rPr>
        <w:t>s bajo el nombre "Tango for export"</w:t>
      </w:r>
      <w:r w:rsidR="00C4241E">
        <w:rPr>
          <w:sz w:val="22"/>
          <w:lang w:val="es-ES"/>
        </w:rPr>
        <w:t xml:space="preserve"> </w:t>
      </w:r>
      <w:r w:rsidR="00385F33" w:rsidRPr="00E3158B">
        <w:rPr>
          <w:sz w:val="22"/>
          <w:lang w:val="es-ES"/>
        </w:rPr>
        <w:t xml:space="preserve"> y fue en los </w:t>
      </w:r>
      <w:r w:rsidR="004F4A44" w:rsidRPr="00E3158B">
        <w:rPr>
          <w:sz w:val="22"/>
          <w:lang w:val="es-ES"/>
        </w:rPr>
        <w:t>años</w:t>
      </w:r>
      <w:r w:rsidR="00385F33" w:rsidRPr="00E3158B">
        <w:rPr>
          <w:sz w:val="22"/>
          <w:lang w:val="es-ES"/>
        </w:rPr>
        <w:t xml:space="preserve"> treinta, cuando se desar</w:t>
      </w:r>
      <w:r w:rsidR="004F4A44" w:rsidRPr="00E3158B">
        <w:rPr>
          <w:sz w:val="22"/>
          <w:lang w:val="es-ES"/>
        </w:rPr>
        <w:t xml:space="preserve">rollo la </w:t>
      </w:r>
      <w:r w:rsidR="00385F33" w:rsidRPr="00E3158B">
        <w:rPr>
          <w:sz w:val="22"/>
          <w:lang w:val="es-ES"/>
        </w:rPr>
        <w:t xml:space="preserve">postura </w:t>
      </w:r>
      <w:r w:rsidR="004F4A44" w:rsidRPr="00E3158B">
        <w:rPr>
          <w:sz w:val="22"/>
          <w:lang w:val="es-ES"/>
        </w:rPr>
        <w:t>más</w:t>
      </w:r>
      <w:r w:rsidR="00385F33" w:rsidRPr="00E3158B">
        <w:rPr>
          <w:sz w:val="22"/>
          <w:lang w:val="es-ES"/>
        </w:rPr>
        <w:t xml:space="preserve"> erigida y los vestidos eran </w:t>
      </w:r>
      <w:r w:rsidR="004F4A44" w:rsidRPr="00E3158B">
        <w:rPr>
          <w:sz w:val="22"/>
          <w:lang w:val="es-ES"/>
        </w:rPr>
        <w:t>más cortos. Seguí</w:t>
      </w:r>
      <w:r w:rsidR="00385F33" w:rsidRPr="00E3158B">
        <w:rPr>
          <w:sz w:val="22"/>
          <w:lang w:val="es-ES"/>
        </w:rPr>
        <w:t>a la edad de oro del tango</w:t>
      </w:r>
      <w:r w:rsidR="004F4A44" w:rsidRPr="00E3158B">
        <w:rPr>
          <w:sz w:val="22"/>
          <w:lang w:val="es-ES"/>
        </w:rPr>
        <w:t xml:space="preserve"> (1924-55)</w:t>
      </w:r>
      <w:r w:rsidR="006043E0">
        <w:rPr>
          <w:sz w:val="22"/>
          <w:lang w:val="es-ES"/>
        </w:rPr>
        <w:t>,</w:t>
      </w:r>
      <w:r w:rsidR="00385F33" w:rsidRPr="00E3158B">
        <w:rPr>
          <w:sz w:val="22"/>
          <w:lang w:val="es-ES"/>
        </w:rPr>
        <w:t xml:space="preserve"> </w:t>
      </w:r>
      <w:r w:rsidR="004F4A44" w:rsidRPr="00E3158B">
        <w:rPr>
          <w:sz w:val="22"/>
          <w:lang w:val="es-ES"/>
        </w:rPr>
        <w:t>todo el Buenos Aires estaba en pí</w:t>
      </w:r>
      <w:r w:rsidR="00385F33" w:rsidRPr="00E3158B">
        <w:rPr>
          <w:sz w:val="22"/>
          <w:lang w:val="es-ES"/>
        </w:rPr>
        <w:t>es, y baila...</w:t>
      </w:r>
      <w:r w:rsidR="004F4A44" w:rsidRPr="00E3158B">
        <w:rPr>
          <w:sz w:val="22"/>
          <w:lang w:val="es-ES"/>
        </w:rPr>
        <w:br/>
      </w:r>
      <w:r w:rsidR="000E4312">
        <w:rPr>
          <w:sz w:val="22"/>
          <w:lang w:val="es-ES"/>
        </w:rPr>
        <w:br/>
      </w:r>
      <w:r w:rsidR="004D4EBF" w:rsidRPr="00E3158B">
        <w:rPr>
          <w:sz w:val="22"/>
          <w:lang w:val="es-ES"/>
        </w:rPr>
        <w:t>T</w:t>
      </w:r>
      <w:r w:rsidR="004F4A44" w:rsidRPr="00E3158B">
        <w:rPr>
          <w:sz w:val="22"/>
          <w:lang w:val="es-ES"/>
        </w:rPr>
        <w:t>ambién</w:t>
      </w:r>
      <w:r w:rsidR="00385F33" w:rsidRPr="00E3158B">
        <w:rPr>
          <w:sz w:val="22"/>
          <w:lang w:val="es-ES"/>
        </w:rPr>
        <w:t xml:space="preserve"> tenemos que hablar de la </w:t>
      </w:r>
      <w:r w:rsidR="004F4A44" w:rsidRPr="00E3158B">
        <w:rPr>
          <w:sz w:val="22"/>
          <w:lang w:val="es-ES"/>
        </w:rPr>
        <w:t>música</w:t>
      </w:r>
      <w:r w:rsidR="00643E09" w:rsidRPr="00E3158B">
        <w:rPr>
          <w:sz w:val="22"/>
          <w:lang w:val="es-ES"/>
        </w:rPr>
        <w:t xml:space="preserve">. </w:t>
      </w:r>
      <w:r w:rsidR="004F4A44" w:rsidRPr="00E3158B">
        <w:rPr>
          <w:sz w:val="22"/>
          <w:lang w:val="es-ES"/>
        </w:rPr>
        <w:t>El más tí</w:t>
      </w:r>
      <w:r w:rsidR="00385F33" w:rsidRPr="00E3158B">
        <w:rPr>
          <w:sz w:val="22"/>
          <w:lang w:val="es-ES"/>
        </w:rPr>
        <w:t>pico instrume</w:t>
      </w:r>
      <w:r w:rsidR="004F4A44" w:rsidRPr="00E3158B">
        <w:rPr>
          <w:sz w:val="22"/>
          <w:lang w:val="es-ES"/>
        </w:rPr>
        <w:t>nto para el tango es el bandoneó</w:t>
      </w:r>
      <w:r w:rsidR="00385F33" w:rsidRPr="00E3158B">
        <w:rPr>
          <w:sz w:val="22"/>
          <w:lang w:val="es-ES"/>
        </w:rPr>
        <w:t xml:space="preserve">n, que </w:t>
      </w:r>
      <w:r w:rsidR="00375733" w:rsidRPr="00E3158B">
        <w:rPr>
          <w:sz w:val="22"/>
          <w:lang w:val="es-ES"/>
        </w:rPr>
        <w:t>puede sonar con miles d</w:t>
      </w:r>
      <w:r w:rsidR="004F4A44" w:rsidRPr="00E3158B">
        <w:rPr>
          <w:sz w:val="22"/>
          <w:lang w:val="es-ES"/>
        </w:rPr>
        <w:t xml:space="preserve">e voces. </w:t>
      </w:r>
      <w:r w:rsidR="00385F33" w:rsidRPr="00E3158B">
        <w:rPr>
          <w:sz w:val="22"/>
          <w:lang w:val="es-ES"/>
        </w:rPr>
        <w:t>Grandes compositores</w:t>
      </w:r>
      <w:r w:rsidR="00CD055D" w:rsidRPr="00E3158B">
        <w:rPr>
          <w:sz w:val="22"/>
          <w:lang w:val="es-ES"/>
        </w:rPr>
        <w:t xml:space="preserve"> (Carlos di Sarli–tango más calmo, Osvaldo Pugliese-</w:t>
      </w:r>
      <w:r w:rsidR="00026F8D" w:rsidRPr="00E3158B">
        <w:rPr>
          <w:sz w:val="22"/>
          <w:lang w:val="es-ES"/>
        </w:rPr>
        <w:t>tango e g</w:t>
      </w:r>
      <w:r w:rsidR="00CD055D" w:rsidRPr="00E3158B">
        <w:rPr>
          <w:sz w:val="22"/>
          <w:lang w:val="es-ES"/>
        </w:rPr>
        <w:t>ran impulsividad y dinámica)</w:t>
      </w:r>
      <w:r w:rsidR="00F32F44" w:rsidRPr="00E3158B">
        <w:rPr>
          <w:sz w:val="22"/>
          <w:lang w:val="es-ES"/>
        </w:rPr>
        <w:t>,</w:t>
      </w:r>
      <w:r w:rsidR="00CD055D" w:rsidRPr="00E3158B">
        <w:rPr>
          <w:sz w:val="22"/>
          <w:lang w:val="es-ES"/>
        </w:rPr>
        <w:t xml:space="preserve"> </w:t>
      </w:r>
      <w:r w:rsidR="00F3339B" w:rsidRPr="00E3158B">
        <w:rPr>
          <w:sz w:val="22"/>
          <w:lang w:val="es-ES"/>
        </w:rPr>
        <w:t>músicos</w:t>
      </w:r>
      <w:r w:rsidR="00385F33" w:rsidRPr="00E3158B">
        <w:rPr>
          <w:sz w:val="22"/>
          <w:lang w:val="es-ES"/>
        </w:rPr>
        <w:t>, cantantes</w:t>
      </w:r>
      <w:r w:rsidR="00CD055D" w:rsidRPr="00E3158B">
        <w:rPr>
          <w:sz w:val="22"/>
          <w:lang w:val="es-ES"/>
        </w:rPr>
        <w:t xml:space="preserve"> (Carlos Gardel)</w:t>
      </w:r>
      <w:r w:rsidR="00385F33" w:rsidRPr="00E3158B">
        <w:rPr>
          <w:sz w:val="22"/>
          <w:lang w:val="es-ES"/>
        </w:rPr>
        <w:t xml:space="preserve"> creaban la </w:t>
      </w:r>
      <w:r w:rsidR="00F3339B" w:rsidRPr="00E3158B">
        <w:rPr>
          <w:sz w:val="22"/>
          <w:lang w:val="es-ES"/>
        </w:rPr>
        <w:t>música</w:t>
      </w:r>
      <w:r w:rsidR="00CD055D" w:rsidRPr="00E3158B">
        <w:rPr>
          <w:sz w:val="22"/>
          <w:lang w:val="es-ES"/>
        </w:rPr>
        <w:t xml:space="preserve"> del tango.</w:t>
      </w:r>
      <w:r w:rsidR="00CC3A38" w:rsidRPr="00E3158B">
        <w:rPr>
          <w:sz w:val="22"/>
          <w:lang w:val="es-ES"/>
        </w:rPr>
        <w:t xml:space="preserve"> Astor Piazzola creó el “tango nuevo”</w:t>
      </w:r>
      <w:r w:rsidR="00E6163C" w:rsidRPr="00E3158B">
        <w:rPr>
          <w:sz w:val="22"/>
          <w:lang w:val="es-ES"/>
        </w:rPr>
        <w:t xml:space="preserve"> que une la música tradicional del tango con jazz. </w:t>
      </w:r>
      <w:r w:rsidR="00E6163C" w:rsidRPr="00E3158B">
        <w:rPr>
          <w:sz w:val="22"/>
          <w:lang w:val="es-ES"/>
        </w:rPr>
        <w:br/>
        <w:t xml:space="preserve">En el periodo que seguía, la situación económica empeoró, y el baile se trasladó a suburbios y es interesante, que aún hoy, los mejores </w:t>
      </w:r>
      <w:r w:rsidR="00186AAA" w:rsidRPr="00E3158B">
        <w:rPr>
          <w:sz w:val="22"/>
          <w:lang w:val="es-ES"/>
        </w:rPr>
        <w:t>clubs</w:t>
      </w:r>
      <w:r w:rsidR="00E6163C" w:rsidRPr="00E3158B">
        <w:rPr>
          <w:sz w:val="22"/>
          <w:lang w:val="es-ES"/>
        </w:rPr>
        <w:t xml:space="preserve"> del tango en Buenos Aires se encuentran en la periferia. </w:t>
      </w:r>
      <w:r w:rsidR="00186AAA" w:rsidRPr="00E3158B">
        <w:rPr>
          <w:sz w:val="22"/>
          <w:lang w:val="es-ES"/>
        </w:rPr>
        <w:t>Después</w:t>
      </w:r>
      <w:r w:rsidR="00E6163C" w:rsidRPr="00E3158B">
        <w:rPr>
          <w:sz w:val="22"/>
          <w:lang w:val="es-ES"/>
        </w:rPr>
        <w:t xml:space="preserve">, en los </w:t>
      </w:r>
      <w:r w:rsidR="00186AAA" w:rsidRPr="00E3158B">
        <w:rPr>
          <w:sz w:val="22"/>
          <w:lang w:val="es-ES"/>
        </w:rPr>
        <w:t>años</w:t>
      </w:r>
      <w:r w:rsidR="00E6163C" w:rsidRPr="00E3158B">
        <w:rPr>
          <w:sz w:val="22"/>
          <w:lang w:val="es-ES"/>
        </w:rPr>
        <w:t xml:space="preserve"> sesenta se empezaba a producir tangos para espectáculos</w:t>
      </w:r>
      <w:r w:rsidR="006E35E3" w:rsidRPr="00E3158B">
        <w:rPr>
          <w:sz w:val="22"/>
          <w:lang w:val="es-ES"/>
        </w:rPr>
        <w:t xml:space="preserve"> teatrales, y en los </w:t>
      </w:r>
      <w:r w:rsidR="00231282" w:rsidRPr="00E3158B">
        <w:rPr>
          <w:sz w:val="22"/>
          <w:lang w:val="es-ES"/>
        </w:rPr>
        <w:t>años</w:t>
      </w:r>
      <w:r w:rsidR="006E35E3" w:rsidRPr="00E3158B">
        <w:rPr>
          <w:sz w:val="22"/>
          <w:lang w:val="es-ES"/>
        </w:rPr>
        <w:t xml:space="preserve"> ochenta empezó la globalización – también para el tango. </w:t>
      </w:r>
    </w:p>
    <w:p w:rsidR="00FE6690" w:rsidRPr="00E3158B" w:rsidRDefault="00FE6690" w:rsidP="000223E8">
      <w:pPr>
        <w:autoSpaceDE w:val="0"/>
        <w:autoSpaceDN w:val="0"/>
        <w:adjustRightInd w:val="0"/>
        <w:spacing w:before="1" w:after="1" w:line="312" w:lineRule="auto"/>
        <w:rPr>
          <w:sz w:val="22"/>
          <w:lang w:val="es-ES"/>
        </w:rPr>
      </w:pPr>
    </w:p>
    <w:p w:rsidR="00FE6690" w:rsidRPr="00E3158B" w:rsidRDefault="000223E8" w:rsidP="00D85130">
      <w:pPr>
        <w:pStyle w:val="Heading2"/>
        <w:spacing w:line="312" w:lineRule="auto"/>
        <w:rPr>
          <w:sz w:val="22"/>
          <w:lang w:val="es-ES" w:eastAsia="sl-SI" w:bidi="he-IL"/>
        </w:rPr>
      </w:pPr>
      <w:r w:rsidRPr="00E3158B">
        <w:rPr>
          <w:lang w:val="es-ES"/>
        </w:rPr>
        <w:br w:type="page"/>
      </w:r>
      <w:r w:rsidR="00FE6690" w:rsidRPr="00E3158B">
        <w:rPr>
          <w:sz w:val="22"/>
          <w:lang w:val="es-ES" w:eastAsia="sl-SI" w:bidi="he-IL"/>
        </w:rPr>
        <w:t xml:space="preserve"> </w:t>
      </w:r>
    </w:p>
    <w:p w:rsidR="00150FD5" w:rsidRPr="00E3158B" w:rsidRDefault="00D85130" w:rsidP="000223E8">
      <w:pPr>
        <w:autoSpaceDE w:val="0"/>
        <w:autoSpaceDN w:val="0"/>
        <w:adjustRightInd w:val="0"/>
        <w:spacing w:before="1" w:after="1" w:line="312" w:lineRule="auto"/>
        <w:jc w:val="both"/>
        <w:rPr>
          <w:rStyle w:val="Heading2Char"/>
          <w:rFonts w:eastAsia="Calibri"/>
          <w:lang w:val="es-ES"/>
        </w:rPr>
      </w:pPr>
      <w:bookmarkStart w:id="23" w:name="_Toc261231125"/>
      <w:r>
        <w:rPr>
          <w:rStyle w:val="Heading2Char"/>
          <w:rFonts w:eastAsia="Calibri"/>
          <w:lang w:val="es-ES"/>
        </w:rPr>
        <w:t>6.2</w:t>
      </w:r>
      <w:r w:rsidR="00AA4211" w:rsidRPr="00E3158B">
        <w:rPr>
          <w:rStyle w:val="Heading2Char"/>
          <w:rFonts w:eastAsia="Calibri"/>
          <w:lang w:val="es-ES"/>
        </w:rPr>
        <w:t xml:space="preserve"> el contacto con </w:t>
      </w:r>
      <w:smartTag w:uri="urn:schemas-microsoft-com:office:smarttags" w:element="PersonName">
        <w:smartTagPr>
          <w:attr w:name="ProductID" w:val="LA PAREJA"/>
        </w:smartTagPr>
        <w:r w:rsidR="00AA4211" w:rsidRPr="00E3158B">
          <w:rPr>
            <w:rStyle w:val="Heading2Char"/>
            <w:rFonts w:eastAsia="Calibri"/>
            <w:lang w:val="es-ES"/>
          </w:rPr>
          <w:t>la pareja</w:t>
        </w:r>
      </w:smartTag>
      <w:bookmarkEnd w:id="23"/>
    </w:p>
    <w:p w:rsidR="00FE6690" w:rsidRPr="00E3158B" w:rsidRDefault="00270A3A" w:rsidP="000223E8">
      <w:pPr>
        <w:spacing w:line="312" w:lineRule="auto"/>
        <w:jc w:val="both"/>
        <w:rPr>
          <w:rFonts w:cs="Arial"/>
          <w:sz w:val="22"/>
          <w:lang w:val="es-ES" w:eastAsia="sl-SI" w:bidi="he-IL"/>
        </w:rPr>
      </w:pPr>
      <w:r>
        <w:rPr>
          <w:noProof/>
        </w:rPr>
        <w:pict>
          <v:shape id="_x0000_s1038" type="#_x0000_t75" style="position:absolute;left:0;text-align:left;margin-left:298.1pt;margin-top:57.35pt;width:152.1pt;height:183pt;z-index:251659776">
            <v:imagedata r:id="rId19" o:title="TANGO-black"/>
            <w10:wrap type="square"/>
          </v:shape>
        </w:pict>
      </w:r>
      <w:r w:rsidR="00FE6690" w:rsidRPr="00E3158B">
        <w:rPr>
          <w:lang w:val="es-ES" w:eastAsia="sl-SI" w:bidi="he-IL"/>
        </w:rPr>
        <w:br/>
      </w:r>
      <w:r w:rsidR="00E92D7E" w:rsidRPr="00E3158B">
        <w:rPr>
          <w:sz w:val="22"/>
          <w:lang w:val="es-ES" w:eastAsia="sl-SI" w:bidi="he-IL"/>
        </w:rPr>
        <w:t>El tango</w:t>
      </w:r>
      <w:r w:rsidR="00FE6690" w:rsidRPr="00E3158B">
        <w:rPr>
          <w:sz w:val="22"/>
          <w:lang w:val="es-ES" w:eastAsia="sl-SI" w:bidi="he-IL"/>
        </w:rPr>
        <w:t xml:space="preserve"> es le </w:t>
      </w:r>
      <w:r w:rsidR="00E92D7E" w:rsidRPr="00E3158B">
        <w:rPr>
          <w:sz w:val="22"/>
          <w:lang w:val="es-ES" w:eastAsia="sl-SI" w:bidi="he-IL"/>
        </w:rPr>
        <w:t>búsqueda</w:t>
      </w:r>
      <w:r w:rsidR="00FE6690" w:rsidRPr="00E3158B">
        <w:rPr>
          <w:sz w:val="22"/>
          <w:lang w:val="es-ES" w:eastAsia="sl-SI" w:bidi="he-IL"/>
        </w:rPr>
        <w:t xml:space="preserve"> perpetua del acuerdo entr</w:t>
      </w:r>
      <w:r w:rsidR="00E92D7E" w:rsidRPr="00E3158B">
        <w:rPr>
          <w:sz w:val="22"/>
          <w:lang w:val="es-ES" w:eastAsia="sl-SI" w:bidi="he-IL"/>
        </w:rPr>
        <w:t>e los bailarines. Es la expresió</w:t>
      </w:r>
      <w:r w:rsidR="00A751F4" w:rsidRPr="00E3158B">
        <w:rPr>
          <w:sz w:val="22"/>
          <w:lang w:val="es-ES" w:eastAsia="sl-SI" w:bidi="he-IL"/>
        </w:rPr>
        <w:t>n de la d</w:t>
      </w:r>
      <w:r w:rsidR="00FE6690" w:rsidRPr="00E3158B">
        <w:rPr>
          <w:sz w:val="22"/>
          <w:lang w:val="es-ES" w:eastAsia="sl-SI" w:bidi="he-IL"/>
        </w:rPr>
        <w:t>isponibilidad al pr</w:t>
      </w:r>
      <w:r w:rsidR="00E92D7E" w:rsidRPr="00E3158B">
        <w:rPr>
          <w:sz w:val="22"/>
          <w:lang w:val="es-ES" w:eastAsia="sl-SI" w:bidi="he-IL"/>
        </w:rPr>
        <w:t>esente del momento bailado, a sí</w:t>
      </w:r>
      <w:r w:rsidR="00FE6690" w:rsidRPr="00E3158B">
        <w:rPr>
          <w:sz w:val="22"/>
          <w:lang w:val="es-ES" w:eastAsia="sl-SI" w:bidi="he-IL"/>
        </w:rPr>
        <w:t xml:space="preserve"> mismo y al propio cuerpo, </w:t>
      </w:r>
      <w:r w:rsidR="00E92D7E" w:rsidRPr="00E3158B">
        <w:rPr>
          <w:sz w:val="22"/>
          <w:lang w:val="es-ES" w:eastAsia="sl-SI" w:bidi="he-IL"/>
        </w:rPr>
        <w:t>a la</w:t>
      </w:r>
      <w:r w:rsidR="00FE6690" w:rsidRPr="00E3158B">
        <w:rPr>
          <w:sz w:val="22"/>
          <w:lang w:val="es-ES" w:eastAsia="sl-SI" w:bidi="he-IL"/>
        </w:rPr>
        <w:t xml:space="preserve"> pareja del baile y su espacio. Y este acuerdo no debe ser fo</w:t>
      </w:r>
      <w:r w:rsidR="00E92D7E" w:rsidRPr="00E3158B">
        <w:rPr>
          <w:sz w:val="22"/>
          <w:lang w:val="es-ES" w:eastAsia="sl-SI" w:bidi="he-IL"/>
        </w:rPr>
        <w:t>rzado, no debe ser una obligació</w:t>
      </w:r>
      <w:r w:rsidR="00FE6690" w:rsidRPr="00E3158B">
        <w:rPr>
          <w:sz w:val="22"/>
          <w:lang w:val="es-ES" w:eastAsia="sl-SI" w:bidi="he-IL"/>
        </w:rPr>
        <w:t xml:space="preserve">n. Es aceptar y ser aceptado. Es un intercambio autentico del mutuo entendimiento y respeto, que </w:t>
      </w:r>
      <w:r w:rsidR="00E92D7E" w:rsidRPr="00E3158B">
        <w:rPr>
          <w:sz w:val="22"/>
          <w:lang w:val="es-ES" w:eastAsia="sl-SI" w:bidi="he-IL"/>
        </w:rPr>
        <w:t>está</w:t>
      </w:r>
      <w:r w:rsidR="00FE6690" w:rsidRPr="00E3158B">
        <w:rPr>
          <w:sz w:val="22"/>
          <w:lang w:val="es-ES" w:eastAsia="sl-SI" w:bidi="he-IL"/>
        </w:rPr>
        <w:t xml:space="preserve"> indicado ya al prime</w:t>
      </w:r>
      <w:r w:rsidR="00E92D7E" w:rsidRPr="00E3158B">
        <w:rPr>
          <w:sz w:val="22"/>
          <w:lang w:val="es-ES" w:eastAsia="sl-SI" w:bidi="he-IL"/>
        </w:rPr>
        <w:t>r abrazo entre los dos. Ya Plató</w:t>
      </w:r>
      <w:r w:rsidR="00FE6690" w:rsidRPr="00E3158B">
        <w:rPr>
          <w:sz w:val="22"/>
          <w:lang w:val="es-ES" w:eastAsia="sl-SI" w:bidi="he-IL"/>
        </w:rPr>
        <w:t>n hablaba de que la creaci</w:t>
      </w:r>
      <w:r w:rsidR="00E92D7E" w:rsidRPr="00E3158B">
        <w:rPr>
          <w:sz w:val="22"/>
          <w:lang w:val="es-ES" w:eastAsia="sl-SI" w:bidi="he-IL"/>
        </w:rPr>
        <w:t xml:space="preserve">ón del </w:t>
      </w:r>
      <w:r w:rsidR="00FE6690" w:rsidRPr="00E3158B">
        <w:rPr>
          <w:sz w:val="22"/>
          <w:lang w:val="es-ES" w:eastAsia="sl-SI" w:bidi="he-IL"/>
        </w:rPr>
        <w:t>mundo human</w:t>
      </w:r>
      <w:r w:rsidR="00E92D7E" w:rsidRPr="00E3158B">
        <w:rPr>
          <w:sz w:val="22"/>
          <w:lang w:val="es-ES" w:eastAsia="sl-SI" w:bidi="he-IL"/>
        </w:rPr>
        <w:t>o es la victoria de la persuasió</w:t>
      </w:r>
      <w:r w:rsidR="00FE6690" w:rsidRPr="00E3158B">
        <w:rPr>
          <w:sz w:val="22"/>
          <w:lang w:val="es-ES" w:eastAsia="sl-SI" w:bidi="he-IL"/>
        </w:rPr>
        <w:t>n sobre la fuerza,</w:t>
      </w:r>
      <w:r w:rsidR="00E92D7E" w:rsidRPr="00E3158B">
        <w:rPr>
          <w:sz w:val="22"/>
          <w:lang w:val="es-ES" w:eastAsia="sl-SI" w:bidi="he-IL"/>
        </w:rPr>
        <w:t xml:space="preserve"> y bailar es persuadir, es la invitació</w:t>
      </w:r>
      <w:r w:rsidR="00FE6690" w:rsidRPr="00E3158B">
        <w:rPr>
          <w:sz w:val="22"/>
          <w:lang w:val="es-ES" w:eastAsia="sl-SI" w:bidi="he-IL"/>
        </w:rPr>
        <w:t>n</w:t>
      </w:r>
      <w:r w:rsidR="00E92D7E" w:rsidRPr="00E3158B">
        <w:rPr>
          <w:sz w:val="22"/>
          <w:lang w:val="es-ES" w:eastAsia="sl-SI" w:bidi="he-IL"/>
        </w:rPr>
        <w:t xml:space="preserve"> a entrar al espacio personal, í</w:t>
      </w:r>
      <w:r w:rsidR="00FE6690" w:rsidRPr="00E3158B">
        <w:rPr>
          <w:sz w:val="22"/>
          <w:lang w:val="es-ES" w:eastAsia="sl-SI" w:bidi="he-IL"/>
        </w:rPr>
        <w:t xml:space="preserve">ntimo. Bailar es buscar el </w:t>
      </w:r>
      <w:r w:rsidR="00D45C4B" w:rsidRPr="00E3158B">
        <w:rPr>
          <w:sz w:val="22"/>
          <w:lang w:val="es-ES" w:eastAsia="sl-SI" w:bidi="he-IL"/>
        </w:rPr>
        <w:t>contacto corporal, la armoní</w:t>
      </w:r>
      <w:r w:rsidR="00FE6690" w:rsidRPr="00E3158B">
        <w:rPr>
          <w:sz w:val="22"/>
          <w:lang w:val="es-ES" w:eastAsia="sl-SI" w:bidi="he-IL"/>
        </w:rPr>
        <w:t>a del gesto y simultaneidad en la interpre</w:t>
      </w:r>
      <w:r w:rsidR="00E77101" w:rsidRPr="00E3158B">
        <w:rPr>
          <w:sz w:val="22"/>
          <w:lang w:val="es-ES" w:eastAsia="sl-SI" w:bidi="he-IL"/>
        </w:rPr>
        <w:t>tació</w:t>
      </w:r>
      <w:r w:rsidR="00FE6690" w:rsidRPr="00E3158B">
        <w:rPr>
          <w:sz w:val="22"/>
          <w:lang w:val="es-ES" w:eastAsia="sl-SI" w:bidi="he-IL"/>
        </w:rPr>
        <w:t xml:space="preserve">n de la </w:t>
      </w:r>
      <w:r w:rsidR="00D45C4B" w:rsidRPr="00E3158B">
        <w:rPr>
          <w:sz w:val="22"/>
          <w:lang w:val="es-ES" w:eastAsia="sl-SI" w:bidi="he-IL"/>
        </w:rPr>
        <w:t>música</w:t>
      </w:r>
      <w:r w:rsidR="00E77101" w:rsidRPr="00E3158B">
        <w:rPr>
          <w:sz w:val="22"/>
          <w:lang w:val="es-ES" w:eastAsia="sl-SI" w:bidi="he-IL"/>
        </w:rPr>
        <w:t>, para que es</w:t>
      </w:r>
      <w:r w:rsidR="00D45C4B" w:rsidRPr="00E3158B">
        <w:rPr>
          <w:sz w:val="22"/>
          <w:lang w:val="es-ES" w:eastAsia="sl-SI" w:bidi="he-IL"/>
        </w:rPr>
        <w:t>ta interpretació</w:t>
      </w:r>
      <w:r w:rsidR="00FE6690" w:rsidRPr="00E3158B">
        <w:rPr>
          <w:sz w:val="22"/>
          <w:lang w:val="es-ES" w:eastAsia="sl-SI" w:bidi="he-IL"/>
        </w:rPr>
        <w:t xml:space="preserve">n del </w:t>
      </w:r>
      <w:r w:rsidR="00D45C4B" w:rsidRPr="00E3158B">
        <w:rPr>
          <w:sz w:val="22"/>
          <w:lang w:val="es-ES" w:eastAsia="sl-SI" w:bidi="he-IL"/>
        </w:rPr>
        <w:t>estímulo</w:t>
      </w:r>
      <w:r w:rsidR="00FE6690" w:rsidRPr="00E3158B">
        <w:rPr>
          <w:sz w:val="22"/>
          <w:lang w:val="es-ES" w:eastAsia="sl-SI" w:bidi="he-IL"/>
        </w:rPr>
        <w:t xml:space="preserve"> mus</w:t>
      </w:r>
      <w:r w:rsidR="00E77101" w:rsidRPr="00E3158B">
        <w:rPr>
          <w:sz w:val="22"/>
          <w:lang w:val="es-ES" w:eastAsia="sl-SI" w:bidi="he-IL"/>
        </w:rPr>
        <w:t>ical y la elecció</w:t>
      </w:r>
      <w:r w:rsidR="00FE6690" w:rsidRPr="00E3158B">
        <w:rPr>
          <w:sz w:val="22"/>
          <w:lang w:val="es-ES" w:eastAsia="sl-SI" w:bidi="he-IL"/>
        </w:rPr>
        <w:t xml:space="preserve">n del movimiento a realizar en el momento dado </w:t>
      </w:r>
      <w:r w:rsidR="00E77101" w:rsidRPr="00E3158B">
        <w:rPr>
          <w:sz w:val="22"/>
          <w:lang w:val="es-ES" w:eastAsia="sl-SI" w:bidi="he-IL"/>
        </w:rPr>
        <w:t>conlleve</w:t>
      </w:r>
      <w:r w:rsidR="00FE6690" w:rsidRPr="00E3158B">
        <w:rPr>
          <w:sz w:val="22"/>
          <w:lang w:val="es-ES" w:eastAsia="sl-SI" w:bidi="he-IL"/>
        </w:rPr>
        <w:t xml:space="preserve"> una carga exp</w:t>
      </w:r>
      <w:r w:rsidR="00D45C4B" w:rsidRPr="00E3158B">
        <w:rPr>
          <w:sz w:val="22"/>
          <w:lang w:val="es-ES" w:eastAsia="sl-SI" w:bidi="he-IL"/>
        </w:rPr>
        <w:t>resiva, donde se manifieste mej</w:t>
      </w:r>
      <w:r w:rsidR="007943FE">
        <w:rPr>
          <w:sz w:val="22"/>
          <w:lang w:val="es-ES" w:eastAsia="sl-SI" w:bidi="he-IL"/>
        </w:rPr>
        <w:t>or la personalidad de ca</w:t>
      </w:r>
      <w:r w:rsidR="00FE6690" w:rsidRPr="00E3158B">
        <w:rPr>
          <w:sz w:val="22"/>
          <w:lang w:val="es-ES" w:eastAsia="sl-SI" w:bidi="he-IL"/>
        </w:rPr>
        <w:t>da uno.</w:t>
      </w:r>
      <w:r w:rsidR="00D45C4B" w:rsidRPr="00E3158B">
        <w:rPr>
          <w:sz w:val="22"/>
          <w:lang w:val="es-ES" w:eastAsia="sl-SI" w:bidi="he-IL"/>
        </w:rPr>
        <w:t xml:space="preserve"> En el baile en pareja es normal</w:t>
      </w:r>
      <w:r w:rsidR="00FE6690" w:rsidRPr="00E3158B">
        <w:rPr>
          <w:sz w:val="22"/>
          <w:lang w:val="es-ES" w:eastAsia="sl-SI" w:bidi="he-IL"/>
        </w:rPr>
        <w:t xml:space="preserve">mente el </w:t>
      </w:r>
      <w:r w:rsidR="00D45C4B" w:rsidRPr="00E3158B">
        <w:rPr>
          <w:sz w:val="22"/>
          <w:lang w:val="es-ES" w:eastAsia="sl-SI" w:bidi="he-IL"/>
        </w:rPr>
        <w:t>hombre el que guí</w:t>
      </w:r>
      <w:r w:rsidR="00E77101" w:rsidRPr="00E3158B">
        <w:rPr>
          <w:sz w:val="22"/>
          <w:lang w:val="es-ES" w:eastAsia="sl-SI" w:bidi="he-IL"/>
        </w:rPr>
        <w:t>a a la mujer, le da ciertas</w:t>
      </w:r>
      <w:r w:rsidR="00FE6690" w:rsidRPr="00E3158B">
        <w:rPr>
          <w:rFonts w:cs="Arial"/>
          <w:sz w:val="22"/>
          <w:lang w:val="es-ES" w:eastAsia="sl-SI" w:bidi="he-IL"/>
        </w:rPr>
        <w:t xml:space="preserve"> pautas, quedando para ella </w:t>
      </w:r>
      <w:r w:rsidR="00D45C4B" w:rsidRPr="00E3158B">
        <w:rPr>
          <w:rFonts w:cs="Arial"/>
          <w:sz w:val="22"/>
          <w:lang w:val="es-ES" w:eastAsia="sl-SI" w:bidi="he-IL"/>
        </w:rPr>
        <w:t>así</w:t>
      </w:r>
      <w:r w:rsidR="00FE6690" w:rsidRPr="00E3158B">
        <w:rPr>
          <w:rFonts w:cs="Arial"/>
          <w:sz w:val="22"/>
          <w:lang w:val="es-ES" w:eastAsia="sl-SI" w:bidi="he-IL"/>
        </w:rPr>
        <w:t xml:space="preserve"> la responsabilid</w:t>
      </w:r>
      <w:r w:rsidR="00E77101" w:rsidRPr="00E3158B">
        <w:rPr>
          <w:rFonts w:cs="Arial"/>
          <w:sz w:val="22"/>
          <w:lang w:val="es-ES" w:eastAsia="sl-SI" w:bidi="he-IL"/>
        </w:rPr>
        <w:t>ad de comprender su gesto dinám</w:t>
      </w:r>
      <w:r w:rsidR="00FE6690" w:rsidRPr="00E3158B">
        <w:rPr>
          <w:rFonts w:cs="Arial"/>
          <w:sz w:val="22"/>
          <w:lang w:val="es-ES" w:eastAsia="sl-SI" w:bidi="he-IL"/>
        </w:rPr>
        <w:t xml:space="preserve">ico y realizar los movimientos adecuados. Le queda a ella </w:t>
      </w:r>
      <w:r w:rsidR="00E77101" w:rsidRPr="00E3158B">
        <w:rPr>
          <w:rFonts w:cs="Arial"/>
          <w:sz w:val="22"/>
          <w:lang w:val="es-ES" w:eastAsia="sl-SI" w:bidi="he-IL"/>
        </w:rPr>
        <w:t>también la posibilidad de</w:t>
      </w:r>
      <w:r w:rsidR="00CC0EE6" w:rsidRPr="00E3158B">
        <w:rPr>
          <w:rFonts w:cs="Arial"/>
          <w:sz w:val="22"/>
          <w:lang w:val="es-ES" w:eastAsia="sl-SI" w:bidi="he-IL"/>
        </w:rPr>
        <w:t xml:space="preserve"> añ</w:t>
      </w:r>
      <w:r w:rsidR="00E77101" w:rsidRPr="00E3158B">
        <w:rPr>
          <w:rFonts w:cs="Arial"/>
          <w:sz w:val="22"/>
          <w:lang w:val="es-ES" w:eastAsia="sl-SI" w:bidi="he-IL"/>
        </w:rPr>
        <w:t>adir adorn</w:t>
      </w:r>
      <w:r w:rsidR="00FE6690" w:rsidRPr="00E3158B">
        <w:rPr>
          <w:rFonts w:cs="Arial"/>
          <w:sz w:val="22"/>
          <w:lang w:val="es-ES" w:eastAsia="sl-SI" w:bidi="he-IL"/>
        </w:rPr>
        <w:t xml:space="preserve">os, y facilitar el flujo de una continuidad armoniosa. </w:t>
      </w:r>
    </w:p>
    <w:p w:rsidR="00D85130" w:rsidRDefault="00D85130" w:rsidP="000223E8">
      <w:pPr>
        <w:pStyle w:val="Heading1"/>
        <w:spacing w:line="312" w:lineRule="auto"/>
        <w:rPr>
          <w:sz w:val="22"/>
          <w:szCs w:val="22"/>
          <w:lang w:val="es-ES"/>
        </w:rPr>
      </w:pPr>
    </w:p>
    <w:p w:rsidR="00D85130" w:rsidRPr="00D85130" w:rsidRDefault="00D85130" w:rsidP="00D85130">
      <w:pPr>
        <w:pStyle w:val="Heading2"/>
        <w:rPr>
          <w:lang w:val="es-ES"/>
        </w:rPr>
      </w:pPr>
      <w:r>
        <w:rPr>
          <w:lang w:val="es-ES"/>
        </w:rPr>
        <w:br w:type="page"/>
      </w:r>
      <w:bookmarkStart w:id="24" w:name="_Toc261231126"/>
      <w:r w:rsidR="00F24A76">
        <w:rPr>
          <w:lang w:val="es-ES"/>
        </w:rPr>
        <w:t>6.3 el lugar del encuentro humano</w:t>
      </w:r>
      <w:bookmarkEnd w:id="24"/>
    </w:p>
    <w:p w:rsidR="00D85130" w:rsidRPr="00D85130" w:rsidRDefault="00D85130" w:rsidP="00D85130">
      <w:pPr>
        <w:pStyle w:val="Heading1"/>
        <w:spacing w:line="312" w:lineRule="auto"/>
        <w:rPr>
          <w:sz w:val="22"/>
          <w:szCs w:val="22"/>
          <w:lang w:val="es-ES"/>
        </w:rPr>
      </w:pPr>
    </w:p>
    <w:p w:rsidR="005A2B24" w:rsidRPr="004A6C23" w:rsidRDefault="00270A3A" w:rsidP="00024C34">
      <w:pPr>
        <w:jc w:val="both"/>
        <w:rPr>
          <w:sz w:val="22"/>
          <w:lang w:val="es-ES"/>
        </w:rPr>
      </w:pPr>
      <w:r>
        <w:rPr>
          <w:noProof/>
          <w:sz w:val="22"/>
        </w:rPr>
        <w:pict>
          <v:shape id="_x0000_s1037" type="#_x0000_t75" style="position:absolute;left:0;text-align:left;margin-left:.35pt;margin-top:70.25pt;width:168.75pt;height:126.75pt;z-index:251658752">
            <v:imagedata r:id="rId20" o:title="tango-milonga"/>
            <w10:wrap type="square"/>
          </v:shape>
        </w:pict>
      </w:r>
      <w:r w:rsidR="00D85130" w:rsidRPr="004A6C23">
        <w:rPr>
          <w:sz w:val="22"/>
          <w:lang w:val="es-ES"/>
        </w:rPr>
        <w:t xml:space="preserve">Se aprende a bailar el tango en los talleres especializados, en las prácticas, que se hacen con este propósito. Y las milongas son el lugar, donde en su luz más plena, se desenvuelve la vida social tanguera. Allí se baila el tango, que une a la gente, les acerca, les llena con placer y satisfacción, a algunos les da el consuelo, a otros les proporciona la ilusión de no sentirse solos en su soledad, de estar con otros, les inspira, y a todos la milonga les conexiona, y evoca un sentimiento especial de pertenencia a la comunión. Ella y él se miran, se acercan lentamente, tranquilos, concentrados, aun no empiezan a bailar, intercambian algunas palabras, por primera vez sienten la cercanía, se abrazan, bailan. Se baila, respectando la rueda, que corre en la dirección opuesta a las de las agujas del reloj. No se ensaya en las milongas, no se practican figuras que puedan molestar a otros, no se bailan pasos aprendidos, se bailan estas relaciones tan específicas humanas. Hoy en día el tango lo podemos bailar prácticamente en todos los continentes, y los bailarines, y los aficionados a él - los miembro de esta gran familia de tango, siguen encontrándose en diferentes ciudades y lugares del mundo. </w:t>
      </w:r>
    </w:p>
    <w:p w:rsidR="005409C1" w:rsidRPr="005A2B24" w:rsidRDefault="005A2B24" w:rsidP="005A2B24">
      <w:pPr>
        <w:pStyle w:val="Heading1"/>
        <w:rPr>
          <w:sz w:val="22"/>
          <w:szCs w:val="22"/>
          <w:lang w:val="es-ES"/>
        </w:rPr>
      </w:pPr>
      <w:r w:rsidRPr="004A6C23">
        <w:rPr>
          <w:sz w:val="22"/>
          <w:szCs w:val="22"/>
          <w:lang w:val="es-ES"/>
        </w:rPr>
        <w:br w:type="page"/>
      </w:r>
      <w:bookmarkStart w:id="25" w:name="_Toc260226420"/>
      <w:bookmarkStart w:id="26" w:name="_Toc260226500"/>
      <w:bookmarkStart w:id="27" w:name="_Toc261231127"/>
      <w:r w:rsidR="005409C1" w:rsidRPr="00E3158B">
        <w:rPr>
          <w:lang w:val="es-ES"/>
        </w:rPr>
        <w:t>7. CONCLUSIÓN</w:t>
      </w:r>
      <w:bookmarkEnd w:id="25"/>
      <w:bookmarkEnd w:id="26"/>
      <w:bookmarkEnd w:id="27"/>
      <w:r w:rsidR="005409C1" w:rsidRPr="00E3158B">
        <w:rPr>
          <w:lang w:val="es-ES"/>
        </w:rPr>
        <w:t xml:space="preserve"> </w:t>
      </w:r>
    </w:p>
    <w:p w:rsidR="00B15D2F" w:rsidRDefault="005409C1" w:rsidP="00B15D2F">
      <w:pPr>
        <w:spacing w:line="312" w:lineRule="auto"/>
        <w:rPr>
          <w:sz w:val="22"/>
          <w:lang w:val="es-ES"/>
        </w:rPr>
      </w:pPr>
      <w:r w:rsidRPr="00E3158B">
        <w:rPr>
          <w:sz w:val="22"/>
          <w:lang w:val="es-ES"/>
        </w:rPr>
        <w:t xml:space="preserve"> </w:t>
      </w:r>
    </w:p>
    <w:p w:rsidR="00874C81" w:rsidRDefault="00B15D2F" w:rsidP="00B15D2F">
      <w:pPr>
        <w:spacing w:line="312" w:lineRule="auto"/>
        <w:rPr>
          <w:sz w:val="22"/>
          <w:lang w:val="es-ES"/>
        </w:rPr>
      </w:pPr>
      <w:r>
        <w:rPr>
          <w:sz w:val="22"/>
          <w:lang w:val="es-ES"/>
        </w:rPr>
        <w:t>Estaba bastante fácil haciendo la esta tesina, porque hay muchas informaciones sobre Argentina en Internet, pero estaba difícil extraer y seleccionar los datos mejores. No arrepentimos</w:t>
      </w:r>
      <w:r w:rsidR="000A5A3E">
        <w:rPr>
          <w:sz w:val="22"/>
          <w:lang w:val="es-ES"/>
        </w:rPr>
        <w:t xml:space="preserve"> que </w:t>
      </w:r>
      <w:r w:rsidR="00041DE5">
        <w:rPr>
          <w:sz w:val="22"/>
          <w:lang w:val="es-ES"/>
        </w:rPr>
        <w:t>hemos escogido</w:t>
      </w:r>
      <w:r w:rsidR="000A5A3E">
        <w:rPr>
          <w:sz w:val="22"/>
          <w:lang w:val="es-ES"/>
        </w:rPr>
        <w:t xml:space="preserve"> el Tango para nuestro tema.</w:t>
      </w:r>
      <w:r w:rsidR="009C497F">
        <w:rPr>
          <w:sz w:val="22"/>
          <w:lang w:val="es-ES"/>
        </w:rPr>
        <w:t xml:space="preserve"> </w:t>
      </w:r>
      <w:r w:rsidR="008E1BCD">
        <w:rPr>
          <w:sz w:val="22"/>
          <w:lang w:val="es-ES"/>
        </w:rPr>
        <w:br/>
        <w:t xml:space="preserve">Hemos aprendido que </w:t>
      </w:r>
      <w:r w:rsidR="008E1BCD" w:rsidRPr="008E1BCD">
        <w:rPr>
          <w:sz w:val="22"/>
          <w:lang w:val="es-ES"/>
        </w:rPr>
        <w:t>Argentina, antes de la llegada de los españoles, est</w:t>
      </w:r>
      <w:r w:rsidR="008E1BCD">
        <w:rPr>
          <w:sz w:val="22"/>
          <w:lang w:val="es-ES"/>
        </w:rPr>
        <w:t xml:space="preserve">aba habitada por tribus nómadas, su Independencia era en 1816. </w:t>
      </w:r>
      <w:r w:rsidR="005A28D4">
        <w:rPr>
          <w:sz w:val="22"/>
          <w:lang w:val="es-ES"/>
        </w:rPr>
        <w:t>Tango llegó a Buenos Aires con inmigrantes.</w:t>
      </w:r>
      <w:r w:rsidR="00454E93">
        <w:rPr>
          <w:sz w:val="22"/>
          <w:lang w:val="es-ES"/>
        </w:rPr>
        <w:t xml:space="preserve"> Su palabra proviene de “tanguere” (tocar) o de “fundango”. También no lo sabíamos la figura de “Compadrito” (</w:t>
      </w:r>
      <w:r w:rsidR="00454E93" w:rsidRPr="00454E93">
        <w:rPr>
          <w:sz w:val="22"/>
          <w:lang w:val="es-ES"/>
        </w:rPr>
        <w:t>el aventurero, que quiere llamar la atención y se apr</w:t>
      </w:r>
      <w:r w:rsidR="00454E93">
        <w:rPr>
          <w:sz w:val="22"/>
          <w:lang w:val="es-ES"/>
        </w:rPr>
        <w:t>opia de los gestos respectivos y n</w:t>
      </w:r>
      <w:r w:rsidR="00454E93" w:rsidRPr="00454E93">
        <w:rPr>
          <w:sz w:val="22"/>
          <w:lang w:val="es-ES"/>
        </w:rPr>
        <w:t xml:space="preserve">o se saca el sombrero </w:t>
      </w:r>
      <w:r w:rsidR="00454E93">
        <w:rPr>
          <w:sz w:val="22"/>
          <w:lang w:val="es-ES"/>
        </w:rPr>
        <w:t>cuando baila con una dama)</w:t>
      </w:r>
      <w:r w:rsidR="0026061D">
        <w:rPr>
          <w:sz w:val="22"/>
          <w:lang w:val="es-ES"/>
        </w:rPr>
        <w:t xml:space="preserve">. El instrumento más típico para el Tango es bandoneón. </w:t>
      </w:r>
      <w:r w:rsidR="00441294">
        <w:rPr>
          <w:sz w:val="22"/>
          <w:lang w:val="es-ES"/>
        </w:rPr>
        <w:t xml:space="preserve">El lugar donde se baila Tango se llama las milongas. </w:t>
      </w:r>
      <w:r w:rsidR="004A6C23">
        <w:rPr>
          <w:sz w:val="22"/>
          <w:lang w:val="es-ES"/>
        </w:rPr>
        <w:br/>
        <w:t xml:space="preserve">Ahora nos da cuenta que Tango no es </w:t>
      </w:r>
      <w:r w:rsidR="007943FE">
        <w:rPr>
          <w:sz w:val="22"/>
          <w:lang w:val="es-ES"/>
        </w:rPr>
        <w:t xml:space="preserve">solo bailar pasos aprendidos, es </w:t>
      </w:r>
      <w:r w:rsidR="003E44B1" w:rsidRPr="003E44B1">
        <w:rPr>
          <w:sz w:val="22"/>
          <w:lang w:val="es-ES"/>
        </w:rPr>
        <w:t>un intercambio autentico del mutuo entendimiento y respeto, que está indicado ya al primer abrazo entre los dos</w:t>
      </w:r>
      <w:r w:rsidR="00366A4A">
        <w:rPr>
          <w:sz w:val="22"/>
          <w:lang w:val="es-ES"/>
        </w:rPr>
        <w:t>. E</w:t>
      </w:r>
      <w:r w:rsidR="003E44B1">
        <w:rPr>
          <w:sz w:val="22"/>
          <w:lang w:val="es-ES"/>
        </w:rPr>
        <w:t xml:space="preserve">s expresión de </w:t>
      </w:r>
      <w:r w:rsidR="00910D02">
        <w:rPr>
          <w:sz w:val="22"/>
          <w:lang w:val="es-ES"/>
        </w:rPr>
        <w:t xml:space="preserve">la </w:t>
      </w:r>
      <w:r w:rsidR="003E44B1">
        <w:rPr>
          <w:sz w:val="22"/>
          <w:lang w:val="es-ES"/>
        </w:rPr>
        <w:t xml:space="preserve">personalidad. </w:t>
      </w:r>
    </w:p>
    <w:p w:rsidR="00874C81" w:rsidRDefault="00874C81" w:rsidP="00B15D2F">
      <w:pPr>
        <w:spacing w:line="312" w:lineRule="auto"/>
        <w:rPr>
          <w:sz w:val="22"/>
          <w:lang w:val="es-ES"/>
        </w:rPr>
      </w:pPr>
    </w:p>
    <w:p w:rsidR="005409C1" w:rsidRPr="00B15D2F" w:rsidRDefault="00874C81" w:rsidP="00036883">
      <w:pPr>
        <w:spacing w:line="312" w:lineRule="auto"/>
        <w:rPr>
          <w:sz w:val="22"/>
          <w:lang w:val="es-ES"/>
        </w:rPr>
      </w:pPr>
      <w:r>
        <w:rPr>
          <w:sz w:val="22"/>
          <w:lang w:val="es-ES"/>
        </w:rPr>
        <w:t xml:space="preserve">Nos gustaría </w:t>
      </w:r>
      <w:r w:rsidR="00EE6539">
        <w:rPr>
          <w:sz w:val="22"/>
          <w:lang w:val="es-ES"/>
        </w:rPr>
        <w:t xml:space="preserve">visitar </w:t>
      </w:r>
      <w:r w:rsidR="002F3E6B">
        <w:rPr>
          <w:sz w:val="22"/>
          <w:lang w:val="es-ES"/>
        </w:rPr>
        <w:t>Argentina</w:t>
      </w:r>
      <w:r w:rsidR="00EE6539">
        <w:rPr>
          <w:sz w:val="22"/>
          <w:lang w:val="es-ES"/>
        </w:rPr>
        <w:t xml:space="preserve"> y ver la belleza de su naturaleza, </w:t>
      </w:r>
      <w:r w:rsidR="00487D72">
        <w:rPr>
          <w:sz w:val="22"/>
          <w:lang w:val="es-ES"/>
        </w:rPr>
        <w:t>su</w:t>
      </w:r>
      <w:r w:rsidR="00BB4A74">
        <w:rPr>
          <w:sz w:val="22"/>
          <w:lang w:val="es-ES"/>
        </w:rPr>
        <w:t>s</w:t>
      </w:r>
      <w:r w:rsidR="00487D72">
        <w:rPr>
          <w:sz w:val="22"/>
          <w:lang w:val="es-ES"/>
        </w:rPr>
        <w:t xml:space="preserve"> monumentos y </w:t>
      </w:r>
      <w:r w:rsidR="00BB4A74">
        <w:rPr>
          <w:sz w:val="22"/>
          <w:lang w:val="es-ES"/>
        </w:rPr>
        <w:t xml:space="preserve">conocer la gente allí. </w:t>
      </w:r>
      <w:r w:rsidR="00A80C88">
        <w:rPr>
          <w:sz w:val="22"/>
          <w:lang w:val="es-ES"/>
        </w:rPr>
        <w:t xml:space="preserve">Os proponemos que visitáis a </w:t>
      </w:r>
      <w:r w:rsidR="002F3E6B">
        <w:rPr>
          <w:sz w:val="22"/>
          <w:lang w:val="es-ES"/>
        </w:rPr>
        <w:t>este páis</w:t>
      </w:r>
      <w:r w:rsidR="00C17E85">
        <w:rPr>
          <w:sz w:val="22"/>
          <w:lang w:val="es-ES"/>
        </w:rPr>
        <w:t xml:space="preserve">, </w:t>
      </w:r>
      <w:r w:rsidR="00A80C88">
        <w:rPr>
          <w:sz w:val="22"/>
          <w:lang w:val="es-ES"/>
        </w:rPr>
        <w:t>v</w:t>
      </w:r>
      <w:r w:rsidR="006E1DB1">
        <w:rPr>
          <w:sz w:val="22"/>
          <w:lang w:val="es-ES"/>
        </w:rPr>
        <w:t>áis en</w:t>
      </w:r>
      <w:r w:rsidR="00036883">
        <w:rPr>
          <w:sz w:val="22"/>
          <w:lang w:val="es-ES"/>
        </w:rPr>
        <w:t xml:space="preserve"> </w:t>
      </w:r>
      <w:r w:rsidR="00050766">
        <w:rPr>
          <w:sz w:val="22"/>
          <w:lang w:val="es-ES"/>
        </w:rPr>
        <w:t>milongas</w:t>
      </w:r>
      <w:r w:rsidR="000B0EDC">
        <w:rPr>
          <w:sz w:val="22"/>
          <w:lang w:val="es-ES"/>
        </w:rPr>
        <w:t xml:space="preserve"> </w:t>
      </w:r>
      <w:r w:rsidR="00050766">
        <w:rPr>
          <w:sz w:val="22"/>
          <w:lang w:val="es-ES"/>
        </w:rPr>
        <w:t xml:space="preserve">para </w:t>
      </w:r>
      <w:r w:rsidR="00925A31">
        <w:rPr>
          <w:sz w:val="22"/>
          <w:lang w:val="es-ES"/>
        </w:rPr>
        <w:t>sent</w:t>
      </w:r>
      <w:r w:rsidR="00050766">
        <w:rPr>
          <w:sz w:val="22"/>
          <w:lang w:val="es-ES"/>
        </w:rPr>
        <w:t>ir</w:t>
      </w:r>
      <w:r w:rsidR="00925A31">
        <w:rPr>
          <w:sz w:val="22"/>
          <w:lang w:val="es-ES"/>
        </w:rPr>
        <w:t xml:space="preserve"> el encanto de tango y </w:t>
      </w:r>
      <w:r w:rsidR="00A17CEF">
        <w:rPr>
          <w:sz w:val="22"/>
          <w:lang w:val="es-ES"/>
        </w:rPr>
        <w:t xml:space="preserve">que </w:t>
      </w:r>
      <w:r w:rsidR="00925A31">
        <w:rPr>
          <w:sz w:val="22"/>
          <w:lang w:val="es-ES"/>
        </w:rPr>
        <w:t xml:space="preserve">también </w:t>
      </w:r>
      <w:r w:rsidR="000B0EDC">
        <w:rPr>
          <w:sz w:val="22"/>
          <w:lang w:val="es-ES"/>
        </w:rPr>
        <w:t>aprendéis</w:t>
      </w:r>
      <w:r w:rsidR="00036883">
        <w:rPr>
          <w:sz w:val="22"/>
          <w:lang w:val="es-ES"/>
        </w:rPr>
        <w:t xml:space="preserve"> un poco</w:t>
      </w:r>
      <w:r w:rsidR="00925A31">
        <w:rPr>
          <w:sz w:val="22"/>
          <w:lang w:val="es-ES"/>
        </w:rPr>
        <w:t xml:space="preserve"> de tango. </w:t>
      </w:r>
      <w:r w:rsidR="00D4753A">
        <w:rPr>
          <w:sz w:val="22"/>
          <w:lang w:val="es-ES"/>
        </w:rPr>
        <w:br/>
      </w:r>
      <w:r w:rsidR="00D4753A">
        <w:rPr>
          <w:sz w:val="22"/>
          <w:lang w:val="es-ES"/>
        </w:rPr>
        <w:br/>
      </w:r>
      <w:r w:rsidR="005409C1" w:rsidRPr="00E3158B">
        <w:rPr>
          <w:lang w:val="es-ES"/>
        </w:rPr>
        <w:br w:type="page"/>
      </w:r>
      <w:bookmarkStart w:id="28" w:name="_Toc260226421"/>
      <w:bookmarkStart w:id="29" w:name="_Toc260226501"/>
      <w:bookmarkStart w:id="30" w:name="_Toc261231128"/>
      <w:r w:rsidR="005409C1" w:rsidRPr="004900AD">
        <w:rPr>
          <w:sz w:val="28"/>
          <w:lang w:val="es-ES"/>
        </w:rPr>
        <w:t>8.</w:t>
      </w:r>
      <w:r w:rsidR="005409C1" w:rsidRPr="00E3158B">
        <w:rPr>
          <w:lang w:val="es-ES"/>
        </w:rPr>
        <w:t xml:space="preserve"> BIBLIOGRAFIA</w:t>
      </w:r>
      <w:bookmarkEnd w:id="28"/>
      <w:bookmarkEnd w:id="29"/>
      <w:bookmarkEnd w:id="30"/>
    </w:p>
    <w:p w:rsidR="005409C1" w:rsidRPr="00E3158B" w:rsidRDefault="005409C1" w:rsidP="000223E8">
      <w:pPr>
        <w:spacing w:line="312" w:lineRule="auto"/>
        <w:rPr>
          <w:sz w:val="26"/>
          <w:szCs w:val="26"/>
          <w:lang w:val="es-ES"/>
        </w:rPr>
      </w:pPr>
    </w:p>
    <w:p w:rsidR="008200E3" w:rsidRPr="008200E3" w:rsidRDefault="00B31EDF" w:rsidP="008200E3">
      <w:pPr>
        <w:pStyle w:val="Heading2"/>
        <w:spacing w:line="312" w:lineRule="auto"/>
        <w:rPr>
          <w:szCs w:val="26"/>
          <w:lang w:val="es-ES"/>
        </w:rPr>
      </w:pPr>
      <w:bookmarkStart w:id="31" w:name="_Toc261231129"/>
      <w:r w:rsidRPr="00E3158B">
        <w:rPr>
          <w:szCs w:val="26"/>
          <w:lang w:val="es-ES"/>
        </w:rPr>
        <w:t>8.1 fuentes escritos</w:t>
      </w:r>
      <w:bookmarkEnd w:id="31"/>
    </w:p>
    <w:p w:rsidR="005409C1" w:rsidRPr="00E3158B" w:rsidRDefault="007D5811" w:rsidP="008200E3">
      <w:pPr>
        <w:spacing w:line="312" w:lineRule="auto"/>
        <w:rPr>
          <w:sz w:val="22"/>
          <w:lang w:val="es-ES"/>
        </w:rPr>
      </w:pPr>
      <w:r w:rsidRPr="007D5811">
        <w:rPr>
          <w:sz w:val="22"/>
          <w:lang w:val="es-ES"/>
        </w:rPr>
        <w:t>TURK, Leila. 2003</w:t>
      </w:r>
      <w:r w:rsidR="008200E3" w:rsidRPr="007D5811">
        <w:rPr>
          <w:sz w:val="22"/>
          <w:lang w:val="es-ES"/>
        </w:rPr>
        <w:t>.</w:t>
      </w:r>
      <w:r>
        <w:rPr>
          <w:sz w:val="22"/>
          <w:lang w:val="es-ES"/>
        </w:rPr>
        <w:t xml:space="preserve"> Tango &amp; objemi življenja/Tango y los ganchos de la vida.</w:t>
      </w:r>
      <w:r w:rsidR="008200E3" w:rsidRPr="007D5811">
        <w:rPr>
          <w:sz w:val="22"/>
          <w:lang w:val="es-ES"/>
        </w:rPr>
        <w:t xml:space="preserve"> </w:t>
      </w:r>
      <w:r>
        <w:rPr>
          <w:sz w:val="22"/>
          <w:lang w:val="es-ES"/>
        </w:rPr>
        <w:t xml:space="preserve">Ljubljana </w:t>
      </w:r>
      <w:r w:rsidR="008200E3" w:rsidRPr="008200E3">
        <w:rPr>
          <w:sz w:val="22"/>
          <w:lang w:val="es-ES"/>
        </w:rPr>
        <w:t xml:space="preserve">: </w:t>
      </w:r>
      <w:r>
        <w:rPr>
          <w:sz w:val="22"/>
          <w:lang w:val="es-ES"/>
        </w:rPr>
        <w:t>Plesno društvo Tango Ley &amp; d. ISBN 961-238-199-2.</w:t>
      </w:r>
    </w:p>
    <w:p w:rsidR="005409C1" w:rsidRPr="00E3158B" w:rsidRDefault="005409C1" w:rsidP="000223E8">
      <w:pPr>
        <w:pStyle w:val="Heading2"/>
        <w:spacing w:line="312" w:lineRule="auto"/>
        <w:rPr>
          <w:szCs w:val="26"/>
          <w:lang w:val="es-ES"/>
        </w:rPr>
      </w:pPr>
      <w:bookmarkStart w:id="32" w:name="_Toc260226423"/>
      <w:bookmarkStart w:id="33" w:name="_Toc260226503"/>
      <w:bookmarkStart w:id="34" w:name="_Toc261231130"/>
      <w:r w:rsidRPr="00E3158B">
        <w:rPr>
          <w:szCs w:val="26"/>
          <w:lang w:val="es-ES"/>
        </w:rPr>
        <w:t>8</w:t>
      </w:r>
      <w:bookmarkEnd w:id="32"/>
      <w:bookmarkEnd w:id="33"/>
      <w:r w:rsidR="00B31EDF" w:rsidRPr="00E3158B">
        <w:rPr>
          <w:szCs w:val="26"/>
          <w:lang w:val="es-ES"/>
        </w:rPr>
        <w:t>.2 fuentes electrónicos</w:t>
      </w:r>
      <w:bookmarkEnd w:id="34"/>
      <w:r w:rsidR="005E3EA4" w:rsidRPr="00E3158B">
        <w:rPr>
          <w:szCs w:val="26"/>
          <w:lang w:val="es-ES"/>
        </w:rPr>
        <w:br/>
      </w:r>
    </w:p>
    <w:p w:rsidR="005409C1" w:rsidRPr="00E3158B" w:rsidRDefault="005409C1" w:rsidP="000223E8">
      <w:pPr>
        <w:spacing w:line="312" w:lineRule="auto"/>
        <w:rPr>
          <w:sz w:val="22"/>
          <w:lang w:val="es-ES"/>
        </w:rPr>
      </w:pPr>
      <w:r w:rsidRPr="00E3158B">
        <w:rPr>
          <w:sz w:val="22"/>
          <w:lang w:val="es-ES"/>
        </w:rPr>
        <w:t>Ljubljana: Gimnazija Poljane,</w:t>
      </w:r>
      <w:r w:rsidR="003365D8" w:rsidRPr="00E3158B">
        <w:rPr>
          <w:sz w:val="22"/>
          <w:lang w:val="es-ES"/>
        </w:rPr>
        <w:t xml:space="preserve"> </w:t>
      </w:r>
      <w:r w:rsidRPr="00E3158B">
        <w:rPr>
          <w:sz w:val="22"/>
          <w:lang w:val="es-ES"/>
        </w:rPr>
        <w:t>(citirano 1.mar. 2010; 16.00).</w:t>
      </w:r>
      <w:r w:rsidR="002A1911" w:rsidRPr="00E3158B">
        <w:rPr>
          <w:sz w:val="22"/>
          <w:lang w:val="es-ES"/>
        </w:rPr>
        <w:t xml:space="preserve"> </w:t>
      </w:r>
      <w:r w:rsidRPr="00E3158B">
        <w:rPr>
          <w:sz w:val="22"/>
          <w:lang w:val="es-ES"/>
        </w:rPr>
        <w:t xml:space="preserve">Dostopno na spletnem naslovu: </w:t>
      </w:r>
      <w:r w:rsidR="003001BE" w:rsidRPr="003001BE">
        <w:rPr>
          <w:sz w:val="22"/>
          <w:lang w:val="es-ES"/>
        </w:rPr>
        <w:t>http://es.wikipedia.org/wiki/Argentina</w:t>
      </w:r>
    </w:p>
    <w:p w:rsidR="005409C1" w:rsidRPr="00E3158B" w:rsidRDefault="005409C1" w:rsidP="000223E8">
      <w:pPr>
        <w:spacing w:line="312" w:lineRule="auto"/>
        <w:rPr>
          <w:sz w:val="22"/>
          <w:lang w:val="es-ES"/>
        </w:rPr>
      </w:pPr>
      <w:r w:rsidRPr="00E3158B">
        <w:rPr>
          <w:sz w:val="22"/>
          <w:lang w:val="es-ES"/>
        </w:rPr>
        <w:t>Ljubljana: Gimnazija Poljane,</w:t>
      </w:r>
      <w:r w:rsidR="00103229" w:rsidRPr="00E3158B">
        <w:rPr>
          <w:sz w:val="22"/>
          <w:lang w:val="es-ES"/>
        </w:rPr>
        <w:t xml:space="preserve"> </w:t>
      </w:r>
      <w:r w:rsidRPr="00E3158B">
        <w:rPr>
          <w:sz w:val="22"/>
          <w:lang w:val="es-ES"/>
        </w:rPr>
        <w:t>(citirano 1.mar. 2010; 16.00).</w:t>
      </w:r>
      <w:r w:rsidR="002A1911" w:rsidRPr="00E3158B">
        <w:rPr>
          <w:sz w:val="22"/>
          <w:lang w:val="es-ES"/>
        </w:rPr>
        <w:t xml:space="preserve"> </w:t>
      </w:r>
      <w:r w:rsidRPr="00E3158B">
        <w:rPr>
          <w:sz w:val="22"/>
          <w:lang w:val="es-ES"/>
        </w:rPr>
        <w:t>Dostopno na spletnem naslovu: http://www.turismo.gov.ar/eng/menu.htm</w:t>
      </w:r>
    </w:p>
    <w:p w:rsidR="005409C1" w:rsidRPr="00E3158B" w:rsidRDefault="005409C1" w:rsidP="000223E8">
      <w:pPr>
        <w:spacing w:line="312" w:lineRule="auto"/>
        <w:rPr>
          <w:sz w:val="22"/>
          <w:lang w:val="es-ES"/>
        </w:rPr>
      </w:pPr>
      <w:r w:rsidRPr="00E3158B">
        <w:rPr>
          <w:sz w:val="22"/>
          <w:lang w:val="es-ES"/>
        </w:rPr>
        <w:t>Ljubljana: Gimnazija Poljane, (citirano 1.mar. 2010; 16.00).</w:t>
      </w:r>
      <w:r w:rsidR="002A1911" w:rsidRPr="00E3158B">
        <w:rPr>
          <w:sz w:val="22"/>
          <w:lang w:val="es-ES"/>
        </w:rPr>
        <w:t xml:space="preserve"> </w:t>
      </w:r>
      <w:r w:rsidRPr="00E3158B">
        <w:rPr>
          <w:sz w:val="22"/>
          <w:lang w:val="es-ES"/>
        </w:rPr>
        <w:t>Dostopno na spletnem naslovu: http://www.burger.si/Argentina/index.htm</w:t>
      </w:r>
    </w:p>
    <w:p w:rsidR="005409C1" w:rsidRPr="00E3158B" w:rsidRDefault="005409C1" w:rsidP="000223E8">
      <w:pPr>
        <w:spacing w:line="312" w:lineRule="auto"/>
        <w:rPr>
          <w:sz w:val="22"/>
          <w:lang w:val="es-ES"/>
        </w:rPr>
      </w:pPr>
      <w:r w:rsidRPr="00E3158B">
        <w:rPr>
          <w:sz w:val="22"/>
          <w:lang w:val="es-ES"/>
        </w:rPr>
        <w:t>Ljubljana: Gimnazija Poljane,</w:t>
      </w:r>
      <w:r w:rsidR="00177978" w:rsidRPr="00E3158B">
        <w:rPr>
          <w:sz w:val="22"/>
          <w:lang w:val="es-ES"/>
        </w:rPr>
        <w:t xml:space="preserve"> </w:t>
      </w:r>
      <w:r w:rsidRPr="00E3158B">
        <w:rPr>
          <w:sz w:val="22"/>
          <w:lang w:val="es-ES"/>
        </w:rPr>
        <w:t>(citirano 1.mar. 2010; 16.00).</w:t>
      </w:r>
      <w:r w:rsidR="002A1911" w:rsidRPr="00E3158B">
        <w:rPr>
          <w:sz w:val="22"/>
          <w:lang w:val="es-ES"/>
        </w:rPr>
        <w:t xml:space="preserve"> </w:t>
      </w:r>
      <w:r w:rsidRPr="00E3158B">
        <w:rPr>
          <w:sz w:val="22"/>
          <w:lang w:val="es-ES"/>
        </w:rPr>
        <w:t>Dostopno na spletnem naslovu: http://www.geographia.com/argentina/</w:t>
      </w:r>
    </w:p>
    <w:p w:rsidR="005409C1" w:rsidRPr="00E3158B" w:rsidRDefault="005409C1" w:rsidP="00C228A7">
      <w:pPr>
        <w:spacing w:line="312" w:lineRule="auto"/>
        <w:rPr>
          <w:sz w:val="22"/>
          <w:lang w:val="es-ES"/>
        </w:rPr>
      </w:pPr>
      <w:r w:rsidRPr="00E3158B">
        <w:rPr>
          <w:sz w:val="22"/>
          <w:lang w:val="es-ES"/>
        </w:rPr>
        <w:t>Ljubljana: Gimnazija Poljane, (citirano 1.mar. 2010; 16.00).</w:t>
      </w:r>
      <w:r w:rsidR="002A1911" w:rsidRPr="00E3158B">
        <w:rPr>
          <w:sz w:val="22"/>
          <w:lang w:val="es-ES"/>
        </w:rPr>
        <w:t xml:space="preserve"> </w:t>
      </w:r>
      <w:r w:rsidRPr="00E3158B">
        <w:rPr>
          <w:sz w:val="22"/>
          <w:lang w:val="es-ES"/>
        </w:rPr>
        <w:t>Dostopno na spletnem naslovu: http://www.zdruzenje-manager.si/si/publikacije-dokumenti/vodnik/argentina/</w:t>
      </w:r>
      <w:r w:rsidR="00CC157A" w:rsidRPr="00E3158B">
        <w:rPr>
          <w:sz w:val="22"/>
          <w:lang w:val="es-ES"/>
        </w:rPr>
        <w:br/>
      </w:r>
      <w:r w:rsidR="007064FF" w:rsidRPr="00E3158B">
        <w:rPr>
          <w:sz w:val="22"/>
          <w:lang w:val="es-ES"/>
        </w:rPr>
        <w:br/>
      </w:r>
    </w:p>
    <w:p w:rsidR="00523C09" w:rsidRPr="00E3158B" w:rsidRDefault="00523C09" w:rsidP="009A3F35">
      <w:pPr>
        <w:spacing w:line="336" w:lineRule="auto"/>
        <w:rPr>
          <w:sz w:val="22"/>
          <w:lang w:val="es-ES"/>
        </w:rPr>
      </w:pPr>
    </w:p>
    <w:sectPr w:rsidR="00523C09" w:rsidRPr="00E3158B" w:rsidSect="00DA7B94">
      <w:headerReference w:type="even" r:id="rId21"/>
      <w:headerReference w:type="default" r:id="rId22"/>
      <w:footerReference w:type="even" r:id="rId23"/>
      <w:footerReference w:type="default" r:id="rId24"/>
      <w:headerReference w:type="first" r:id="rId25"/>
      <w:footerReference w:type="first" r:id="rId2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6B12" w:rsidRDefault="00096B12" w:rsidP="00C02DFC">
      <w:pPr>
        <w:spacing w:after="0" w:line="240" w:lineRule="auto"/>
      </w:pPr>
      <w:r>
        <w:separator/>
      </w:r>
    </w:p>
  </w:endnote>
  <w:endnote w:type="continuationSeparator" w:id="0">
    <w:p w:rsidR="00096B12" w:rsidRDefault="00096B12" w:rsidP="00C02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ECE" w:rsidRDefault="00DF7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2DFC" w:rsidRDefault="00C02DFC">
    <w:pPr>
      <w:pStyle w:val="Footer"/>
      <w:jc w:val="right"/>
    </w:pPr>
    <w:r>
      <w:fldChar w:fldCharType="begin"/>
    </w:r>
    <w:r>
      <w:instrText xml:space="preserve"> PAGE   \* MERGEFORMAT </w:instrText>
    </w:r>
    <w:r>
      <w:fldChar w:fldCharType="separate"/>
    </w:r>
    <w:r w:rsidR="00A17CEF">
      <w:rPr>
        <w:noProof/>
      </w:rPr>
      <w:t>12</w:t>
    </w:r>
    <w:r>
      <w:fldChar w:fldCharType="end"/>
    </w:r>
  </w:p>
  <w:p w:rsidR="00C02DFC" w:rsidRDefault="00C02D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ECE" w:rsidRDefault="00DF7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6B12" w:rsidRDefault="00096B12" w:rsidP="00C02DFC">
      <w:pPr>
        <w:spacing w:after="0" w:line="240" w:lineRule="auto"/>
      </w:pPr>
      <w:r>
        <w:separator/>
      </w:r>
    </w:p>
  </w:footnote>
  <w:footnote w:type="continuationSeparator" w:id="0">
    <w:p w:rsidR="00096B12" w:rsidRDefault="00096B12" w:rsidP="00C02D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ECE" w:rsidRDefault="00DF7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2DFC" w:rsidRPr="00221BA3" w:rsidRDefault="008B059C" w:rsidP="002E6245">
    <w:pPr>
      <w:pStyle w:val="Header"/>
      <w:pBdr>
        <w:bottom w:val="single" w:sz="4" w:space="1" w:color="A5A5A5"/>
      </w:pBdr>
      <w:tabs>
        <w:tab w:val="left" w:pos="2580"/>
        <w:tab w:val="left" w:pos="2985"/>
      </w:tabs>
      <w:spacing w:after="120"/>
      <w:rPr>
        <w:color w:val="808080"/>
        <w:sz w:val="20"/>
      </w:rPr>
    </w:pPr>
    <w:r w:rsidRPr="00221BA3">
      <w:rPr>
        <w:color w:val="808080"/>
        <w:sz w:val="20"/>
      </w:rPr>
      <w:t>Seminarska naloga: Argentina. Ljubljana, Gimnazija Poljane, 2010</w:t>
    </w:r>
    <w:r w:rsidR="002E6245">
      <w:rPr>
        <w:color w:val="808080"/>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ECE" w:rsidRDefault="00DF7EC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3359"/>
    <w:rsid w:val="00007638"/>
    <w:rsid w:val="00010462"/>
    <w:rsid w:val="000223E8"/>
    <w:rsid w:val="000228B9"/>
    <w:rsid w:val="00024C34"/>
    <w:rsid w:val="00026F8D"/>
    <w:rsid w:val="00036883"/>
    <w:rsid w:val="00041244"/>
    <w:rsid w:val="00041DE5"/>
    <w:rsid w:val="00050766"/>
    <w:rsid w:val="00057C1C"/>
    <w:rsid w:val="0006179F"/>
    <w:rsid w:val="00071E23"/>
    <w:rsid w:val="00072118"/>
    <w:rsid w:val="00073ED6"/>
    <w:rsid w:val="00095628"/>
    <w:rsid w:val="00096B12"/>
    <w:rsid w:val="000A0322"/>
    <w:rsid w:val="000A44FD"/>
    <w:rsid w:val="000A5A3E"/>
    <w:rsid w:val="000B0EDC"/>
    <w:rsid w:val="000B3CC0"/>
    <w:rsid w:val="000B4F80"/>
    <w:rsid w:val="000B7FB8"/>
    <w:rsid w:val="000C66CC"/>
    <w:rsid w:val="000D442F"/>
    <w:rsid w:val="000D56D9"/>
    <w:rsid w:val="000E4312"/>
    <w:rsid w:val="000F6765"/>
    <w:rsid w:val="00103229"/>
    <w:rsid w:val="00110BBA"/>
    <w:rsid w:val="0011300B"/>
    <w:rsid w:val="00116866"/>
    <w:rsid w:val="00120261"/>
    <w:rsid w:val="00125CB8"/>
    <w:rsid w:val="00132575"/>
    <w:rsid w:val="001347CB"/>
    <w:rsid w:val="001420C6"/>
    <w:rsid w:val="00144052"/>
    <w:rsid w:val="00150FD5"/>
    <w:rsid w:val="00160CA3"/>
    <w:rsid w:val="00171C4E"/>
    <w:rsid w:val="0017213A"/>
    <w:rsid w:val="0017680C"/>
    <w:rsid w:val="00177978"/>
    <w:rsid w:val="00186AAA"/>
    <w:rsid w:val="001A57A8"/>
    <w:rsid w:val="001B2B8C"/>
    <w:rsid w:val="001C4137"/>
    <w:rsid w:val="001C4376"/>
    <w:rsid w:val="001F1327"/>
    <w:rsid w:val="001F46D1"/>
    <w:rsid w:val="00204098"/>
    <w:rsid w:val="00215EAE"/>
    <w:rsid w:val="0022172F"/>
    <w:rsid w:val="00221BA3"/>
    <w:rsid w:val="00222BAD"/>
    <w:rsid w:val="00231282"/>
    <w:rsid w:val="00235D6B"/>
    <w:rsid w:val="002418F6"/>
    <w:rsid w:val="0025015D"/>
    <w:rsid w:val="0025622F"/>
    <w:rsid w:val="0026032E"/>
    <w:rsid w:val="0026061D"/>
    <w:rsid w:val="00270A3A"/>
    <w:rsid w:val="002717AD"/>
    <w:rsid w:val="002756A5"/>
    <w:rsid w:val="002A1911"/>
    <w:rsid w:val="002C069D"/>
    <w:rsid w:val="002D283B"/>
    <w:rsid w:val="002D4BD9"/>
    <w:rsid w:val="002E6245"/>
    <w:rsid w:val="002F0956"/>
    <w:rsid w:val="002F3B13"/>
    <w:rsid w:val="002F3E6B"/>
    <w:rsid w:val="002F3EAC"/>
    <w:rsid w:val="002F6566"/>
    <w:rsid w:val="002F7356"/>
    <w:rsid w:val="003001BE"/>
    <w:rsid w:val="00300E0B"/>
    <w:rsid w:val="00316ACE"/>
    <w:rsid w:val="0032041C"/>
    <w:rsid w:val="003365D8"/>
    <w:rsid w:val="00364E04"/>
    <w:rsid w:val="00366A4A"/>
    <w:rsid w:val="003753B3"/>
    <w:rsid w:val="00375733"/>
    <w:rsid w:val="00385F33"/>
    <w:rsid w:val="003922B8"/>
    <w:rsid w:val="00392B6D"/>
    <w:rsid w:val="003B7516"/>
    <w:rsid w:val="003C6C94"/>
    <w:rsid w:val="003D52C5"/>
    <w:rsid w:val="003E44B1"/>
    <w:rsid w:val="003E5EB2"/>
    <w:rsid w:val="003F1500"/>
    <w:rsid w:val="00426A12"/>
    <w:rsid w:val="00431CEA"/>
    <w:rsid w:val="00441294"/>
    <w:rsid w:val="0044476B"/>
    <w:rsid w:val="00454E93"/>
    <w:rsid w:val="00455C50"/>
    <w:rsid w:val="00457AA4"/>
    <w:rsid w:val="00472708"/>
    <w:rsid w:val="00487D72"/>
    <w:rsid w:val="004900AD"/>
    <w:rsid w:val="004A6C23"/>
    <w:rsid w:val="004B1A97"/>
    <w:rsid w:val="004C0BF4"/>
    <w:rsid w:val="004C1006"/>
    <w:rsid w:val="004D40D5"/>
    <w:rsid w:val="004D4EBF"/>
    <w:rsid w:val="004E1E17"/>
    <w:rsid w:val="004F4A44"/>
    <w:rsid w:val="004F6D7C"/>
    <w:rsid w:val="00504D11"/>
    <w:rsid w:val="00504F2D"/>
    <w:rsid w:val="00515B1D"/>
    <w:rsid w:val="0052250A"/>
    <w:rsid w:val="00523C09"/>
    <w:rsid w:val="0053486B"/>
    <w:rsid w:val="00540682"/>
    <w:rsid w:val="005409C1"/>
    <w:rsid w:val="00541CF0"/>
    <w:rsid w:val="005451FB"/>
    <w:rsid w:val="0055072F"/>
    <w:rsid w:val="0056609C"/>
    <w:rsid w:val="00570715"/>
    <w:rsid w:val="00590E25"/>
    <w:rsid w:val="005A28D4"/>
    <w:rsid w:val="005A2B24"/>
    <w:rsid w:val="005B0C2E"/>
    <w:rsid w:val="005E3EA4"/>
    <w:rsid w:val="006043E0"/>
    <w:rsid w:val="00605594"/>
    <w:rsid w:val="00625040"/>
    <w:rsid w:val="0062649D"/>
    <w:rsid w:val="00643C89"/>
    <w:rsid w:val="00643E09"/>
    <w:rsid w:val="00646A2C"/>
    <w:rsid w:val="006519EA"/>
    <w:rsid w:val="006753B8"/>
    <w:rsid w:val="00687ED4"/>
    <w:rsid w:val="006946AE"/>
    <w:rsid w:val="006A4270"/>
    <w:rsid w:val="006A6ED7"/>
    <w:rsid w:val="006B02D5"/>
    <w:rsid w:val="006B0A2C"/>
    <w:rsid w:val="006B0CC0"/>
    <w:rsid w:val="006D0F6B"/>
    <w:rsid w:val="006D3EDB"/>
    <w:rsid w:val="006E1DB1"/>
    <w:rsid w:val="006E35E3"/>
    <w:rsid w:val="006E54CD"/>
    <w:rsid w:val="006F7B42"/>
    <w:rsid w:val="007064FF"/>
    <w:rsid w:val="00724A82"/>
    <w:rsid w:val="00725F33"/>
    <w:rsid w:val="00727CEB"/>
    <w:rsid w:val="00742FDB"/>
    <w:rsid w:val="00755606"/>
    <w:rsid w:val="00767967"/>
    <w:rsid w:val="00776A31"/>
    <w:rsid w:val="00792DE2"/>
    <w:rsid w:val="007943FE"/>
    <w:rsid w:val="00795BD5"/>
    <w:rsid w:val="007A3BD8"/>
    <w:rsid w:val="007C1493"/>
    <w:rsid w:val="007C3CAF"/>
    <w:rsid w:val="007D5811"/>
    <w:rsid w:val="007E4D3C"/>
    <w:rsid w:val="007E6D9E"/>
    <w:rsid w:val="007F29F4"/>
    <w:rsid w:val="008006D9"/>
    <w:rsid w:val="00811AEA"/>
    <w:rsid w:val="00812C9C"/>
    <w:rsid w:val="00813769"/>
    <w:rsid w:val="008200E3"/>
    <w:rsid w:val="00826AE7"/>
    <w:rsid w:val="00826EAE"/>
    <w:rsid w:val="00832D09"/>
    <w:rsid w:val="00842B02"/>
    <w:rsid w:val="00845E55"/>
    <w:rsid w:val="008467FE"/>
    <w:rsid w:val="0085400D"/>
    <w:rsid w:val="00866DF5"/>
    <w:rsid w:val="00873F09"/>
    <w:rsid w:val="00874C81"/>
    <w:rsid w:val="00877267"/>
    <w:rsid w:val="00877844"/>
    <w:rsid w:val="008858E1"/>
    <w:rsid w:val="00892CE5"/>
    <w:rsid w:val="008B0445"/>
    <w:rsid w:val="008B059C"/>
    <w:rsid w:val="008C7D51"/>
    <w:rsid w:val="008D0D2D"/>
    <w:rsid w:val="008D23ED"/>
    <w:rsid w:val="008D45ED"/>
    <w:rsid w:val="008E0114"/>
    <w:rsid w:val="008E1BCD"/>
    <w:rsid w:val="00910D02"/>
    <w:rsid w:val="00911E2A"/>
    <w:rsid w:val="00925A31"/>
    <w:rsid w:val="00933817"/>
    <w:rsid w:val="00962195"/>
    <w:rsid w:val="00967C9E"/>
    <w:rsid w:val="00974D80"/>
    <w:rsid w:val="009A34F8"/>
    <w:rsid w:val="009A3F35"/>
    <w:rsid w:val="009A4124"/>
    <w:rsid w:val="009A45C2"/>
    <w:rsid w:val="009C230E"/>
    <w:rsid w:val="009C2A0E"/>
    <w:rsid w:val="009C497F"/>
    <w:rsid w:val="00A03116"/>
    <w:rsid w:val="00A17CEF"/>
    <w:rsid w:val="00A32333"/>
    <w:rsid w:val="00A461D7"/>
    <w:rsid w:val="00A71721"/>
    <w:rsid w:val="00A7419C"/>
    <w:rsid w:val="00A751F4"/>
    <w:rsid w:val="00A76F0C"/>
    <w:rsid w:val="00A80C88"/>
    <w:rsid w:val="00A815D2"/>
    <w:rsid w:val="00A97268"/>
    <w:rsid w:val="00AA15C5"/>
    <w:rsid w:val="00AA4211"/>
    <w:rsid w:val="00AB5932"/>
    <w:rsid w:val="00AB7C13"/>
    <w:rsid w:val="00AC2AE1"/>
    <w:rsid w:val="00B15D2F"/>
    <w:rsid w:val="00B1606D"/>
    <w:rsid w:val="00B307B2"/>
    <w:rsid w:val="00B31EDF"/>
    <w:rsid w:val="00B43D85"/>
    <w:rsid w:val="00B66AF5"/>
    <w:rsid w:val="00B76704"/>
    <w:rsid w:val="00B774AD"/>
    <w:rsid w:val="00BA287B"/>
    <w:rsid w:val="00BB4A74"/>
    <w:rsid w:val="00BC0676"/>
    <w:rsid w:val="00BD0019"/>
    <w:rsid w:val="00BD7BE5"/>
    <w:rsid w:val="00BE668B"/>
    <w:rsid w:val="00BF1F85"/>
    <w:rsid w:val="00C017EC"/>
    <w:rsid w:val="00C02C73"/>
    <w:rsid w:val="00C02DFC"/>
    <w:rsid w:val="00C07C5B"/>
    <w:rsid w:val="00C17E85"/>
    <w:rsid w:val="00C228A7"/>
    <w:rsid w:val="00C278A1"/>
    <w:rsid w:val="00C3227C"/>
    <w:rsid w:val="00C36F5C"/>
    <w:rsid w:val="00C4241E"/>
    <w:rsid w:val="00C47891"/>
    <w:rsid w:val="00C72492"/>
    <w:rsid w:val="00C84C59"/>
    <w:rsid w:val="00C85CE5"/>
    <w:rsid w:val="00C95847"/>
    <w:rsid w:val="00CA22FF"/>
    <w:rsid w:val="00CC0EE6"/>
    <w:rsid w:val="00CC157A"/>
    <w:rsid w:val="00CC3A38"/>
    <w:rsid w:val="00CC3CD8"/>
    <w:rsid w:val="00CC5276"/>
    <w:rsid w:val="00CD055D"/>
    <w:rsid w:val="00CD3E79"/>
    <w:rsid w:val="00CD7A49"/>
    <w:rsid w:val="00CE2567"/>
    <w:rsid w:val="00CF13A0"/>
    <w:rsid w:val="00CF2084"/>
    <w:rsid w:val="00CF41F0"/>
    <w:rsid w:val="00D03297"/>
    <w:rsid w:val="00D07B83"/>
    <w:rsid w:val="00D153B9"/>
    <w:rsid w:val="00D23359"/>
    <w:rsid w:val="00D23BB0"/>
    <w:rsid w:val="00D27ED4"/>
    <w:rsid w:val="00D440F2"/>
    <w:rsid w:val="00D45C4B"/>
    <w:rsid w:val="00D4753A"/>
    <w:rsid w:val="00D5062E"/>
    <w:rsid w:val="00D81377"/>
    <w:rsid w:val="00D85130"/>
    <w:rsid w:val="00D863B8"/>
    <w:rsid w:val="00D87830"/>
    <w:rsid w:val="00D906CE"/>
    <w:rsid w:val="00D908B2"/>
    <w:rsid w:val="00D924AE"/>
    <w:rsid w:val="00D93E1B"/>
    <w:rsid w:val="00DA7B94"/>
    <w:rsid w:val="00DB6CA9"/>
    <w:rsid w:val="00DD0A6F"/>
    <w:rsid w:val="00DE15E4"/>
    <w:rsid w:val="00DF7ECE"/>
    <w:rsid w:val="00E01DD3"/>
    <w:rsid w:val="00E2726A"/>
    <w:rsid w:val="00E3158B"/>
    <w:rsid w:val="00E465C5"/>
    <w:rsid w:val="00E54D01"/>
    <w:rsid w:val="00E6163C"/>
    <w:rsid w:val="00E648E9"/>
    <w:rsid w:val="00E71FC8"/>
    <w:rsid w:val="00E76856"/>
    <w:rsid w:val="00E77101"/>
    <w:rsid w:val="00E7712E"/>
    <w:rsid w:val="00E80EB0"/>
    <w:rsid w:val="00E81A33"/>
    <w:rsid w:val="00E92D7E"/>
    <w:rsid w:val="00E9482C"/>
    <w:rsid w:val="00EB0693"/>
    <w:rsid w:val="00EB45B9"/>
    <w:rsid w:val="00ED3657"/>
    <w:rsid w:val="00EE6539"/>
    <w:rsid w:val="00EF6BF8"/>
    <w:rsid w:val="00F0213C"/>
    <w:rsid w:val="00F03EC9"/>
    <w:rsid w:val="00F17855"/>
    <w:rsid w:val="00F24A76"/>
    <w:rsid w:val="00F2506C"/>
    <w:rsid w:val="00F31C4A"/>
    <w:rsid w:val="00F32F44"/>
    <w:rsid w:val="00F3339B"/>
    <w:rsid w:val="00F52EC9"/>
    <w:rsid w:val="00F55F32"/>
    <w:rsid w:val="00F613AC"/>
    <w:rsid w:val="00F837D1"/>
    <w:rsid w:val="00F90CEB"/>
    <w:rsid w:val="00FA76AA"/>
    <w:rsid w:val="00FC4906"/>
    <w:rsid w:val="00FC6BF7"/>
    <w:rsid w:val="00FE669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rules v:ext="edit">
        <o:r id="V:Rule2" type="connector" idref="#_x0000_s1030"/>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B02"/>
    <w:pPr>
      <w:spacing w:after="200" w:line="276" w:lineRule="auto"/>
    </w:pPr>
    <w:rPr>
      <w:rFonts w:ascii="Century Gothic" w:hAnsi="Century Gothic"/>
      <w:sz w:val="24"/>
      <w:szCs w:val="22"/>
      <w:lang w:eastAsia="en-US"/>
    </w:rPr>
  </w:style>
  <w:style w:type="paragraph" w:styleId="Heading1">
    <w:name w:val="heading 1"/>
    <w:basedOn w:val="Normal"/>
    <w:next w:val="Normal"/>
    <w:link w:val="Heading1Char"/>
    <w:uiPriority w:val="9"/>
    <w:qFormat/>
    <w:rsid w:val="005E3EA4"/>
    <w:pPr>
      <w:keepNext/>
      <w:spacing w:before="240" w:after="60"/>
      <w:outlineLvl w:val="0"/>
    </w:pPr>
    <w:rPr>
      <w:rFonts w:eastAsia="Times New Roman"/>
      <w:b/>
      <w:bCs/>
      <w:kern w:val="32"/>
      <w:sz w:val="28"/>
      <w:szCs w:val="32"/>
    </w:rPr>
  </w:style>
  <w:style w:type="paragraph" w:styleId="Heading2">
    <w:name w:val="heading 2"/>
    <w:basedOn w:val="Normal"/>
    <w:next w:val="Normal"/>
    <w:link w:val="Heading2Char"/>
    <w:uiPriority w:val="9"/>
    <w:qFormat/>
    <w:rsid w:val="00605594"/>
    <w:pPr>
      <w:keepNext/>
      <w:spacing w:before="240" w:after="60"/>
      <w:outlineLvl w:val="1"/>
    </w:pPr>
    <w:rPr>
      <w:rFonts w:eastAsia="Times New Roman"/>
      <w:bCs/>
      <w:i/>
      <w:iCs/>
      <w:smallCap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E3EA4"/>
    <w:rPr>
      <w:rFonts w:ascii="Century Gothic" w:eastAsia="Times New Roman" w:hAnsi="Century Gothic" w:cs="Times New Roman"/>
      <w:b/>
      <w:bCs/>
      <w:kern w:val="32"/>
      <w:sz w:val="28"/>
      <w:szCs w:val="32"/>
      <w:lang w:eastAsia="en-US"/>
    </w:rPr>
  </w:style>
  <w:style w:type="character" w:customStyle="1" w:styleId="Heading2Char">
    <w:name w:val="Heading 2 Char"/>
    <w:link w:val="Heading2"/>
    <w:uiPriority w:val="9"/>
    <w:rsid w:val="00605594"/>
    <w:rPr>
      <w:rFonts w:ascii="Century Gothic" w:eastAsia="Times New Roman" w:hAnsi="Century Gothic"/>
      <w:bCs/>
      <w:i/>
      <w:iCs/>
      <w:smallCaps/>
      <w:sz w:val="26"/>
      <w:szCs w:val="28"/>
      <w:lang w:eastAsia="en-US"/>
    </w:rPr>
  </w:style>
  <w:style w:type="paragraph" w:styleId="TOC1">
    <w:name w:val="toc 1"/>
    <w:basedOn w:val="Normal"/>
    <w:next w:val="Normal"/>
    <w:autoRedefine/>
    <w:uiPriority w:val="39"/>
    <w:unhideWhenUsed/>
    <w:rsid w:val="00845E55"/>
    <w:pPr>
      <w:tabs>
        <w:tab w:val="right" w:leader="dot" w:pos="9060"/>
      </w:tabs>
      <w:spacing w:line="360" w:lineRule="auto"/>
    </w:pPr>
  </w:style>
  <w:style w:type="paragraph" w:styleId="TOC2">
    <w:name w:val="toc 2"/>
    <w:basedOn w:val="Normal"/>
    <w:next w:val="Normal"/>
    <w:autoRedefine/>
    <w:uiPriority w:val="39"/>
    <w:unhideWhenUsed/>
    <w:rsid w:val="006D3EDB"/>
    <w:pPr>
      <w:tabs>
        <w:tab w:val="right" w:leader="dot" w:pos="9060"/>
      </w:tabs>
      <w:ind w:left="220"/>
    </w:pPr>
    <w:rPr>
      <w:noProof/>
      <w:sz w:val="22"/>
      <w:lang w:val="es-ES"/>
    </w:rPr>
  </w:style>
  <w:style w:type="character" w:styleId="Hyperlink">
    <w:name w:val="Hyperlink"/>
    <w:uiPriority w:val="99"/>
    <w:unhideWhenUsed/>
    <w:rsid w:val="00795BD5"/>
    <w:rPr>
      <w:color w:val="0000FF"/>
      <w:u w:val="single"/>
    </w:rPr>
  </w:style>
  <w:style w:type="paragraph" w:styleId="Header">
    <w:name w:val="header"/>
    <w:basedOn w:val="Normal"/>
    <w:link w:val="HeaderChar"/>
    <w:uiPriority w:val="99"/>
    <w:unhideWhenUsed/>
    <w:rsid w:val="00C02DFC"/>
    <w:pPr>
      <w:tabs>
        <w:tab w:val="center" w:pos="4536"/>
        <w:tab w:val="right" w:pos="9072"/>
      </w:tabs>
    </w:pPr>
  </w:style>
  <w:style w:type="character" w:customStyle="1" w:styleId="HeaderChar">
    <w:name w:val="Header Char"/>
    <w:link w:val="Header"/>
    <w:uiPriority w:val="99"/>
    <w:rsid w:val="00C02DFC"/>
    <w:rPr>
      <w:sz w:val="22"/>
      <w:szCs w:val="22"/>
      <w:lang w:eastAsia="en-US"/>
    </w:rPr>
  </w:style>
  <w:style w:type="paragraph" w:styleId="Footer">
    <w:name w:val="footer"/>
    <w:basedOn w:val="Normal"/>
    <w:link w:val="FooterChar"/>
    <w:uiPriority w:val="99"/>
    <w:unhideWhenUsed/>
    <w:rsid w:val="00C02DFC"/>
    <w:pPr>
      <w:tabs>
        <w:tab w:val="center" w:pos="4536"/>
        <w:tab w:val="right" w:pos="9072"/>
      </w:tabs>
    </w:pPr>
  </w:style>
  <w:style w:type="character" w:customStyle="1" w:styleId="FooterChar">
    <w:name w:val="Footer Char"/>
    <w:link w:val="Footer"/>
    <w:uiPriority w:val="99"/>
    <w:rsid w:val="00C02DFC"/>
    <w:rPr>
      <w:sz w:val="22"/>
      <w:szCs w:val="22"/>
      <w:lang w:eastAsia="en-US"/>
    </w:rPr>
  </w:style>
  <w:style w:type="paragraph" w:styleId="BalloonText">
    <w:name w:val="Balloon Text"/>
    <w:basedOn w:val="Normal"/>
    <w:link w:val="BalloonTextChar"/>
    <w:uiPriority w:val="99"/>
    <w:semiHidden/>
    <w:unhideWhenUsed/>
    <w:rsid w:val="008B059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059C"/>
    <w:rPr>
      <w:rFonts w:ascii="Tahoma" w:hAnsi="Tahoma" w:cs="Tahoma"/>
      <w:sz w:val="16"/>
      <w:szCs w:val="16"/>
      <w:lang w:eastAsia="en-US"/>
    </w:rPr>
  </w:style>
  <w:style w:type="table" w:styleId="TableGrid">
    <w:name w:val="Table Grid"/>
    <w:basedOn w:val="TableNormal"/>
    <w:uiPriority w:val="59"/>
    <w:rsid w:val="00D153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50FD5"/>
    <w:rPr>
      <w:rFonts w:ascii="Century Gothic" w:hAnsi="Century Gothic"/>
      <w:sz w:val="24"/>
      <w:szCs w:val="22"/>
      <w:lang w:eastAsia="en-US"/>
    </w:rPr>
  </w:style>
  <w:style w:type="character" w:customStyle="1" w:styleId="corchete-llamada">
    <w:name w:val="corchete-llamada"/>
    <w:basedOn w:val="DefaultParagraphFont"/>
    <w:rsid w:val="007E4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01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2626</Words>
  <Characters>14970</Characters>
  <Application>Microsoft Office Word</Application>
  <DocSecurity>0</DocSecurity>
  <Lines>124</Lines>
  <Paragraphs>35</Paragraphs>
  <ScaleCrop>false</ScaleCrop>
  <Company/>
  <LinksUpToDate>false</LinksUpToDate>
  <CharactersWithSpaces>17561</CharactersWithSpaces>
  <SharedDoc>false</SharedDoc>
  <HLinks>
    <vt:vector size="96" baseType="variant">
      <vt:variant>
        <vt:i4>1114161</vt:i4>
      </vt:variant>
      <vt:variant>
        <vt:i4>95</vt:i4>
      </vt:variant>
      <vt:variant>
        <vt:i4>0</vt:i4>
      </vt:variant>
      <vt:variant>
        <vt:i4>5</vt:i4>
      </vt:variant>
      <vt:variant>
        <vt:lpwstr/>
      </vt:variant>
      <vt:variant>
        <vt:lpwstr>_Toc261231130</vt:lpwstr>
      </vt:variant>
      <vt:variant>
        <vt:i4>1048625</vt:i4>
      </vt:variant>
      <vt:variant>
        <vt:i4>89</vt:i4>
      </vt:variant>
      <vt:variant>
        <vt:i4>0</vt:i4>
      </vt:variant>
      <vt:variant>
        <vt:i4>5</vt:i4>
      </vt:variant>
      <vt:variant>
        <vt:lpwstr/>
      </vt:variant>
      <vt:variant>
        <vt:lpwstr>_Toc261231129</vt:lpwstr>
      </vt:variant>
      <vt:variant>
        <vt:i4>1048625</vt:i4>
      </vt:variant>
      <vt:variant>
        <vt:i4>83</vt:i4>
      </vt:variant>
      <vt:variant>
        <vt:i4>0</vt:i4>
      </vt:variant>
      <vt:variant>
        <vt:i4>5</vt:i4>
      </vt:variant>
      <vt:variant>
        <vt:lpwstr/>
      </vt:variant>
      <vt:variant>
        <vt:lpwstr>_Toc261231128</vt:lpwstr>
      </vt:variant>
      <vt:variant>
        <vt:i4>1048625</vt:i4>
      </vt:variant>
      <vt:variant>
        <vt:i4>77</vt:i4>
      </vt:variant>
      <vt:variant>
        <vt:i4>0</vt:i4>
      </vt:variant>
      <vt:variant>
        <vt:i4>5</vt:i4>
      </vt:variant>
      <vt:variant>
        <vt:lpwstr/>
      </vt:variant>
      <vt:variant>
        <vt:lpwstr>_Toc261231127</vt:lpwstr>
      </vt:variant>
      <vt:variant>
        <vt:i4>1048625</vt:i4>
      </vt:variant>
      <vt:variant>
        <vt:i4>71</vt:i4>
      </vt:variant>
      <vt:variant>
        <vt:i4>0</vt:i4>
      </vt:variant>
      <vt:variant>
        <vt:i4>5</vt:i4>
      </vt:variant>
      <vt:variant>
        <vt:lpwstr/>
      </vt:variant>
      <vt:variant>
        <vt:lpwstr>_Toc261231126</vt:lpwstr>
      </vt:variant>
      <vt:variant>
        <vt:i4>1048625</vt:i4>
      </vt:variant>
      <vt:variant>
        <vt:i4>65</vt:i4>
      </vt:variant>
      <vt:variant>
        <vt:i4>0</vt:i4>
      </vt:variant>
      <vt:variant>
        <vt:i4>5</vt:i4>
      </vt:variant>
      <vt:variant>
        <vt:lpwstr/>
      </vt:variant>
      <vt:variant>
        <vt:lpwstr>_Toc261231125</vt:lpwstr>
      </vt:variant>
      <vt:variant>
        <vt:i4>1048625</vt:i4>
      </vt:variant>
      <vt:variant>
        <vt:i4>59</vt:i4>
      </vt:variant>
      <vt:variant>
        <vt:i4>0</vt:i4>
      </vt:variant>
      <vt:variant>
        <vt:i4>5</vt:i4>
      </vt:variant>
      <vt:variant>
        <vt:lpwstr/>
      </vt:variant>
      <vt:variant>
        <vt:lpwstr>_Toc261231124</vt:lpwstr>
      </vt:variant>
      <vt:variant>
        <vt:i4>1048625</vt:i4>
      </vt:variant>
      <vt:variant>
        <vt:i4>53</vt:i4>
      </vt:variant>
      <vt:variant>
        <vt:i4>0</vt:i4>
      </vt:variant>
      <vt:variant>
        <vt:i4>5</vt:i4>
      </vt:variant>
      <vt:variant>
        <vt:lpwstr/>
      </vt:variant>
      <vt:variant>
        <vt:lpwstr>_Toc261231123</vt:lpwstr>
      </vt:variant>
      <vt:variant>
        <vt:i4>1048625</vt:i4>
      </vt:variant>
      <vt:variant>
        <vt:i4>47</vt:i4>
      </vt:variant>
      <vt:variant>
        <vt:i4>0</vt:i4>
      </vt:variant>
      <vt:variant>
        <vt:i4>5</vt:i4>
      </vt:variant>
      <vt:variant>
        <vt:lpwstr/>
      </vt:variant>
      <vt:variant>
        <vt:lpwstr>_Toc261231122</vt:lpwstr>
      </vt:variant>
      <vt:variant>
        <vt:i4>1048625</vt:i4>
      </vt:variant>
      <vt:variant>
        <vt:i4>41</vt:i4>
      </vt:variant>
      <vt:variant>
        <vt:i4>0</vt:i4>
      </vt:variant>
      <vt:variant>
        <vt:i4>5</vt:i4>
      </vt:variant>
      <vt:variant>
        <vt:lpwstr/>
      </vt:variant>
      <vt:variant>
        <vt:lpwstr>_Toc261231121</vt:lpwstr>
      </vt:variant>
      <vt:variant>
        <vt:i4>1048625</vt:i4>
      </vt:variant>
      <vt:variant>
        <vt:i4>35</vt:i4>
      </vt:variant>
      <vt:variant>
        <vt:i4>0</vt:i4>
      </vt:variant>
      <vt:variant>
        <vt:i4>5</vt:i4>
      </vt:variant>
      <vt:variant>
        <vt:lpwstr/>
      </vt:variant>
      <vt:variant>
        <vt:lpwstr>_Toc261231120</vt:lpwstr>
      </vt:variant>
      <vt:variant>
        <vt:i4>1245233</vt:i4>
      </vt:variant>
      <vt:variant>
        <vt:i4>29</vt:i4>
      </vt:variant>
      <vt:variant>
        <vt:i4>0</vt:i4>
      </vt:variant>
      <vt:variant>
        <vt:i4>5</vt:i4>
      </vt:variant>
      <vt:variant>
        <vt:lpwstr/>
      </vt:variant>
      <vt:variant>
        <vt:lpwstr>_Toc261231119</vt:lpwstr>
      </vt:variant>
      <vt:variant>
        <vt:i4>1245233</vt:i4>
      </vt:variant>
      <vt:variant>
        <vt:i4>23</vt:i4>
      </vt:variant>
      <vt:variant>
        <vt:i4>0</vt:i4>
      </vt:variant>
      <vt:variant>
        <vt:i4>5</vt:i4>
      </vt:variant>
      <vt:variant>
        <vt:lpwstr/>
      </vt:variant>
      <vt:variant>
        <vt:lpwstr>_Toc261231118</vt:lpwstr>
      </vt:variant>
      <vt:variant>
        <vt:i4>1245233</vt:i4>
      </vt:variant>
      <vt:variant>
        <vt:i4>17</vt:i4>
      </vt:variant>
      <vt:variant>
        <vt:i4>0</vt:i4>
      </vt:variant>
      <vt:variant>
        <vt:i4>5</vt:i4>
      </vt:variant>
      <vt:variant>
        <vt:lpwstr/>
      </vt:variant>
      <vt:variant>
        <vt:lpwstr>_Toc261231117</vt:lpwstr>
      </vt:variant>
      <vt:variant>
        <vt:i4>1245233</vt:i4>
      </vt:variant>
      <vt:variant>
        <vt:i4>11</vt:i4>
      </vt:variant>
      <vt:variant>
        <vt:i4>0</vt:i4>
      </vt:variant>
      <vt:variant>
        <vt:i4>5</vt:i4>
      </vt:variant>
      <vt:variant>
        <vt:lpwstr/>
      </vt:variant>
      <vt:variant>
        <vt:lpwstr>_Toc261231116</vt:lpwstr>
      </vt:variant>
      <vt:variant>
        <vt:i4>1245233</vt:i4>
      </vt:variant>
      <vt:variant>
        <vt:i4>5</vt:i4>
      </vt:variant>
      <vt:variant>
        <vt:i4>0</vt:i4>
      </vt:variant>
      <vt:variant>
        <vt:i4>5</vt:i4>
      </vt:variant>
      <vt:variant>
        <vt:lpwstr/>
      </vt:variant>
      <vt:variant>
        <vt:lpwstr>_Toc261231115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2019-05-28T09:24:00Z</dcterms:created>
  <dcterms:modified xsi:type="dcterms:W3CDTF">2019-05-28T09:24:00Z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