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2203F" w:rsidRDefault="00352A1C">
      <w:pPr>
        <w:rPr>
          <w:sz w:val="20"/>
        </w:rPr>
      </w:pPr>
      <w:bookmarkStart w:id="0" w:name="_GoBack"/>
      <w:bookmarkEnd w:id="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111.35pt;width:299.25pt;height:66.75pt;z-index:251657216;mso-position-horizontal:center;mso-position-horizontal-relative:text;mso-position-vertical:absolute;mso-position-vertical-relative:text;v-text-anchor:middle" fillcolor="navy" stroked="f">
            <v:fill color2="#ffff7f"/>
            <v:shadow on="t" color="#4d4d4d" offset=".62mm,1.06mm"/>
            <v:textpath style="font-family:&quot;Arial Black&quot;;v-text-spacing:78600f;v-text-kern:t" fitpath="t" string="Gimnastika"/>
          </v:shape>
        </w:pict>
      </w:r>
      <w:r>
        <w:pict>
          <v:shapetype id="_x0000_t202" coordsize="21600,21600" o:spt="202" path="m,l,21600r21600,l21600,xe">
            <v:stroke joinstyle="miter"/>
            <v:path gradientshapeok="t" o:connecttype="rect"/>
          </v:shapetype>
          <v:shape id="_x0000_s1027" type="#_x0000_t202" style="position:absolute;margin-left:89.9pt;margin-top:242.9pt;width:216.15pt;height:36.15pt;z-index:251658240;mso-wrap-distance-left:9.05pt;mso-wrap-distance-right:9.05pt;mso-position-horizontal:absolute;mso-position-horizontal-relative:text;mso-position-vertical:absolute;mso-position-vertical-relative:text" strokecolor="white" strokeweight=".5pt">
            <v:fill color2="black"/>
            <v:stroke color2="black"/>
            <v:textbox inset="7.45pt,3.85pt,7.45pt,3.85pt">
              <w:txbxContent>
                <w:p w:rsidR="00E2203F" w:rsidRDefault="00882108">
                  <w:pPr>
                    <w:pStyle w:val="Heading1"/>
                    <w:tabs>
                      <w:tab w:val="left" w:pos="0"/>
                    </w:tabs>
                    <w:rPr>
                      <w:sz w:val="48"/>
                    </w:rPr>
                  </w:pPr>
                  <w:r>
                    <w:rPr>
                      <w:sz w:val="48"/>
                    </w:rPr>
                    <w:t>Referat</w:t>
                  </w:r>
                </w:p>
              </w:txbxContent>
            </v:textbox>
          </v:shape>
        </w:pict>
      </w:r>
      <w:r w:rsidR="00882108">
        <w:br w:type="page"/>
      </w:r>
      <w:r w:rsidR="00882108">
        <w:rPr>
          <w:rFonts w:ascii="Palatino Linotype" w:hAnsi="Palatino Linotype" w:cs="Arial"/>
          <w:caps/>
          <w:sz w:val="32"/>
        </w:rPr>
        <w:lastRenderedPageBreak/>
        <w:t>Gimnastika</w:t>
      </w:r>
    </w:p>
    <w:p w:rsidR="00E2203F" w:rsidRDefault="00E2203F">
      <w:pPr>
        <w:rPr>
          <w:rFonts w:ascii="Arial" w:hAnsi="Arial" w:cs="Arial"/>
        </w:rPr>
      </w:pPr>
    </w:p>
    <w:p w:rsidR="00E2203F" w:rsidRDefault="00882108">
      <w:pPr>
        <w:rPr>
          <w:rFonts w:ascii="Arial" w:hAnsi="Arial" w:cs="Arial"/>
        </w:rPr>
      </w:pPr>
      <w:r>
        <w:rPr>
          <w:rFonts w:ascii="Arial" w:hAnsi="Arial" w:cs="Arial"/>
        </w:rPr>
        <w:t>Gimnastika je ena od športnih panog, s katero lahko mnogostransko vplivamo na človeka. Pomemben je njen vpliv na človekov gibalni razvoj, od posameznika pa zahteva samodisciplino, vztrajnost in veliko smisla za delo v skupini.</w:t>
      </w:r>
    </w:p>
    <w:p w:rsidR="00E2203F" w:rsidRDefault="00882108">
      <w:pPr>
        <w:rPr>
          <w:rFonts w:ascii="Arial" w:hAnsi="Arial" w:cs="Arial"/>
        </w:rPr>
      </w:pPr>
      <w:r>
        <w:rPr>
          <w:rFonts w:ascii="Arial" w:hAnsi="Arial" w:cs="Arial"/>
        </w:rPr>
        <w:t>Pomembno vpliva na človekove gibalne sposobnosti, posebej še na moč, koordinacijo gibanja telesa in gibljivost. Z izbranimi vajami in prvinami gimnastike vplivamo na moč v vseh pojavnih oblikah:</w:t>
      </w:r>
    </w:p>
    <w:p w:rsidR="00E2203F" w:rsidRDefault="00882108">
      <w:pPr>
        <w:numPr>
          <w:ilvl w:val="0"/>
          <w:numId w:val="2"/>
        </w:numPr>
        <w:tabs>
          <w:tab w:val="left" w:pos="720"/>
        </w:tabs>
        <w:rPr>
          <w:rFonts w:ascii="Arial" w:hAnsi="Arial" w:cs="Arial"/>
        </w:rPr>
      </w:pPr>
      <w:r>
        <w:rPr>
          <w:rFonts w:ascii="Arial" w:hAnsi="Arial" w:cs="Arial"/>
        </w:rPr>
        <w:t>na eksplozivno moč vplivamo s skoki, preskoki in naskoki na orodje;</w:t>
      </w:r>
    </w:p>
    <w:p w:rsidR="00E2203F" w:rsidRDefault="00882108">
      <w:pPr>
        <w:numPr>
          <w:ilvl w:val="0"/>
          <w:numId w:val="2"/>
        </w:numPr>
        <w:tabs>
          <w:tab w:val="left" w:pos="720"/>
        </w:tabs>
        <w:rPr>
          <w:rFonts w:ascii="Arial" w:hAnsi="Arial" w:cs="Arial"/>
        </w:rPr>
      </w:pPr>
      <w:r>
        <w:rPr>
          <w:rFonts w:ascii="Arial" w:hAnsi="Arial" w:cs="Arial"/>
        </w:rPr>
        <w:t>na statično moč vplivamo z držami v različnih položajih;</w:t>
      </w:r>
    </w:p>
    <w:p w:rsidR="00E2203F" w:rsidRDefault="00882108">
      <w:pPr>
        <w:numPr>
          <w:ilvl w:val="0"/>
          <w:numId w:val="2"/>
        </w:numPr>
        <w:tabs>
          <w:tab w:val="left" w:pos="720"/>
        </w:tabs>
        <w:rPr>
          <w:rFonts w:ascii="Arial" w:hAnsi="Arial" w:cs="Arial"/>
        </w:rPr>
      </w:pPr>
      <w:r>
        <w:rPr>
          <w:rFonts w:ascii="Arial" w:hAnsi="Arial" w:cs="Arial"/>
        </w:rPr>
        <w:t>na repetitivno moč vplivamo z večkratno ponovitvijo prvin pri vadbi ali v tekmovalni sestavi.</w:t>
      </w:r>
    </w:p>
    <w:p w:rsidR="00E2203F" w:rsidRDefault="00E2203F">
      <w:pPr>
        <w:rPr>
          <w:rFonts w:ascii="Arial" w:hAnsi="Arial" w:cs="Arial"/>
        </w:rPr>
      </w:pPr>
    </w:p>
    <w:p w:rsidR="00E2203F" w:rsidRDefault="00882108">
      <w:pPr>
        <w:rPr>
          <w:rFonts w:ascii="Arial" w:hAnsi="Arial" w:cs="Arial"/>
        </w:rPr>
      </w:pPr>
      <w:r>
        <w:rPr>
          <w:rFonts w:ascii="Arial" w:hAnsi="Arial" w:cs="Arial"/>
        </w:rPr>
        <w:t>Po topološki delitvi vplivamo na:</w:t>
      </w:r>
    </w:p>
    <w:p w:rsidR="00E2203F" w:rsidRDefault="00882108">
      <w:pPr>
        <w:numPr>
          <w:ilvl w:val="0"/>
          <w:numId w:val="4"/>
        </w:numPr>
        <w:tabs>
          <w:tab w:val="left" w:pos="720"/>
        </w:tabs>
        <w:rPr>
          <w:rFonts w:ascii="Arial" w:hAnsi="Arial" w:cs="Arial"/>
        </w:rPr>
      </w:pPr>
      <w:r>
        <w:rPr>
          <w:rFonts w:ascii="Arial" w:hAnsi="Arial" w:cs="Arial"/>
        </w:rPr>
        <w:t>moč mišic rok in ramenskega obroča predvsem z vajami na bradlji, drogu, krogih, pa tudi z vsemi drugimi akrobatskimi prvinami, kjer izvajamo oporo na rokah, in s preskoki čez orodje;</w:t>
      </w:r>
    </w:p>
    <w:p w:rsidR="00E2203F" w:rsidRDefault="00882108">
      <w:pPr>
        <w:numPr>
          <w:ilvl w:val="0"/>
          <w:numId w:val="4"/>
        </w:numPr>
        <w:tabs>
          <w:tab w:val="left" w:pos="720"/>
        </w:tabs>
        <w:rPr>
          <w:rFonts w:ascii="Arial" w:hAnsi="Arial" w:cs="Arial"/>
        </w:rPr>
      </w:pPr>
      <w:r>
        <w:rPr>
          <w:rFonts w:ascii="Arial" w:hAnsi="Arial" w:cs="Arial"/>
        </w:rPr>
        <w:t>moč mišic nog vplivamo z odrivi in doskoki pri akrobatskih prvinah, naskoki in seskoki z orodja ter preskoki.</w:t>
      </w:r>
    </w:p>
    <w:p w:rsidR="00E2203F" w:rsidRDefault="00882108">
      <w:pPr>
        <w:rPr>
          <w:rFonts w:ascii="Arial" w:hAnsi="Arial" w:cs="Arial"/>
        </w:rPr>
      </w:pPr>
      <w:r>
        <w:rPr>
          <w:rFonts w:ascii="Arial" w:hAnsi="Arial" w:cs="Arial"/>
        </w:rPr>
        <w:t>Skoraj vse prvine pa krepijo mišice trupa.</w:t>
      </w:r>
    </w:p>
    <w:p w:rsidR="00E2203F" w:rsidRDefault="00E2203F">
      <w:pPr>
        <w:rPr>
          <w:rFonts w:ascii="Arial" w:hAnsi="Arial" w:cs="Arial"/>
        </w:rPr>
      </w:pPr>
    </w:p>
    <w:p w:rsidR="00E2203F" w:rsidRDefault="00882108">
      <w:pPr>
        <w:rPr>
          <w:rFonts w:ascii="Arial" w:hAnsi="Arial" w:cs="Arial"/>
        </w:rPr>
      </w:pPr>
      <w:r>
        <w:rPr>
          <w:rFonts w:ascii="Arial" w:hAnsi="Arial" w:cs="Arial"/>
        </w:rPr>
        <w:t>Za izvedbo prvin je potrebna precejšnja gibljivost, pri ritmični gimnastiki celo izjemna. Z vsemi prvinami pomembno vplivamo na koordinacijo gibanja vsega telesa (predvsem na orientacijo v prostoru, pri dekletih pa z vadbo na parterju, ritmično gimnastiko in aerobiko tudi na pa usklajenost gibov z glasbeno spremljavo).</w:t>
      </w:r>
    </w:p>
    <w:p w:rsidR="00E2203F" w:rsidRDefault="00E2203F">
      <w:pPr>
        <w:rPr>
          <w:rFonts w:ascii="Arial" w:hAnsi="Arial" w:cs="Arial"/>
        </w:rPr>
      </w:pPr>
    </w:p>
    <w:p w:rsidR="00E2203F" w:rsidRDefault="00882108">
      <w:pPr>
        <w:rPr>
          <w:rFonts w:ascii="Arial" w:hAnsi="Arial" w:cs="Arial"/>
        </w:rPr>
      </w:pPr>
      <w:r>
        <w:rPr>
          <w:rFonts w:ascii="Arial" w:hAnsi="Arial" w:cs="Arial"/>
        </w:rPr>
        <w:t>Danes ima beseda gimnastika dvojni pomen:</w:t>
      </w:r>
    </w:p>
    <w:p w:rsidR="00E2203F" w:rsidRDefault="00882108">
      <w:pPr>
        <w:numPr>
          <w:ilvl w:val="0"/>
          <w:numId w:val="3"/>
        </w:numPr>
        <w:tabs>
          <w:tab w:val="left" w:pos="720"/>
        </w:tabs>
        <w:rPr>
          <w:rFonts w:ascii="Arial" w:hAnsi="Arial" w:cs="Arial"/>
        </w:rPr>
      </w:pPr>
      <w:r>
        <w:rPr>
          <w:rFonts w:ascii="Arial" w:hAnsi="Arial" w:cs="Arial"/>
        </w:rPr>
        <w:t xml:space="preserve">pomeni poimenovanje tekmovalnih športov, združenih v Mednarodno gimnastično zvezo (kratica - FIG: Federation Internationale Gymnastique): </w:t>
      </w:r>
      <w:r>
        <w:rPr>
          <w:rFonts w:ascii="Arial" w:hAnsi="Arial" w:cs="Arial"/>
        </w:rPr>
        <w:br/>
        <w:t xml:space="preserve">- športna gimnastika (moška in ženska), </w:t>
      </w:r>
      <w:r>
        <w:rPr>
          <w:rFonts w:ascii="Arial" w:hAnsi="Arial" w:cs="Arial"/>
        </w:rPr>
        <w:br/>
        <w:t xml:space="preserve">- ritmična gimnastika, </w:t>
      </w:r>
      <w:r>
        <w:rPr>
          <w:rFonts w:ascii="Arial" w:hAnsi="Arial" w:cs="Arial"/>
        </w:rPr>
        <w:br/>
        <w:t xml:space="preserve">- športna akrobatika, </w:t>
      </w:r>
      <w:r>
        <w:rPr>
          <w:rFonts w:ascii="Arial" w:hAnsi="Arial" w:cs="Arial"/>
        </w:rPr>
        <w:br/>
        <w:t xml:space="preserve">- športna aerobika, </w:t>
      </w:r>
      <w:r>
        <w:rPr>
          <w:rFonts w:ascii="Arial" w:hAnsi="Arial" w:cs="Arial"/>
        </w:rPr>
        <w:br/>
        <w:t xml:space="preserve">- splošna gimnastika (ali gimnastika za vse), </w:t>
      </w:r>
      <w:r>
        <w:rPr>
          <w:rFonts w:ascii="Arial" w:hAnsi="Arial" w:cs="Arial"/>
        </w:rPr>
        <w:br/>
        <w:t xml:space="preserve">- skoki z male prožne ponjave, </w:t>
      </w:r>
      <w:r>
        <w:rPr>
          <w:rFonts w:ascii="Arial" w:hAnsi="Arial" w:cs="Arial"/>
        </w:rPr>
        <w:br/>
        <w:t>- skoki na veliki prožni ponjavi;</w:t>
      </w:r>
    </w:p>
    <w:p w:rsidR="00E2203F" w:rsidRDefault="00E2203F">
      <w:pPr>
        <w:rPr>
          <w:rFonts w:ascii="Arial" w:hAnsi="Arial" w:cs="Arial"/>
        </w:rPr>
      </w:pPr>
    </w:p>
    <w:p w:rsidR="00E2203F" w:rsidRDefault="00882108">
      <w:pPr>
        <w:numPr>
          <w:ilvl w:val="0"/>
          <w:numId w:val="3"/>
        </w:numPr>
        <w:tabs>
          <w:tab w:val="left" w:pos="720"/>
        </w:tabs>
        <w:rPr>
          <w:rFonts w:ascii="Arial" w:hAnsi="Arial" w:cs="Arial"/>
        </w:rPr>
      </w:pPr>
      <w:r>
        <w:rPr>
          <w:rFonts w:ascii="Arial" w:hAnsi="Arial" w:cs="Arial"/>
        </w:rPr>
        <w:t>pomeni sistem izbranih gimnastičnih vaj (to so smotrno sestavljene gibalne naloge; njihov glavni namen je z natančnim izpolnjevanjem časovnih in prostorskih elementov gibanja doseči želen lokalni vpliv na človekov gibalni sistem).</w:t>
      </w:r>
    </w:p>
    <w:p w:rsidR="00E2203F" w:rsidRDefault="00E2203F">
      <w:pPr>
        <w:rPr>
          <w:rFonts w:ascii="Arial" w:hAnsi="Arial" w:cs="Arial"/>
          <w:b/>
          <w:bCs/>
        </w:rPr>
      </w:pPr>
    </w:p>
    <w:p w:rsidR="00E2203F" w:rsidRDefault="00882108">
      <w:pPr>
        <w:rPr>
          <w:rFonts w:ascii="Arial" w:hAnsi="Arial" w:cs="Arial"/>
          <w:b/>
          <w:bCs/>
        </w:rPr>
      </w:pPr>
      <w:r>
        <w:rPr>
          <w:rFonts w:ascii="Arial" w:hAnsi="Arial" w:cs="Arial"/>
          <w:b/>
          <w:bCs/>
        </w:rPr>
        <w:t>Športna gimnastika</w:t>
      </w:r>
    </w:p>
    <w:p w:rsidR="00E2203F" w:rsidRDefault="00E2203F">
      <w:pPr>
        <w:rPr>
          <w:rFonts w:ascii="Arial" w:hAnsi="Arial" w:cs="Arial"/>
        </w:rPr>
      </w:pPr>
    </w:p>
    <w:p w:rsidR="00E2203F" w:rsidRDefault="00882108">
      <w:pPr>
        <w:rPr>
          <w:rFonts w:ascii="Arial" w:hAnsi="Arial" w:cs="Arial"/>
        </w:rPr>
      </w:pPr>
      <w:r>
        <w:rPr>
          <w:rFonts w:ascii="Arial" w:hAnsi="Arial" w:cs="Arial"/>
        </w:rPr>
        <w:t>Športna gimnastika se deli na žensko in moško športno gimnastiko. Ženske tekmujejo na štirih, moški pa na šestih različnih orodjih.</w:t>
      </w:r>
    </w:p>
    <w:p w:rsidR="00E2203F" w:rsidRDefault="00E2203F">
      <w:pPr>
        <w:rPr>
          <w:rFonts w:ascii="Arial" w:hAnsi="Arial" w:cs="Arial"/>
        </w:rPr>
      </w:pPr>
    </w:p>
    <w:p w:rsidR="00E2203F" w:rsidRDefault="00882108">
      <w:pPr>
        <w:rPr>
          <w:rFonts w:ascii="Arial" w:hAnsi="Arial" w:cs="Arial"/>
        </w:rPr>
      </w:pPr>
      <w:r>
        <w:rPr>
          <w:rFonts w:ascii="Arial" w:hAnsi="Arial" w:cs="Arial"/>
        </w:rPr>
        <w:lastRenderedPageBreak/>
        <w:t>Tekmovalna orodja ženske športne gimnastike:</w:t>
      </w:r>
    </w:p>
    <w:tbl>
      <w:tblPr>
        <w:tblW w:w="0" w:type="auto"/>
        <w:tblInd w:w="-15" w:type="dxa"/>
        <w:tblLayout w:type="fixed"/>
        <w:tblCellMar>
          <w:top w:w="30" w:type="dxa"/>
          <w:left w:w="30" w:type="dxa"/>
          <w:bottom w:w="30" w:type="dxa"/>
          <w:right w:w="30" w:type="dxa"/>
        </w:tblCellMar>
        <w:tblLook w:val="0000" w:firstRow="0" w:lastRow="0" w:firstColumn="0" w:lastColumn="0" w:noHBand="0" w:noVBand="0"/>
      </w:tblPr>
      <w:tblGrid>
        <w:gridCol w:w="2025"/>
        <w:gridCol w:w="2325"/>
        <w:gridCol w:w="2026"/>
        <w:gridCol w:w="2026"/>
      </w:tblGrid>
      <w:tr w:rsidR="00E2203F">
        <w:tc>
          <w:tcPr>
            <w:tcW w:w="2025" w:type="dxa"/>
            <w:vAlign w:val="center"/>
          </w:tcPr>
          <w:p w:rsidR="00E2203F" w:rsidRDefault="00352A1C">
            <w:pPr>
              <w:snapToGrid w:val="0"/>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pt;height:88.75pt" filled="t">
                  <v:fill color2="black"/>
                  <v:imagedata r:id="rId5" o:title=""/>
                </v:shape>
              </w:pict>
            </w:r>
          </w:p>
        </w:tc>
        <w:tc>
          <w:tcPr>
            <w:tcW w:w="2325" w:type="dxa"/>
            <w:vAlign w:val="center"/>
          </w:tcPr>
          <w:p w:rsidR="00E2203F" w:rsidRDefault="00352A1C">
            <w:pPr>
              <w:snapToGrid w:val="0"/>
            </w:pPr>
            <w:r>
              <w:rPr>
                <w:rFonts w:ascii="Arial" w:hAnsi="Arial" w:cs="Arial"/>
              </w:rPr>
              <w:pict>
                <v:shape id="_x0000_i1026" type="#_x0000_t75" style="width:87.9pt;height:88.75pt" filled="t">
                  <v:fill color2="black"/>
                  <v:imagedata r:id="rId6" o:title=""/>
                </v:shape>
              </w:pict>
            </w:r>
          </w:p>
        </w:tc>
        <w:tc>
          <w:tcPr>
            <w:tcW w:w="2026" w:type="dxa"/>
            <w:vAlign w:val="center"/>
          </w:tcPr>
          <w:p w:rsidR="00E2203F" w:rsidRDefault="00352A1C">
            <w:pPr>
              <w:snapToGrid w:val="0"/>
            </w:pPr>
            <w:r>
              <w:rPr>
                <w:rFonts w:ascii="Arial" w:hAnsi="Arial" w:cs="Arial"/>
              </w:rPr>
              <w:pict>
                <v:shape id="_x0000_i1027" type="#_x0000_t75" style="width:87.9pt;height:88.75pt" filled="t">
                  <v:fill color2="black"/>
                  <v:imagedata r:id="rId7" o:title=""/>
                </v:shape>
              </w:pict>
            </w:r>
          </w:p>
        </w:tc>
        <w:tc>
          <w:tcPr>
            <w:tcW w:w="2026" w:type="dxa"/>
            <w:vAlign w:val="center"/>
          </w:tcPr>
          <w:p w:rsidR="00E2203F" w:rsidRDefault="00352A1C">
            <w:pPr>
              <w:snapToGrid w:val="0"/>
              <w:rPr>
                <w:rFonts w:ascii="Arial" w:hAnsi="Arial" w:cs="Arial"/>
                <w:szCs w:val="17"/>
              </w:rPr>
            </w:pPr>
            <w:r>
              <w:rPr>
                <w:rFonts w:ascii="Arial" w:hAnsi="Arial" w:cs="Arial"/>
              </w:rPr>
              <w:pict>
                <v:shape id="_x0000_i1028" type="#_x0000_t75" style="width:87.9pt;height:88.75pt" filled="t">
                  <v:fill color2="black"/>
                  <v:imagedata r:id="rId8" o:title=""/>
                </v:shape>
              </w:pict>
            </w:r>
          </w:p>
        </w:tc>
      </w:tr>
      <w:tr w:rsidR="00E2203F">
        <w:tc>
          <w:tcPr>
            <w:tcW w:w="2025" w:type="dxa"/>
            <w:vAlign w:val="center"/>
          </w:tcPr>
          <w:p w:rsidR="00E2203F" w:rsidRDefault="00882108">
            <w:pPr>
              <w:snapToGrid w:val="0"/>
              <w:jc w:val="center"/>
              <w:rPr>
                <w:rFonts w:ascii="Arial" w:hAnsi="Arial" w:cs="Arial"/>
                <w:szCs w:val="17"/>
              </w:rPr>
            </w:pPr>
            <w:r>
              <w:rPr>
                <w:rFonts w:ascii="Arial" w:hAnsi="Arial" w:cs="Arial"/>
                <w:szCs w:val="17"/>
              </w:rPr>
              <w:t>preskok</w:t>
            </w:r>
          </w:p>
        </w:tc>
        <w:tc>
          <w:tcPr>
            <w:tcW w:w="2325" w:type="dxa"/>
            <w:vAlign w:val="center"/>
          </w:tcPr>
          <w:p w:rsidR="00E2203F" w:rsidRDefault="00882108">
            <w:pPr>
              <w:snapToGrid w:val="0"/>
              <w:jc w:val="center"/>
              <w:rPr>
                <w:rFonts w:ascii="Arial" w:hAnsi="Arial" w:cs="Arial"/>
                <w:szCs w:val="17"/>
              </w:rPr>
            </w:pPr>
            <w:r>
              <w:rPr>
                <w:rFonts w:ascii="Arial" w:hAnsi="Arial" w:cs="Arial"/>
                <w:szCs w:val="17"/>
              </w:rPr>
              <w:t>dvovišinska bradlja</w:t>
            </w:r>
          </w:p>
        </w:tc>
        <w:tc>
          <w:tcPr>
            <w:tcW w:w="2026" w:type="dxa"/>
            <w:vAlign w:val="center"/>
          </w:tcPr>
          <w:p w:rsidR="00E2203F" w:rsidRDefault="00882108">
            <w:pPr>
              <w:snapToGrid w:val="0"/>
              <w:jc w:val="center"/>
              <w:rPr>
                <w:rFonts w:ascii="Arial" w:hAnsi="Arial" w:cs="Arial"/>
                <w:szCs w:val="17"/>
              </w:rPr>
            </w:pPr>
            <w:r>
              <w:rPr>
                <w:rFonts w:ascii="Arial" w:hAnsi="Arial" w:cs="Arial"/>
                <w:szCs w:val="17"/>
              </w:rPr>
              <w:t>gred</w:t>
            </w:r>
          </w:p>
        </w:tc>
        <w:tc>
          <w:tcPr>
            <w:tcW w:w="2026" w:type="dxa"/>
            <w:vAlign w:val="center"/>
          </w:tcPr>
          <w:p w:rsidR="00E2203F" w:rsidRDefault="00882108">
            <w:pPr>
              <w:snapToGrid w:val="0"/>
              <w:jc w:val="center"/>
              <w:rPr>
                <w:rFonts w:ascii="Arial" w:hAnsi="Arial" w:cs="Arial"/>
                <w:szCs w:val="17"/>
              </w:rPr>
            </w:pPr>
            <w:r>
              <w:rPr>
                <w:rFonts w:ascii="Arial" w:hAnsi="Arial" w:cs="Arial"/>
                <w:szCs w:val="17"/>
              </w:rPr>
              <w:t>parter</w:t>
            </w:r>
          </w:p>
        </w:tc>
      </w:tr>
    </w:tbl>
    <w:p w:rsidR="00E2203F" w:rsidRDefault="00E2203F">
      <w:pPr>
        <w:rPr>
          <w:rFonts w:ascii="Arial" w:hAnsi="Arial" w:cs="Arial"/>
        </w:rPr>
      </w:pPr>
    </w:p>
    <w:p w:rsidR="00E2203F" w:rsidRDefault="00882108">
      <w:pPr>
        <w:rPr>
          <w:rFonts w:ascii="Arial" w:hAnsi="Arial" w:cs="Arial"/>
        </w:rPr>
      </w:pPr>
      <w:r>
        <w:rPr>
          <w:rFonts w:ascii="Arial" w:hAnsi="Arial" w:cs="Arial"/>
        </w:rPr>
        <w:t>Tekmovalna orodja moške športne gimnastike:</w:t>
      </w:r>
    </w:p>
    <w:tbl>
      <w:tblPr>
        <w:tblW w:w="0" w:type="auto"/>
        <w:tblInd w:w="-15" w:type="dxa"/>
        <w:tblLayout w:type="fixed"/>
        <w:tblCellMar>
          <w:top w:w="30" w:type="dxa"/>
          <w:left w:w="30" w:type="dxa"/>
          <w:bottom w:w="30" w:type="dxa"/>
          <w:right w:w="30" w:type="dxa"/>
        </w:tblCellMar>
        <w:tblLook w:val="0000" w:firstRow="0" w:lastRow="0" w:firstColumn="0" w:lastColumn="0" w:noHBand="0" w:noVBand="0"/>
      </w:tblPr>
      <w:tblGrid>
        <w:gridCol w:w="1667"/>
        <w:gridCol w:w="1592"/>
        <w:gridCol w:w="1666"/>
        <w:gridCol w:w="1591"/>
        <w:gridCol w:w="1591"/>
        <w:gridCol w:w="1591"/>
      </w:tblGrid>
      <w:tr w:rsidR="00E2203F">
        <w:tc>
          <w:tcPr>
            <w:tcW w:w="1667" w:type="dxa"/>
            <w:vAlign w:val="center"/>
          </w:tcPr>
          <w:p w:rsidR="00E2203F" w:rsidRDefault="00352A1C">
            <w:pPr>
              <w:snapToGrid w:val="0"/>
            </w:pPr>
            <w:r>
              <w:rPr>
                <w:rFonts w:ascii="Arial" w:hAnsi="Arial" w:cs="Arial"/>
              </w:rPr>
              <w:pict>
                <v:shape id="_x0000_i1029" type="#_x0000_t75" style="width:78.7pt;height:88.75pt" filled="t">
                  <v:fill color2="black"/>
                  <v:imagedata r:id="rId9" o:title=""/>
                </v:shape>
              </w:pict>
            </w:r>
          </w:p>
        </w:tc>
        <w:tc>
          <w:tcPr>
            <w:tcW w:w="1592" w:type="dxa"/>
            <w:vAlign w:val="center"/>
          </w:tcPr>
          <w:p w:rsidR="00E2203F" w:rsidRDefault="00352A1C">
            <w:pPr>
              <w:snapToGrid w:val="0"/>
            </w:pPr>
            <w:r>
              <w:rPr>
                <w:rFonts w:ascii="Arial" w:hAnsi="Arial" w:cs="Arial"/>
              </w:rPr>
              <w:pict>
                <v:shape id="_x0000_i1030" type="#_x0000_t75" style="width:75.35pt;height:88.75pt" filled="t">
                  <v:fill color2="black"/>
                  <v:imagedata r:id="rId10" o:title=""/>
                </v:shape>
              </w:pict>
            </w:r>
          </w:p>
        </w:tc>
        <w:tc>
          <w:tcPr>
            <w:tcW w:w="1666" w:type="dxa"/>
            <w:vAlign w:val="center"/>
          </w:tcPr>
          <w:p w:rsidR="00E2203F" w:rsidRDefault="00352A1C">
            <w:pPr>
              <w:snapToGrid w:val="0"/>
            </w:pPr>
            <w:r>
              <w:rPr>
                <w:rFonts w:ascii="Arial" w:hAnsi="Arial" w:cs="Arial"/>
              </w:rPr>
              <w:pict>
                <v:shape id="_x0000_i1031" type="#_x0000_t75" style="width:78.7pt;height:88.75pt" filled="t">
                  <v:fill color2="black"/>
                  <v:imagedata r:id="rId11" o:title=""/>
                </v:shape>
              </w:pict>
            </w:r>
          </w:p>
        </w:tc>
        <w:tc>
          <w:tcPr>
            <w:tcW w:w="1591" w:type="dxa"/>
            <w:vAlign w:val="center"/>
          </w:tcPr>
          <w:p w:rsidR="00E2203F" w:rsidRDefault="00352A1C">
            <w:pPr>
              <w:snapToGrid w:val="0"/>
            </w:pPr>
            <w:r>
              <w:rPr>
                <w:rFonts w:ascii="Arial" w:hAnsi="Arial" w:cs="Arial"/>
              </w:rPr>
              <w:pict>
                <v:shape id="_x0000_i1032" type="#_x0000_t75" style="width:75.35pt;height:88.75pt" filled="t">
                  <v:fill color2="black"/>
                  <v:imagedata r:id="rId12" o:title=""/>
                </v:shape>
              </w:pict>
            </w:r>
          </w:p>
        </w:tc>
        <w:tc>
          <w:tcPr>
            <w:tcW w:w="1591" w:type="dxa"/>
            <w:vAlign w:val="center"/>
          </w:tcPr>
          <w:p w:rsidR="00E2203F" w:rsidRDefault="00352A1C">
            <w:pPr>
              <w:snapToGrid w:val="0"/>
            </w:pPr>
            <w:r>
              <w:rPr>
                <w:rFonts w:ascii="Arial" w:hAnsi="Arial" w:cs="Arial"/>
              </w:rPr>
              <w:pict>
                <v:shape id="_x0000_i1033" type="#_x0000_t75" style="width:75.35pt;height:88.75pt" filled="t">
                  <v:fill color2="black"/>
                  <v:imagedata r:id="rId13" o:title=""/>
                </v:shape>
              </w:pict>
            </w:r>
          </w:p>
        </w:tc>
        <w:tc>
          <w:tcPr>
            <w:tcW w:w="1591" w:type="dxa"/>
            <w:vAlign w:val="center"/>
          </w:tcPr>
          <w:p w:rsidR="00E2203F" w:rsidRDefault="00352A1C">
            <w:pPr>
              <w:snapToGrid w:val="0"/>
              <w:rPr>
                <w:rFonts w:ascii="Arial" w:hAnsi="Arial" w:cs="Arial"/>
                <w:szCs w:val="17"/>
              </w:rPr>
            </w:pPr>
            <w:r>
              <w:rPr>
                <w:rFonts w:ascii="Arial" w:hAnsi="Arial" w:cs="Arial"/>
              </w:rPr>
              <w:pict>
                <v:shape id="_x0000_i1034" type="#_x0000_t75" style="width:75.35pt;height:88.75pt" filled="t">
                  <v:fill color2="black"/>
                  <v:imagedata r:id="rId14" o:title=""/>
                </v:shape>
              </w:pict>
            </w:r>
          </w:p>
        </w:tc>
      </w:tr>
      <w:tr w:rsidR="00E2203F">
        <w:tc>
          <w:tcPr>
            <w:tcW w:w="1667" w:type="dxa"/>
            <w:vAlign w:val="center"/>
          </w:tcPr>
          <w:p w:rsidR="00E2203F" w:rsidRDefault="00882108">
            <w:pPr>
              <w:snapToGrid w:val="0"/>
              <w:jc w:val="center"/>
              <w:rPr>
                <w:rFonts w:ascii="Arial" w:hAnsi="Arial" w:cs="Arial"/>
                <w:szCs w:val="17"/>
              </w:rPr>
            </w:pPr>
            <w:r>
              <w:rPr>
                <w:rFonts w:ascii="Arial" w:hAnsi="Arial" w:cs="Arial"/>
                <w:szCs w:val="17"/>
              </w:rPr>
              <w:t>parter</w:t>
            </w:r>
          </w:p>
        </w:tc>
        <w:tc>
          <w:tcPr>
            <w:tcW w:w="1592" w:type="dxa"/>
            <w:vAlign w:val="center"/>
          </w:tcPr>
          <w:p w:rsidR="00E2203F" w:rsidRDefault="00882108">
            <w:pPr>
              <w:snapToGrid w:val="0"/>
              <w:jc w:val="center"/>
              <w:rPr>
                <w:rFonts w:ascii="Arial" w:hAnsi="Arial" w:cs="Arial"/>
                <w:szCs w:val="17"/>
              </w:rPr>
            </w:pPr>
            <w:r>
              <w:rPr>
                <w:rFonts w:ascii="Arial" w:hAnsi="Arial" w:cs="Arial"/>
                <w:szCs w:val="17"/>
              </w:rPr>
              <w:t>konj z ročaji</w:t>
            </w:r>
          </w:p>
        </w:tc>
        <w:tc>
          <w:tcPr>
            <w:tcW w:w="1666" w:type="dxa"/>
            <w:vAlign w:val="center"/>
          </w:tcPr>
          <w:p w:rsidR="00E2203F" w:rsidRDefault="00882108">
            <w:pPr>
              <w:snapToGrid w:val="0"/>
              <w:jc w:val="center"/>
              <w:rPr>
                <w:rFonts w:ascii="Arial" w:hAnsi="Arial" w:cs="Arial"/>
                <w:szCs w:val="17"/>
              </w:rPr>
            </w:pPr>
            <w:r>
              <w:rPr>
                <w:rFonts w:ascii="Arial" w:hAnsi="Arial" w:cs="Arial"/>
                <w:szCs w:val="17"/>
              </w:rPr>
              <w:t>krogi</w:t>
            </w:r>
          </w:p>
        </w:tc>
        <w:tc>
          <w:tcPr>
            <w:tcW w:w="1591" w:type="dxa"/>
            <w:vAlign w:val="center"/>
          </w:tcPr>
          <w:p w:rsidR="00E2203F" w:rsidRDefault="00882108">
            <w:pPr>
              <w:snapToGrid w:val="0"/>
              <w:jc w:val="center"/>
              <w:rPr>
                <w:rFonts w:ascii="Arial" w:hAnsi="Arial" w:cs="Arial"/>
                <w:szCs w:val="17"/>
              </w:rPr>
            </w:pPr>
            <w:r>
              <w:rPr>
                <w:rFonts w:ascii="Arial" w:hAnsi="Arial" w:cs="Arial"/>
                <w:szCs w:val="17"/>
              </w:rPr>
              <w:t>preskok</w:t>
            </w:r>
          </w:p>
        </w:tc>
        <w:tc>
          <w:tcPr>
            <w:tcW w:w="1591" w:type="dxa"/>
            <w:vAlign w:val="center"/>
          </w:tcPr>
          <w:p w:rsidR="00E2203F" w:rsidRDefault="00882108">
            <w:pPr>
              <w:snapToGrid w:val="0"/>
              <w:jc w:val="center"/>
              <w:rPr>
                <w:rFonts w:ascii="Arial" w:hAnsi="Arial" w:cs="Arial"/>
                <w:szCs w:val="17"/>
              </w:rPr>
            </w:pPr>
            <w:r>
              <w:rPr>
                <w:rFonts w:ascii="Arial" w:hAnsi="Arial" w:cs="Arial"/>
                <w:szCs w:val="17"/>
              </w:rPr>
              <w:t>bradlja</w:t>
            </w:r>
          </w:p>
        </w:tc>
        <w:tc>
          <w:tcPr>
            <w:tcW w:w="1591" w:type="dxa"/>
            <w:vAlign w:val="center"/>
          </w:tcPr>
          <w:p w:rsidR="00E2203F" w:rsidRDefault="00882108">
            <w:pPr>
              <w:snapToGrid w:val="0"/>
              <w:jc w:val="center"/>
              <w:rPr>
                <w:rFonts w:ascii="Arial" w:hAnsi="Arial" w:cs="Arial"/>
                <w:szCs w:val="17"/>
              </w:rPr>
            </w:pPr>
            <w:r>
              <w:rPr>
                <w:rFonts w:ascii="Arial" w:hAnsi="Arial" w:cs="Arial"/>
                <w:szCs w:val="17"/>
              </w:rPr>
              <w:t>drog</w:t>
            </w:r>
          </w:p>
        </w:tc>
      </w:tr>
    </w:tbl>
    <w:p w:rsidR="00E2203F" w:rsidRDefault="00E2203F">
      <w:pPr>
        <w:pStyle w:val="Navadensplet"/>
        <w:spacing w:before="0" w:after="0"/>
        <w:rPr>
          <w:rFonts w:ascii="Arial" w:hAnsi="Arial" w:cs="Arial"/>
        </w:rPr>
      </w:pPr>
    </w:p>
    <w:p w:rsidR="00E2203F" w:rsidRDefault="00882108">
      <w:pPr>
        <w:rPr>
          <w:rFonts w:ascii="Arial" w:hAnsi="Arial" w:cs="Arial"/>
        </w:rPr>
      </w:pPr>
      <w:r>
        <w:rPr>
          <w:rFonts w:ascii="Arial" w:hAnsi="Arial" w:cs="Arial"/>
        </w:rPr>
        <w:t>Na orodjih tekmovalci in tekmovalke prikažejo različne sestave. Ocenjuje jih sodniška komisija, ki izračuna vrednost sestave in odbitke za napake v sestavi. Napake delimo na tehnične (napake pri tehniki izvedbe prvin) estetske (napake pri drži telesa, nog, rok, glave, stopal…) in kompozicijske (napake pri izboru in povezovanju prvin v sestavi). Sodniki morajo pri vrednotenju in ocenjevanju sestav upoštevati veljaven tekmovalni pravilnik, ki vsebuje zelo natančna navodila o sojenju. Posamezni sodnik ocenjuje na pet stotink točke natančno (to pomeni: 0.05 točke natančno). Najvišja možna ocena, ki jo lahko tekmovalec oziroma tekmovalka prejme za svoj nastop na posameznem orodju, je 10.00 točk.</w:t>
      </w:r>
    </w:p>
    <w:p w:rsidR="00E2203F" w:rsidRDefault="00E2203F">
      <w:pPr>
        <w:rPr>
          <w:rFonts w:ascii="Arial" w:hAnsi="Arial" w:cs="Arial"/>
        </w:rPr>
      </w:pPr>
    </w:p>
    <w:p w:rsidR="00E2203F" w:rsidRDefault="00882108">
      <w:pPr>
        <w:rPr>
          <w:rFonts w:ascii="Arial" w:hAnsi="Arial" w:cs="Arial"/>
        </w:rPr>
      </w:pPr>
      <w:r>
        <w:rPr>
          <w:rFonts w:ascii="Arial" w:hAnsi="Arial" w:cs="Arial"/>
        </w:rPr>
        <w:t xml:space="preserve">Prvine v športni gimnastiki lahko izvajamo okoli treh različnih osi, ki jih lahko določimo s koordinatnim sistemom: </w:t>
      </w:r>
      <w:r>
        <w:rPr>
          <w:rFonts w:ascii="Arial" w:hAnsi="Arial" w:cs="Arial"/>
        </w:rPr>
        <w:br/>
        <w:t xml:space="preserve">- čelne (to je x os; okoli katere delamo prevale, premete in salta naprej ali nazaj); </w:t>
      </w:r>
      <w:r>
        <w:rPr>
          <w:rFonts w:ascii="Arial" w:hAnsi="Arial" w:cs="Arial"/>
        </w:rPr>
        <w:br/>
        <w:t xml:space="preserve">- vzdolžne (to je y os; okoli nje delamo različne obrate na obeh ali eni nogi); </w:t>
      </w:r>
      <w:r>
        <w:rPr>
          <w:rFonts w:ascii="Arial" w:hAnsi="Arial" w:cs="Arial"/>
        </w:rPr>
        <w:br/>
        <w:t>- globinske (to je z os; okoli nje delamo npr. premet v stran, ki se mu po domače reče kolo).</w:t>
      </w:r>
    </w:p>
    <w:p w:rsidR="00E2203F" w:rsidRDefault="00E2203F">
      <w:pPr>
        <w:rPr>
          <w:rFonts w:ascii="Arial" w:hAnsi="Arial" w:cs="Arial"/>
        </w:rPr>
      </w:pPr>
    </w:p>
    <w:p w:rsidR="00E2203F" w:rsidRDefault="00882108">
      <w:pPr>
        <w:rPr>
          <w:rFonts w:ascii="Arial" w:hAnsi="Arial" w:cs="Arial"/>
        </w:rPr>
      </w:pPr>
      <w:r>
        <w:rPr>
          <w:rFonts w:ascii="Arial" w:hAnsi="Arial" w:cs="Arial"/>
        </w:rPr>
        <w:t>Težje gimnastične prvine lahko delamo hkrati okoli več osi, najpogosteje okoli čelne in vzdolžne.</w:t>
      </w:r>
    </w:p>
    <w:p w:rsidR="00E2203F" w:rsidRDefault="00882108">
      <w:pPr>
        <w:rPr>
          <w:rFonts w:ascii="Arial" w:hAnsi="Arial" w:cs="Arial"/>
        </w:rPr>
      </w:pPr>
      <w:r>
        <w:rPr>
          <w:rFonts w:ascii="Arial" w:hAnsi="Arial" w:cs="Arial"/>
        </w:rPr>
        <w:t>Primeri (skice so povzete iz Mednarodnega tekmovalnega pravilnika za žensko športno gimnastiko, 2002) izvedbe prvin okoli različnih osi:</w:t>
      </w:r>
    </w:p>
    <w:tbl>
      <w:tblPr>
        <w:tblW w:w="0" w:type="auto"/>
        <w:tblInd w:w="-15" w:type="dxa"/>
        <w:tblLayout w:type="fixed"/>
        <w:tblCellMar>
          <w:top w:w="30" w:type="dxa"/>
          <w:left w:w="30" w:type="dxa"/>
          <w:bottom w:w="30" w:type="dxa"/>
          <w:right w:w="30" w:type="dxa"/>
        </w:tblCellMar>
        <w:tblLook w:val="0000" w:firstRow="0" w:lastRow="0" w:firstColumn="0" w:lastColumn="0" w:noHBand="0" w:noVBand="0"/>
      </w:tblPr>
      <w:tblGrid>
        <w:gridCol w:w="4439"/>
        <w:gridCol w:w="3963"/>
      </w:tblGrid>
      <w:tr w:rsidR="00E2203F">
        <w:tc>
          <w:tcPr>
            <w:tcW w:w="4439" w:type="dxa"/>
            <w:vAlign w:val="bottom"/>
          </w:tcPr>
          <w:p w:rsidR="00E2203F" w:rsidRDefault="00882108">
            <w:pPr>
              <w:snapToGrid w:val="0"/>
              <w:rPr>
                <w:rFonts w:ascii="Arial" w:hAnsi="Arial" w:cs="Arial"/>
                <w:szCs w:val="17"/>
              </w:rPr>
            </w:pPr>
            <w:r>
              <w:rPr>
                <w:rStyle w:val="Strong"/>
                <w:rFonts w:ascii="Arial" w:hAnsi="Arial" w:cs="Arial"/>
                <w:bCs w:val="0"/>
                <w:color w:val="000000"/>
                <w:szCs w:val="17"/>
              </w:rPr>
              <w:t>- primer prvine okoli globinske osi</w:t>
            </w:r>
            <w:r>
              <w:rPr>
                <w:rFonts w:ascii="Arial" w:hAnsi="Arial" w:cs="Arial"/>
                <w:szCs w:val="17"/>
              </w:rPr>
              <w:br/>
            </w:r>
            <w:r w:rsidR="00352A1C">
              <w:rPr>
                <w:rFonts w:ascii="Arial" w:hAnsi="Arial" w:cs="Arial"/>
                <w:szCs w:val="17"/>
              </w:rPr>
              <w:pict>
                <v:shape id="_x0000_i1035" type="#_x0000_t75" style="width:126.4pt;height:66.15pt" filled="t">
                  <v:fill color2="black"/>
                  <v:imagedata r:id="rId15" o:title=""/>
                </v:shape>
              </w:pict>
            </w:r>
            <w:r>
              <w:rPr>
                <w:rFonts w:ascii="Arial" w:hAnsi="Arial" w:cs="Arial"/>
                <w:szCs w:val="17"/>
              </w:rPr>
              <w:br/>
              <w:t>premet v stran</w:t>
            </w:r>
          </w:p>
        </w:tc>
        <w:tc>
          <w:tcPr>
            <w:tcW w:w="3963" w:type="dxa"/>
            <w:vAlign w:val="bottom"/>
          </w:tcPr>
          <w:p w:rsidR="00E2203F" w:rsidRDefault="00E2203F">
            <w:pPr>
              <w:snapToGrid w:val="0"/>
              <w:rPr>
                <w:rFonts w:ascii="Arial" w:hAnsi="Arial" w:cs="Arial"/>
                <w:szCs w:val="17"/>
              </w:rPr>
            </w:pPr>
          </w:p>
        </w:tc>
      </w:tr>
      <w:tr w:rsidR="00E2203F">
        <w:tc>
          <w:tcPr>
            <w:tcW w:w="4439" w:type="dxa"/>
            <w:vAlign w:val="bottom"/>
          </w:tcPr>
          <w:p w:rsidR="00E2203F" w:rsidRDefault="00882108">
            <w:pPr>
              <w:snapToGrid w:val="0"/>
              <w:rPr>
                <w:rFonts w:ascii="Arial" w:hAnsi="Arial" w:cs="Arial"/>
                <w:szCs w:val="17"/>
              </w:rPr>
            </w:pPr>
            <w:r>
              <w:rPr>
                <w:rStyle w:val="Strong"/>
                <w:rFonts w:ascii="Arial" w:hAnsi="Arial" w:cs="Arial"/>
                <w:b w:val="0"/>
                <w:color w:val="000000"/>
                <w:szCs w:val="17"/>
              </w:rPr>
              <w:lastRenderedPageBreak/>
              <w:t xml:space="preserve">- </w:t>
            </w:r>
            <w:r>
              <w:rPr>
                <w:rStyle w:val="Strong"/>
                <w:rFonts w:ascii="Arial" w:hAnsi="Arial" w:cs="Arial"/>
                <w:bCs w:val="0"/>
                <w:color w:val="000000"/>
                <w:szCs w:val="17"/>
              </w:rPr>
              <w:t>primer prvine okoli čelne osi</w:t>
            </w:r>
            <w:r>
              <w:rPr>
                <w:rFonts w:ascii="Arial" w:hAnsi="Arial" w:cs="Arial"/>
                <w:bCs/>
                <w:szCs w:val="17"/>
              </w:rPr>
              <w:br/>
            </w:r>
            <w:r w:rsidR="00352A1C">
              <w:rPr>
                <w:rFonts w:ascii="Arial" w:hAnsi="Arial" w:cs="Arial"/>
                <w:bCs/>
                <w:szCs w:val="17"/>
              </w:rPr>
              <w:pict>
                <v:shape id="_x0000_i1036" type="#_x0000_t75" style="width:118.05pt;height:46.05pt" filled="t">
                  <v:fill color2="black"/>
                  <v:imagedata r:id="rId16" o:title=""/>
                </v:shape>
              </w:pict>
            </w:r>
            <w:r>
              <w:rPr>
                <w:rFonts w:ascii="Arial" w:hAnsi="Arial" w:cs="Arial"/>
                <w:bCs/>
                <w:szCs w:val="17"/>
              </w:rPr>
              <w:br/>
            </w:r>
            <w:r>
              <w:rPr>
                <w:rFonts w:ascii="Arial" w:hAnsi="Arial" w:cs="Arial"/>
                <w:szCs w:val="17"/>
              </w:rPr>
              <w:t>preval naprej</w:t>
            </w:r>
          </w:p>
        </w:tc>
        <w:tc>
          <w:tcPr>
            <w:tcW w:w="3963" w:type="dxa"/>
            <w:vAlign w:val="bottom"/>
          </w:tcPr>
          <w:p w:rsidR="00E2203F" w:rsidRDefault="00352A1C">
            <w:pPr>
              <w:snapToGrid w:val="0"/>
              <w:rPr>
                <w:rFonts w:ascii="Arial" w:hAnsi="Arial" w:cs="Arial"/>
                <w:szCs w:val="17"/>
              </w:rPr>
            </w:pPr>
            <w:r>
              <w:rPr>
                <w:rFonts w:ascii="Arial" w:hAnsi="Arial" w:cs="Arial"/>
                <w:szCs w:val="17"/>
              </w:rPr>
              <w:pict>
                <v:shape id="_x0000_i1037" type="#_x0000_t75" style="width:168.3pt;height:56.95pt" filled="t">
                  <v:fill color2="black"/>
                  <v:imagedata r:id="rId17" o:title=""/>
                </v:shape>
              </w:pict>
            </w:r>
            <w:r w:rsidR="00882108">
              <w:rPr>
                <w:rFonts w:ascii="Arial" w:hAnsi="Arial" w:cs="Arial"/>
                <w:szCs w:val="17"/>
              </w:rPr>
              <w:br/>
              <w:t>premet nazaj</w:t>
            </w:r>
          </w:p>
        </w:tc>
      </w:tr>
      <w:tr w:rsidR="00E2203F">
        <w:tc>
          <w:tcPr>
            <w:tcW w:w="4439" w:type="dxa"/>
            <w:vAlign w:val="bottom"/>
          </w:tcPr>
          <w:p w:rsidR="00E2203F" w:rsidRDefault="00352A1C">
            <w:pPr>
              <w:snapToGrid w:val="0"/>
              <w:rPr>
                <w:rFonts w:ascii="Arial" w:hAnsi="Arial" w:cs="Arial"/>
                <w:szCs w:val="17"/>
              </w:rPr>
            </w:pPr>
            <w:r>
              <w:rPr>
                <w:rFonts w:ascii="Arial" w:hAnsi="Arial" w:cs="Arial"/>
                <w:szCs w:val="17"/>
              </w:rPr>
              <w:pict>
                <v:shape id="_x0000_i1038" type="#_x0000_t75" style="width:139pt;height:77pt" filled="t">
                  <v:fill color2="black"/>
                  <v:imagedata r:id="rId18" o:title=""/>
                </v:shape>
              </w:pict>
            </w:r>
            <w:r w:rsidR="00882108">
              <w:rPr>
                <w:rFonts w:ascii="Arial" w:hAnsi="Arial" w:cs="Arial"/>
                <w:szCs w:val="17"/>
              </w:rPr>
              <w:br/>
              <w:t>salto naprej</w:t>
            </w:r>
          </w:p>
        </w:tc>
        <w:tc>
          <w:tcPr>
            <w:tcW w:w="3963" w:type="dxa"/>
            <w:vAlign w:val="bottom"/>
          </w:tcPr>
          <w:p w:rsidR="00E2203F" w:rsidRDefault="00352A1C">
            <w:pPr>
              <w:snapToGrid w:val="0"/>
              <w:rPr>
                <w:rFonts w:ascii="Arial" w:hAnsi="Arial" w:cs="Arial"/>
                <w:szCs w:val="17"/>
              </w:rPr>
            </w:pPr>
            <w:r>
              <w:rPr>
                <w:rFonts w:ascii="Arial" w:hAnsi="Arial" w:cs="Arial"/>
                <w:szCs w:val="17"/>
              </w:rPr>
              <w:pict>
                <v:shape id="_x0000_i1039" type="#_x0000_t75" style="width:150.7pt;height:81.2pt" filled="t">
                  <v:fill color2="black"/>
                  <v:imagedata r:id="rId19" o:title=""/>
                </v:shape>
              </w:pict>
            </w:r>
            <w:r w:rsidR="00882108">
              <w:rPr>
                <w:rFonts w:ascii="Arial" w:hAnsi="Arial" w:cs="Arial"/>
                <w:szCs w:val="17"/>
              </w:rPr>
              <w:br/>
              <w:t>salto nazaj</w:t>
            </w:r>
          </w:p>
        </w:tc>
      </w:tr>
      <w:tr w:rsidR="00E2203F">
        <w:tc>
          <w:tcPr>
            <w:tcW w:w="4439" w:type="dxa"/>
            <w:vAlign w:val="bottom"/>
          </w:tcPr>
          <w:p w:rsidR="00E2203F" w:rsidRDefault="00882108">
            <w:pPr>
              <w:snapToGrid w:val="0"/>
              <w:rPr>
                <w:rFonts w:ascii="Arial" w:hAnsi="Arial" w:cs="Arial"/>
                <w:szCs w:val="17"/>
              </w:rPr>
            </w:pPr>
            <w:r>
              <w:rPr>
                <w:rStyle w:val="Strong"/>
                <w:rFonts w:ascii="Arial" w:hAnsi="Arial" w:cs="Arial"/>
                <w:bCs w:val="0"/>
                <w:color w:val="000000"/>
                <w:szCs w:val="17"/>
              </w:rPr>
              <w:t>- primer prvine okoli vzdolžne osi</w:t>
            </w:r>
            <w:r>
              <w:rPr>
                <w:rFonts w:ascii="Arial" w:hAnsi="Arial" w:cs="Arial"/>
                <w:bCs/>
                <w:szCs w:val="17"/>
              </w:rPr>
              <w:br/>
            </w:r>
            <w:r w:rsidR="00352A1C">
              <w:rPr>
                <w:rFonts w:ascii="Arial" w:hAnsi="Arial" w:cs="Arial"/>
                <w:bCs/>
                <w:szCs w:val="17"/>
              </w:rPr>
              <w:pict>
                <v:shape id="_x0000_i1040" type="#_x0000_t75" style="width:185pt;height:71.15pt" filled="t">
                  <v:fill color2="black"/>
                  <v:imagedata r:id="rId20" o:title=""/>
                </v:shape>
              </w:pict>
            </w:r>
            <w:r>
              <w:rPr>
                <w:rFonts w:ascii="Arial" w:hAnsi="Arial" w:cs="Arial"/>
                <w:bCs/>
                <w:szCs w:val="17"/>
              </w:rPr>
              <w:br/>
            </w:r>
            <w:r>
              <w:rPr>
                <w:rFonts w:ascii="Arial" w:hAnsi="Arial" w:cs="Arial"/>
                <w:szCs w:val="17"/>
              </w:rPr>
              <w:t>obrat na eni nogi (za 540°)</w:t>
            </w:r>
          </w:p>
        </w:tc>
        <w:tc>
          <w:tcPr>
            <w:tcW w:w="3963" w:type="dxa"/>
            <w:vAlign w:val="bottom"/>
          </w:tcPr>
          <w:p w:rsidR="00E2203F" w:rsidRDefault="00352A1C">
            <w:pPr>
              <w:snapToGrid w:val="0"/>
              <w:rPr>
                <w:rFonts w:ascii="Arial" w:hAnsi="Arial" w:cs="Arial"/>
                <w:szCs w:val="17"/>
              </w:rPr>
            </w:pPr>
            <w:r>
              <w:rPr>
                <w:rFonts w:ascii="Arial" w:hAnsi="Arial" w:cs="Arial"/>
                <w:szCs w:val="17"/>
              </w:rPr>
              <w:pict>
                <v:shape id="_x0000_i1041" type="#_x0000_t75" style="width:174.15pt;height:96.3pt" filled="t">
                  <v:fill color2="black"/>
                  <v:imagedata r:id="rId21" o:title=""/>
                </v:shape>
              </w:pict>
            </w:r>
            <w:r w:rsidR="00882108">
              <w:rPr>
                <w:rFonts w:ascii="Arial" w:hAnsi="Arial" w:cs="Arial"/>
                <w:szCs w:val="17"/>
              </w:rPr>
              <w:br/>
              <w:t>mačji skok z obratom (za 360°)</w:t>
            </w:r>
          </w:p>
        </w:tc>
      </w:tr>
    </w:tbl>
    <w:p w:rsidR="00E2203F" w:rsidRDefault="00E2203F">
      <w:pPr>
        <w:rPr>
          <w:rFonts w:ascii="Arial" w:hAnsi="Arial" w:cs="Arial"/>
        </w:rPr>
      </w:pPr>
    </w:p>
    <w:p w:rsidR="00E2203F" w:rsidRDefault="00E2203F">
      <w:pPr>
        <w:rPr>
          <w:rFonts w:ascii="Arial" w:hAnsi="Arial" w:cs="Arial"/>
          <w:b/>
          <w:bCs/>
        </w:rPr>
      </w:pPr>
    </w:p>
    <w:p w:rsidR="00E2203F" w:rsidRDefault="00882108">
      <w:pPr>
        <w:rPr>
          <w:rFonts w:ascii="Arial" w:hAnsi="Arial" w:cs="Arial"/>
          <w:b/>
          <w:bCs/>
        </w:rPr>
      </w:pPr>
      <w:r>
        <w:rPr>
          <w:rFonts w:ascii="Arial" w:hAnsi="Arial" w:cs="Arial"/>
          <w:b/>
          <w:bCs/>
        </w:rPr>
        <w:t>Športno ritmična gimnastika</w:t>
      </w:r>
    </w:p>
    <w:p w:rsidR="00E2203F" w:rsidRDefault="00E2203F">
      <w:pPr>
        <w:pStyle w:val="Navadensplet"/>
        <w:spacing w:before="0" w:after="0"/>
        <w:rPr>
          <w:rFonts w:ascii="Arial" w:hAnsi="Arial" w:cs="Arial"/>
        </w:rPr>
      </w:pPr>
    </w:p>
    <w:p w:rsidR="00E2203F" w:rsidRDefault="00882108">
      <w:pPr>
        <w:rPr>
          <w:rFonts w:ascii="Arial" w:hAnsi="Arial" w:cs="Arial"/>
        </w:rPr>
      </w:pPr>
      <w:r>
        <w:rPr>
          <w:rFonts w:ascii="Arial" w:hAnsi="Arial" w:cs="Arial"/>
        </w:rPr>
        <w:t xml:space="preserve">To je športna panoga, kjer tekmovalke izvajajo vaje brez orodja in z različnimi drobnimi orodji: </w:t>
      </w:r>
      <w:r>
        <w:rPr>
          <w:rFonts w:ascii="Arial" w:hAnsi="Arial" w:cs="Arial"/>
          <w:b/>
          <w:bCs/>
        </w:rPr>
        <w:t>kiji</w:t>
      </w:r>
      <w:r>
        <w:rPr>
          <w:rFonts w:ascii="Arial" w:hAnsi="Arial" w:cs="Arial"/>
        </w:rPr>
        <w:t xml:space="preserve">, </w:t>
      </w:r>
      <w:r>
        <w:rPr>
          <w:rFonts w:ascii="Arial" w:hAnsi="Arial" w:cs="Arial"/>
          <w:b/>
          <w:bCs/>
        </w:rPr>
        <w:t>trakom</w:t>
      </w:r>
      <w:r>
        <w:rPr>
          <w:rFonts w:ascii="Arial" w:hAnsi="Arial" w:cs="Arial"/>
        </w:rPr>
        <w:t xml:space="preserve">, </w:t>
      </w:r>
      <w:r>
        <w:rPr>
          <w:rFonts w:ascii="Arial" w:hAnsi="Arial" w:cs="Arial"/>
          <w:b/>
          <w:bCs/>
        </w:rPr>
        <w:t>kolebnico</w:t>
      </w:r>
      <w:r>
        <w:rPr>
          <w:rFonts w:ascii="Arial" w:hAnsi="Arial" w:cs="Arial"/>
        </w:rPr>
        <w:t xml:space="preserve">, </w:t>
      </w:r>
      <w:r>
        <w:rPr>
          <w:rFonts w:ascii="Arial" w:hAnsi="Arial" w:cs="Arial"/>
          <w:b/>
          <w:bCs/>
        </w:rPr>
        <w:t>žogo</w:t>
      </w:r>
      <w:r>
        <w:rPr>
          <w:rFonts w:ascii="Arial" w:hAnsi="Arial" w:cs="Arial"/>
        </w:rPr>
        <w:t xml:space="preserve">, </w:t>
      </w:r>
      <w:r>
        <w:rPr>
          <w:rFonts w:ascii="Arial" w:hAnsi="Arial" w:cs="Arial"/>
          <w:b/>
          <w:bCs/>
        </w:rPr>
        <w:t>obročem</w:t>
      </w:r>
      <w:r>
        <w:rPr>
          <w:rFonts w:ascii="Arial" w:hAnsi="Arial" w:cs="Arial"/>
        </w:rPr>
        <w:t>. Tekmovalke tekmujejo posamezno, ekipno in skupinsko. Tekmovalka, ki tekmuje v ritmični gimnastiki je ritmičarka.</w:t>
      </w:r>
    </w:p>
    <w:p w:rsidR="00E2203F" w:rsidRDefault="00882108">
      <w:pPr>
        <w:rPr>
          <w:rFonts w:ascii="Arial" w:hAnsi="Arial" w:cs="Arial"/>
        </w:rPr>
      </w:pPr>
      <w:r>
        <w:rPr>
          <w:rFonts w:ascii="Arial" w:hAnsi="Arial" w:cs="Arial"/>
        </w:rPr>
        <w:t xml:space="preserve">Eno najbolj priljubljenih orodij je </w:t>
      </w:r>
      <w:r>
        <w:rPr>
          <w:rFonts w:ascii="Arial" w:hAnsi="Arial" w:cs="Arial"/>
          <w:b/>
          <w:bCs/>
          <w:caps/>
        </w:rPr>
        <w:t>trak</w:t>
      </w:r>
      <w:r>
        <w:rPr>
          <w:rFonts w:ascii="Arial" w:hAnsi="Arial" w:cs="Arial"/>
        </w:rPr>
        <w:t>.</w:t>
      </w:r>
    </w:p>
    <w:p w:rsidR="00E2203F" w:rsidRDefault="00E2203F">
      <w:pPr>
        <w:pStyle w:val="Navadensplet"/>
        <w:spacing w:before="0" w:after="0"/>
        <w:rPr>
          <w:rFonts w:ascii="Arial" w:hAnsi="Arial" w:cs="Arial"/>
        </w:rPr>
      </w:pPr>
    </w:p>
    <w:p w:rsidR="00E2203F" w:rsidRDefault="00882108">
      <w:pPr>
        <w:rPr>
          <w:rFonts w:ascii="Arial" w:hAnsi="Arial" w:cs="Arial"/>
          <w:u w:val="single"/>
        </w:rPr>
      </w:pPr>
      <w:r>
        <w:rPr>
          <w:rFonts w:ascii="Arial" w:hAnsi="Arial" w:cs="Arial"/>
          <w:u w:val="single"/>
        </w:rPr>
        <w:t>PALICA:</w:t>
      </w:r>
    </w:p>
    <w:p w:rsidR="00E2203F" w:rsidRDefault="00882108">
      <w:pPr>
        <w:rPr>
          <w:rFonts w:ascii="Arial" w:hAnsi="Arial" w:cs="Arial"/>
        </w:rPr>
      </w:pPr>
      <w:r>
        <w:rPr>
          <w:rFonts w:ascii="Arial" w:hAnsi="Arial" w:cs="Arial"/>
        </w:rPr>
        <w:t>-sintetičen material</w:t>
      </w:r>
    </w:p>
    <w:p w:rsidR="00E2203F" w:rsidRDefault="00882108">
      <w:pPr>
        <w:rPr>
          <w:rFonts w:ascii="Arial" w:hAnsi="Arial" w:cs="Arial"/>
        </w:rPr>
      </w:pPr>
      <w:r>
        <w:rPr>
          <w:rFonts w:ascii="Arial" w:hAnsi="Arial" w:cs="Arial"/>
        </w:rPr>
        <w:t>-dolžina je od 50-60 cm skupaj z obročki, na katerem je pritrjen trak</w:t>
      </w:r>
    </w:p>
    <w:p w:rsidR="00E2203F" w:rsidRDefault="00E2203F">
      <w:pPr>
        <w:rPr>
          <w:rFonts w:ascii="Arial" w:hAnsi="Arial" w:cs="Arial"/>
        </w:rPr>
      </w:pPr>
    </w:p>
    <w:p w:rsidR="00E2203F" w:rsidRDefault="00882108">
      <w:pPr>
        <w:rPr>
          <w:rFonts w:ascii="Arial" w:hAnsi="Arial" w:cs="Arial"/>
          <w:u w:val="single"/>
        </w:rPr>
      </w:pPr>
      <w:r>
        <w:rPr>
          <w:rFonts w:ascii="Arial" w:hAnsi="Arial" w:cs="Arial"/>
          <w:u w:val="single"/>
        </w:rPr>
        <w:t>TRAK:</w:t>
      </w:r>
    </w:p>
    <w:p w:rsidR="00E2203F" w:rsidRDefault="00882108">
      <w:pPr>
        <w:rPr>
          <w:rFonts w:ascii="Arial" w:hAnsi="Arial" w:cs="Arial"/>
        </w:rPr>
      </w:pPr>
      <w:r>
        <w:rPr>
          <w:rFonts w:ascii="Arial" w:hAnsi="Arial" w:cs="Arial"/>
        </w:rPr>
        <w:t>-saten ali neškrobljen material</w:t>
      </w:r>
    </w:p>
    <w:p w:rsidR="00E2203F" w:rsidRDefault="00882108">
      <w:pPr>
        <w:rPr>
          <w:rFonts w:ascii="Arial" w:hAnsi="Arial" w:cs="Arial"/>
        </w:rPr>
      </w:pPr>
      <w:r>
        <w:rPr>
          <w:rFonts w:ascii="Arial" w:hAnsi="Arial" w:cs="Arial"/>
        </w:rPr>
        <w:t>-širina od 4-6 cm</w:t>
      </w:r>
    </w:p>
    <w:p w:rsidR="00E2203F" w:rsidRDefault="00882108">
      <w:pPr>
        <w:pStyle w:val="Navadensplet"/>
        <w:spacing w:before="0" w:after="0"/>
        <w:rPr>
          <w:rFonts w:ascii="Arial" w:hAnsi="Arial" w:cs="Arial"/>
        </w:rPr>
      </w:pPr>
      <w:r>
        <w:rPr>
          <w:rFonts w:ascii="Arial" w:hAnsi="Arial" w:cs="Arial"/>
        </w:rPr>
        <w:t>-dolžina je najmanj 6m</w:t>
      </w:r>
    </w:p>
    <w:p w:rsidR="00E2203F" w:rsidRDefault="00E2203F">
      <w:pPr>
        <w:rPr>
          <w:rFonts w:ascii="Arial" w:hAnsi="Arial" w:cs="Arial"/>
        </w:rPr>
      </w:pPr>
    </w:p>
    <w:p w:rsidR="00E2203F" w:rsidRDefault="00882108">
      <w:pPr>
        <w:rPr>
          <w:rFonts w:ascii="Arial" w:hAnsi="Arial" w:cs="Arial"/>
          <w:u w:val="single"/>
        </w:rPr>
      </w:pPr>
      <w:r>
        <w:rPr>
          <w:rFonts w:ascii="Arial" w:hAnsi="Arial" w:cs="Arial"/>
          <w:u w:val="single"/>
        </w:rPr>
        <w:t>PRITRDITEV TRAKU NA PALICO:</w:t>
      </w:r>
    </w:p>
    <w:p w:rsidR="00E2203F" w:rsidRDefault="00882108">
      <w:pPr>
        <w:rPr>
          <w:rFonts w:ascii="Arial" w:hAnsi="Arial" w:cs="Arial"/>
        </w:rPr>
      </w:pPr>
      <w:r>
        <w:rPr>
          <w:rFonts w:ascii="Arial" w:hAnsi="Arial" w:cs="Arial"/>
        </w:rPr>
        <w:t>-"ribiški karabin"</w:t>
      </w:r>
    </w:p>
    <w:p w:rsidR="00E2203F" w:rsidRDefault="00882108">
      <w:pPr>
        <w:rPr>
          <w:rFonts w:ascii="Arial" w:hAnsi="Arial" w:cs="Arial"/>
        </w:rPr>
      </w:pPr>
      <w:r>
        <w:rPr>
          <w:rFonts w:ascii="Arial" w:hAnsi="Arial" w:cs="Arial"/>
        </w:rPr>
        <w:t>-dolžina največ 7 cm</w:t>
      </w:r>
    </w:p>
    <w:p w:rsidR="00E2203F" w:rsidRDefault="00E2203F">
      <w:pPr>
        <w:rPr>
          <w:rFonts w:ascii="Arial" w:hAnsi="Arial" w:cs="Arial"/>
        </w:rPr>
      </w:pPr>
    </w:p>
    <w:p w:rsidR="00E2203F" w:rsidRDefault="00882108">
      <w:pPr>
        <w:rPr>
          <w:rFonts w:ascii="Arial" w:hAnsi="Arial" w:cs="Arial"/>
        </w:rPr>
      </w:pPr>
      <w:r>
        <w:rPr>
          <w:rFonts w:ascii="Arial" w:hAnsi="Arial" w:cs="Arial"/>
        </w:rPr>
        <w:t>Praviloma se rekvizit drži za konec palice in sicer čvrsto, saj mora omogočiti gibanje roke. V določenih primerih se lahko drži za trak ali istočasno za trak in palico.</w:t>
      </w:r>
    </w:p>
    <w:p w:rsidR="00E2203F" w:rsidRDefault="00E2203F">
      <w:pPr>
        <w:rPr>
          <w:rFonts w:ascii="Arial" w:hAnsi="Arial" w:cs="Arial"/>
        </w:rPr>
      </w:pPr>
    </w:p>
    <w:p w:rsidR="00E2203F" w:rsidRDefault="00882108">
      <w:pPr>
        <w:rPr>
          <w:rFonts w:ascii="Arial" w:hAnsi="Arial" w:cs="Arial"/>
        </w:rPr>
      </w:pPr>
      <w:r>
        <w:rPr>
          <w:rFonts w:ascii="Arial" w:hAnsi="Arial" w:cs="Arial"/>
        </w:rPr>
        <w:t>TEHNIKA GIBANJA S TRAKOM</w:t>
      </w:r>
    </w:p>
    <w:p w:rsidR="00E2203F" w:rsidRDefault="00882108">
      <w:pPr>
        <w:rPr>
          <w:rFonts w:ascii="Arial" w:hAnsi="Arial" w:cs="Arial"/>
        </w:rPr>
      </w:pPr>
      <w:r>
        <w:rPr>
          <w:rFonts w:ascii="Arial" w:hAnsi="Arial" w:cs="Arial"/>
        </w:rPr>
        <w:t>Osnovna skupina: kače, spirale, zamahi in kroženja</w:t>
      </w:r>
    </w:p>
    <w:p w:rsidR="00E2203F" w:rsidRDefault="00882108">
      <w:pPr>
        <w:rPr>
          <w:rFonts w:ascii="Arial" w:hAnsi="Arial" w:cs="Arial"/>
        </w:rPr>
      </w:pPr>
      <w:r>
        <w:rPr>
          <w:rFonts w:ascii="Arial" w:hAnsi="Arial" w:cs="Arial"/>
        </w:rPr>
        <w:lastRenderedPageBreak/>
        <w:t>Druga skupina: meti, osmice</w:t>
      </w:r>
    </w:p>
    <w:p w:rsidR="00E2203F" w:rsidRDefault="00E2203F">
      <w:pPr>
        <w:rPr>
          <w:rFonts w:ascii="Arial" w:hAnsi="Arial" w:cs="Arial"/>
        </w:rPr>
      </w:pPr>
    </w:p>
    <w:p w:rsidR="00E2203F" w:rsidRDefault="00882108">
      <w:pPr>
        <w:rPr>
          <w:rFonts w:ascii="Arial" w:hAnsi="Arial" w:cs="Arial"/>
        </w:rPr>
      </w:pPr>
      <w:r>
        <w:rPr>
          <w:rFonts w:ascii="Arial" w:hAnsi="Arial" w:cs="Arial"/>
        </w:rPr>
        <w:t>S trakom lahko oblikujemo:</w:t>
      </w: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5355"/>
        <w:gridCol w:w="61"/>
        <w:gridCol w:w="3016"/>
      </w:tblGrid>
      <w:tr w:rsidR="00E2203F">
        <w:trPr>
          <w:cantSplit/>
        </w:trPr>
        <w:tc>
          <w:tcPr>
            <w:tcW w:w="5416" w:type="dxa"/>
            <w:gridSpan w:val="2"/>
            <w:shd w:val="clear" w:color="auto" w:fill="FFFFFF"/>
            <w:vAlign w:val="center"/>
          </w:tcPr>
          <w:p w:rsidR="00E2203F" w:rsidRDefault="00352A1C">
            <w:pPr>
              <w:snapToGrid w:val="0"/>
              <w:rPr>
                <w:rFonts w:ascii="Arial" w:hAnsi="Arial" w:cs="Arial"/>
                <w:bCs/>
                <w:i/>
                <w:iCs/>
                <w:smallCaps/>
              </w:rPr>
            </w:pPr>
            <w:r>
              <w:rPr>
                <w:rFonts w:ascii="Arial" w:hAnsi="Arial" w:cs="Arial"/>
              </w:rPr>
              <w:pict>
                <v:shape id="_x0000_i1042" type="#_x0000_t75" style="width:187.55pt;height:198.4pt" filled="t">
                  <v:fill color2="black"/>
                  <v:imagedata r:id="rId22" o:title="" croptop="5147f" cropbottom="6294f"/>
                </v:shape>
              </w:pict>
            </w:r>
          </w:p>
          <w:p w:rsidR="00E2203F" w:rsidRDefault="00882108">
            <w:pPr>
              <w:rPr>
                <w:rFonts w:ascii="Arial" w:hAnsi="Arial" w:cs="Arial"/>
                <w:bCs/>
                <w:i/>
                <w:iCs/>
                <w:smallCaps/>
              </w:rPr>
            </w:pPr>
            <w:r>
              <w:rPr>
                <w:rFonts w:ascii="Arial" w:hAnsi="Arial" w:cs="Arial"/>
                <w:bCs/>
                <w:i/>
                <w:iCs/>
                <w:smallCaps/>
              </w:rPr>
              <w:t>krogi</w:t>
            </w:r>
          </w:p>
        </w:tc>
        <w:tc>
          <w:tcPr>
            <w:tcW w:w="3016" w:type="dxa"/>
            <w:shd w:val="clear" w:color="auto" w:fill="FFFFFF"/>
            <w:vAlign w:val="center"/>
          </w:tcPr>
          <w:p w:rsidR="00E2203F" w:rsidRDefault="00882108">
            <w:pPr>
              <w:pStyle w:val="BodyText"/>
              <w:snapToGrid w:val="0"/>
            </w:pPr>
            <w:r>
              <w:t>Gibi se morajo izvajati energično, z veliko gibalno amplitudo, tako da je trak neprestano v gibanju, se ne vleče po tleh in da njegovo gibanje ne pojema. Središče gibanja je v ramenskem sklepu, tako da trak sodeluje pri oblikovanju lika s svojo celotno dolžino.</w:t>
            </w:r>
          </w:p>
          <w:p w:rsidR="00E2203F" w:rsidRDefault="00E2203F">
            <w:pPr>
              <w:rPr>
                <w:rFonts w:ascii="Arial" w:hAnsi="Arial" w:cs="Arial"/>
              </w:rPr>
            </w:pPr>
          </w:p>
        </w:tc>
      </w:tr>
      <w:tr w:rsidR="00E2203F">
        <w:trPr>
          <w:cantSplit/>
        </w:trPr>
        <w:tc>
          <w:tcPr>
            <w:tcW w:w="5416" w:type="dxa"/>
            <w:gridSpan w:val="2"/>
            <w:shd w:val="clear" w:color="auto" w:fill="FFFFFF"/>
            <w:vAlign w:val="center"/>
          </w:tcPr>
          <w:p w:rsidR="00E2203F" w:rsidRDefault="00352A1C">
            <w:pPr>
              <w:snapToGrid w:val="0"/>
              <w:rPr>
                <w:rFonts w:ascii="Arial" w:hAnsi="Arial" w:cs="Arial"/>
                <w:bCs/>
                <w:i/>
                <w:iCs/>
                <w:smallCaps/>
              </w:rPr>
            </w:pPr>
            <w:r>
              <w:rPr>
                <w:rFonts w:ascii="Arial" w:hAnsi="Arial" w:cs="Arial"/>
              </w:rPr>
              <w:pict>
                <v:shape id="_x0000_i1043" type="#_x0000_t75" style="width:240.3pt;height:98.8pt" filled="t">
                  <v:fill color2="black"/>
                  <v:imagedata r:id="rId23" o:title="" croptop="16471f" cropbottom="6160f"/>
                </v:shape>
              </w:pict>
            </w:r>
          </w:p>
          <w:p w:rsidR="00E2203F" w:rsidRDefault="00882108">
            <w:pPr>
              <w:rPr>
                <w:rFonts w:ascii="Arial" w:hAnsi="Arial" w:cs="Arial"/>
                <w:bCs/>
                <w:i/>
                <w:iCs/>
                <w:smallCaps/>
              </w:rPr>
            </w:pPr>
            <w:r>
              <w:rPr>
                <w:rFonts w:ascii="Arial" w:hAnsi="Arial" w:cs="Arial"/>
                <w:bCs/>
                <w:i/>
                <w:iCs/>
                <w:smallCaps/>
              </w:rPr>
              <w:t>kače</w:t>
            </w:r>
          </w:p>
        </w:tc>
        <w:tc>
          <w:tcPr>
            <w:tcW w:w="3016" w:type="dxa"/>
            <w:shd w:val="clear" w:color="auto" w:fill="FFFFFF"/>
            <w:vAlign w:val="center"/>
          </w:tcPr>
          <w:p w:rsidR="00E2203F" w:rsidRDefault="00882108">
            <w:pPr>
              <w:snapToGrid w:val="0"/>
              <w:rPr>
                <w:rFonts w:ascii="Arial" w:hAnsi="Arial" w:cs="Arial"/>
                <w:bCs/>
                <w:sz w:val="20"/>
              </w:rPr>
            </w:pPr>
            <w:r>
              <w:rPr>
                <w:rFonts w:ascii="Arial" w:hAnsi="Arial" w:cs="Arial"/>
                <w:bCs/>
                <w:sz w:val="20"/>
              </w:rPr>
              <w:t>Elementi se izvajajo s kratkimi gibi iz zapestja, kjer z gibom gor- dol trak oriše navpične vijuge, imenovane "KAČE". Kače morajo imeti najmanj 4-5 valov z enakimi amplitudami (to je z enako dolžino).</w:t>
            </w:r>
          </w:p>
        </w:tc>
      </w:tr>
      <w:tr w:rsidR="00E2203F">
        <w:trPr>
          <w:cantSplit/>
        </w:trPr>
        <w:tc>
          <w:tcPr>
            <w:tcW w:w="5355" w:type="dxa"/>
            <w:shd w:val="clear" w:color="auto" w:fill="FFFFFF"/>
            <w:vAlign w:val="center"/>
          </w:tcPr>
          <w:p w:rsidR="00E2203F" w:rsidRDefault="00352A1C">
            <w:pPr>
              <w:snapToGrid w:val="0"/>
              <w:rPr>
                <w:rFonts w:ascii="Arial" w:hAnsi="Arial" w:cs="Arial"/>
                <w:bCs/>
                <w:i/>
                <w:iCs/>
                <w:smallCaps/>
              </w:rPr>
            </w:pPr>
            <w:r>
              <w:rPr>
                <w:rFonts w:ascii="Arial" w:hAnsi="Arial" w:cs="Arial"/>
              </w:rPr>
              <w:pict>
                <v:shape id="_x0000_i1044" type="#_x0000_t75" style="width:262.05pt;height:204.3pt" filled="t">
                  <v:fill color2="black"/>
                  <v:imagedata r:id="rId24" o:title="" cropbottom="9776f"/>
                </v:shape>
              </w:pict>
            </w:r>
          </w:p>
          <w:p w:rsidR="00E2203F" w:rsidRDefault="00882108">
            <w:pPr>
              <w:rPr>
                <w:rFonts w:ascii="Arial" w:hAnsi="Arial" w:cs="Arial"/>
                <w:bCs/>
                <w:i/>
                <w:iCs/>
                <w:smallCaps/>
              </w:rPr>
            </w:pPr>
            <w:r>
              <w:rPr>
                <w:rFonts w:ascii="Arial" w:hAnsi="Arial" w:cs="Arial"/>
                <w:bCs/>
                <w:i/>
                <w:iCs/>
                <w:smallCaps/>
              </w:rPr>
              <w:t>spirale</w:t>
            </w:r>
          </w:p>
        </w:tc>
        <w:tc>
          <w:tcPr>
            <w:tcW w:w="3077" w:type="dxa"/>
            <w:gridSpan w:val="2"/>
            <w:shd w:val="clear" w:color="auto" w:fill="FFFFFF"/>
            <w:vAlign w:val="center"/>
          </w:tcPr>
          <w:p w:rsidR="00E2203F" w:rsidRDefault="00882108">
            <w:pPr>
              <w:snapToGrid w:val="0"/>
              <w:rPr>
                <w:rFonts w:ascii="Arial" w:hAnsi="Arial" w:cs="Arial"/>
                <w:sz w:val="20"/>
              </w:rPr>
            </w:pPr>
            <w:r>
              <w:rPr>
                <w:rFonts w:ascii="Arial" w:hAnsi="Arial" w:cs="Arial"/>
                <w:sz w:val="20"/>
              </w:rPr>
              <w:t>Elementi se izvajajo s kratkimi krožnimi gibi v zapestju. Enake značilnosti in zahteve glede števila, višine in dolžine valov, ki veljajo za kače, veljajo tudi za spirale.</w:t>
            </w:r>
          </w:p>
        </w:tc>
      </w:tr>
    </w:tbl>
    <w:p w:rsidR="00E2203F" w:rsidRDefault="00E2203F">
      <w:pPr>
        <w:sectPr w:rsidR="00E2203F">
          <w:footnotePr>
            <w:pos w:val="beneathText"/>
          </w:footnotePr>
          <w:pgSz w:w="11905" w:h="16837"/>
          <w:pgMar w:top="1440" w:right="1800" w:bottom="1440" w:left="1800" w:header="708" w:footer="708" w:gutter="0"/>
          <w:cols w:space="708"/>
          <w:docGrid w:linePitch="360"/>
        </w:sectPr>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5355"/>
        <w:gridCol w:w="3077"/>
      </w:tblGrid>
      <w:tr w:rsidR="00E2203F">
        <w:trPr>
          <w:cantSplit/>
        </w:trPr>
        <w:tc>
          <w:tcPr>
            <w:tcW w:w="5355" w:type="dxa"/>
            <w:shd w:val="clear" w:color="auto" w:fill="FFFFFF"/>
            <w:vAlign w:val="center"/>
          </w:tcPr>
          <w:p w:rsidR="00E2203F" w:rsidRDefault="00352A1C">
            <w:pPr>
              <w:snapToGrid w:val="0"/>
              <w:rPr>
                <w:rFonts w:ascii="Arial" w:hAnsi="Arial" w:cs="Arial"/>
                <w:bCs/>
                <w:i/>
                <w:iCs/>
                <w:smallCaps/>
              </w:rPr>
            </w:pPr>
            <w:r>
              <w:rPr>
                <w:rFonts w:ascii="Arial" w:hAnsi="Arial" w:cs="Arial"/>
              </w:rPr>
              <w:pict>
                <v:shape id="_x0000_i1045" type="#_x0000_t75" style="width:262.05pt;height:215.15pt" filled="t">
                  <v:fill color2="black"/>
                  <v:imagedata r:id="rId25" o:title="" cropbottom="6704f"/>
                </v:shape>
              </w:pict>
            </w:r>
          </w:p>
          <w:p w:rsidR="00E2203F" w:rsidRDefault="00882108">
            <w:pPr>
              <w:rPr>
                <w:rFonts w:ascii="Arial" w:hAnsi="Arial" w:cs="Arial"/>
                <w:bCs/>
                <w:i/>
                <w:iCs/>
                <w:smallCaps/>
              </w:rPr>
            </w:pPr>
            <w:r>
              <w:rPr>
                <w:rFonts w:ascii="Arial" w:hAnsi="Arial" w:cs="Arial"/>
                <w:bCs/>
                <w:i/>
                <w:iCs/>
                <w:smallCaps/>
              </w:rPr>
              <w:t>osmice</w:t>
            </w:r>
          </w:p>
        </w:tc>
        <w:tc>
          <w:tcPr>
            <w:tcW w:w="3077" w:type="dxa"/>
            <w:shd w:val="clear" w:color="auto" w:fill="FFFFFF"/>
            <w:vAlign w:val="center"/>
          </w:tcPr>
          <w:p w:rsidR="00E2203F" w:rsidRDefault="00882108">
            <w:pPr>
              <w:snapToGrid w:val="0"/>
              <w:rPr>
                <w:rFonts w:ascii="Arial" w:hAnsi="Arial" w:cs="Arial"/>
                <w:bCs/>
                <w:sz w:val="20"/>
              </w:rPr>
            </w:pPr>
            <w:r>
              <w:rPr>
                <w:rFonts w:ascii="Arial" w:hAnsi="Arial" w:cs="Arial"/>
                <w:bCs/>
                <w:sz w:val="20"/>
              </w:rPr>
              <w:t>Gibanja traku v obliki osmice lahko izvajamo iz zapestja, iz podlahti in iz ramen. Osmice izvajamo v navpični in vodoravni osi.</w:t>
            </w:r>
          </w:p>
        </w:tc>
      </w:tr>
    </w:tbl>
    <w:p w:rsidR="00E2203F" w:rsidRDefault="00E2203F">
      <w:pPr>
        <w:sectPr w:rsidR="00E2203F">
          <w:footnotePr>
            <w:pos w:val="beneathText"/>
          </w:footnotePr>
          <w:type w:val="continuous"/>
          <w:pgSz w:w="11905" w:h="16837"/>
          <w:pgMar w:top="1440" w:right="1800" w:bottom="1440" w:left="1800" w:header="1440" w:footer="1440" w:gutter="0"/>
          <w:cols w:space="708"/>
          <w:docGrid w:linePitch="360"/>
        </w:sectPr>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5955"/>
        <w:gridCol w:w="2477"/>
      </w:tblGrid>
      <w:tr w:rsidR="00E2203F">
        <w:trPr>
          <w:cantSplit/>
        </w:trPr>
        <w:tc>
          <w:tcPr>
            <w:tcW w:w="5955" w:type="dxa"/>
            <w:shd w:val="clear" w:color="auto" w:fill="FFFFFF"/>
            <w:vAlign w:val="center"/>
          </w:tcPr>
          <w:p w:rsidR="00E2203F" w:rsidRDefault="00352A1C">
            <w:pPr>
              <w:snapToGrid w:val="0"/>
              <w:rPr>
                <w:rFonts w:ascii="Arial" w:hAnsi="Arial" w:cs="Arial"/>
                <w:bCs/>
                <w:i/>
                <w:iCs/>
                <w:smallCaps/>
              </w:rPr>
            </w:pPr>
            <w:r>
              <w:rPr>
                <w:rFonts w:ascii="Arial" w:hAnsi="Arial" w:cs="Arial"/>
              </w:rPr>
              <w:pict>
                <v:shape id="_x0000_i1046" type="#_x0000_t75" style="width:293pt;height:171.65pt" filled="t">
                  <v:fill color2="black"/>
                  <v:imagedata r:id="rId26" o:title="" croptop="1666f" cropbottom="17176f"/>
                </v:shape>
              </w:pict>
            </w:r>
          </w:p>
          <w:p w:rsidR="00E2203F" w:rsidRDefault="00882108">
            <w:pPr>
              <w:rPr>
                <w:rFonts w:ascii="Arial" w:hAnsi="Arial" w:cs="Arial"/>
                <w:bCs/>
                <w:i/>
                <w:iCs/>
                <w:smallCaps/>
              </w:rPr>
            </w:pPr>
            <w:r>
              <w:rPr>
                <w:rFonts w:ascii="Arial" w:hAnsi="Arial" w:cs="Arial"/>
                <w:bCs/>
                <w:i/>
                <w:iCs/>
                <w:smallCaps/>
              </w:rPr>
              <w:t>meti</w:t>
            </w:r>
          </w:p>
        </w:tc>
        <w:tc>
          <w:tcPr>
            <w:tcW w:w="2477" w:type="dxa"/>
            <w:shd w:val="clear" w:color="auto" w:fill="FFFFFF"/>
            <w:vAlign w:val="center"/>
          </w:tcPr>
          <w:p w:rsidR="00E2203F" w:rsidRDefault="00882108">
            <w:pPr>
              <w:snapToGrid w:val="0"/>
              <w:rPr>
                <w:rFonts w:ascii="Arial" w:hAnsi="Arial" w:cs="Arial"/>
                <w:bCs/>
                <w:sz w:val="20"/>
              </w:rPr>
            </w:pPr>
            <w:r>
              <w:rPr>
                <w:rFonts w:ascii="Arial" w:hAnsi="Arial" w:cs="Arial"/>
                <w:bCs/>
                <w:sz w:val="20"/>
              </w:rPr>
              <w:t>Meti in lovljenja so elementi največje težavnostne stopnje, tako po tehniki meta, kot po tehniki lovljenja, posebno če so v povezavi s skoki velike amplitude.</w:t>
            </w:r>
          </w:p>
        </w:tc>
      </w:tr>
    </w:tbl>
    <w:p w:rsidR="00E2203F" w:rsidRDefault="00E2203F">
      <w:pPr>
        <w:rPr>
          <w:rFonts w:ascii="Arial" w:hAnsi="Arial" w:cs="Arial"/>
        </w:rPr>
      </w:pPr>
    </w:p>
    <w:p w:rsidR="00E2203F" w:rsidRDefault="00352A1C">
      <w:pPr>
        <w:rPr>
          <w:rFonts w:ascii="Arial" w:hAnsi="Arial" w:cs="Arial"/>
        </w:rPr>
      </w:pPr>
      <w:r>
        <w:rPr>
          <w:rFonts w:ascii="Arial" w:hAnsi="Arial" w:cs="Arial"/>
        </w:rPr>
        <w:pict>
          <v:shape id="_x0000_i1047" type="#_x0000_t75" style="width:225.2pt;height:218.5pt" filled="t">
            <v:fill color2="black"/>
            <v:imagedata r:id="rId27" o:title=""/>
          </v:shape>
        </w:pict>
      </w:r>
      <w:r w:rsidR="00882108">
        <w:rPr>
          <w:rFonts w:ascii="Arial" w:hAnsi="Arial" w:cs="Arial"/>
        </w:rPr>
        <w:t xml:space="preserve">   </w:t>
      </w:r>
    </w:p>
    <w:p w:rsidR="00E2203F" w:rsidRDefault="00882108">
      <w:pPr>
        <w:pStyle w:val="Navadensplet"/>
        <w:spacing w:before="0" w:after="0"/>
        <w:rPr>
          <w:rFonts w:ascii="Arial" w:hAnsi="Arial" w:cs="Arial"/>
        </w:rPr>
      </w:pPr>
      <w:r>
        <w:rPr>
          <w:rFonts w:ascii="Arial" w:hAnsi="Arial" w:cs="Arial"/>
        </w:rPr>
        <w:t>Ritmičarka s kiji</w:t>
      </w:r>
    </w:p>
    <w:p w:rsidR="00E2203F" w:rsidRDefault="00352A1C">
      <w:pPr>
        <w:rPr>
          <w:rFonts w:ascii="Arial" w:hAnsi="Arial" w:cs="Arial"/>
        </w:rPr>
      </w:pPr>
      <w:r>
        <w:rPr>
          <w:rFonts w:ascii="Arial" w:hAnsi="Arial" w:cs="Arial"/>
        </w:rPr>
        <w:pict>
          <v:shape id="_x0000_i1048" type="#_x0000_t75" style="width:225.2pt;height:252pt" filled="t">
            <v:fill color2="black"/>
            <v:imagedata r:id="rId28" o:title="" croptop="4267f" cropbottom="765f"/>
          </v:shape>
        </w:pict>
      </w:r>
      <w:r w:rsidR="00882108">
        <w:rPr>
          <w:rFonts w:ascii="Arial" w:hAnsi="Arial" w:cs="Arial"/>
        </w:rPr>
        <w:t xml:space="preserve">  </w:t>
      </w:r>
    </w:p>
    <w:p w:rsidR="00E2203F" w:rsidRDefault="00882108">
      <w:pPr>
        <w:rPr>
          <w:rFonts w:ascii="Arial" w:hAnsi="Arial" w:cs="Arial"/>
        </w:rPr>
      </w:pPr>
      <w:r>
        <w:rPr>
          <w:rFonts w:ascii="Arial" w:hAnsi="Arial" w:cs="Arial"/>
        </w:rPr>
        <w:t>Ritmičarka z žogo</w:t>
      </w:r>
    </w:p>
    <w:p w:rsidR="00E2203F" w:rsidRDefault="00E2203F">
      <w:pPr>
        <w:rPr>
          <w:rFonts w:ascii="Arial" w:hAnsi="Arial" w:cs="Arial"/>
        </w:rPr>
      </w:pPr>
    </w:p>
    <w:p w:rsidR="00E2203F" w:rsidRDefault="00E2203F">
      <w:pPr>
        <w:rPr>
          <w:rFonts w:ascii="Arial" w:hAnsi="Arial" w:cs="Arial"/>
        </w:rPr>
      </w:pPr>
    </w:p>
    <w:p w:rsidR="00E2203F" w:rsidRDefault="00E2203F">
      <w:pPr>
        <w:rPr>
          <w:rFonts w:ascii="Arial" w:hAnsi="Arial" w:cs="Arial"/>
        </w:rPr>
      </w:pPr>
    </w:p>
    <w:p w:rsidR="00E2203F" w:rsidRDefault="00882108">
      <w:pPr>
        <w:rPr>
          <w:rFonts w:ascii="Arial" w:hAnsi="Arial" w:cs="Arial"/>
          <w:b/>
          <w:bCs/>
        </w:rPr>
      </w:pPr>
      <w:r>
        <w:rPr>
          <w:rFonts w:ascii="Arial" w:hAnsi="Arial" w:cs="Arial"/>
          <w:b/>
          <w:bCs/>
        </w:rPr>
        <w:t>Aerobika</w:t>
      </w:r>
    </w:p>
    <w:p w:rsidR="00E2203F" w:rsidRDefault="00E2203F">
      <w:pPr>
        <w:rPr>
          <w:rFonts w:ascii="Arial" w:hAnsi="Arial" w:cs="Arial"/>
        </w:rPr>
      </w:pPr>
    </w:p>
    <w:p w:rsidR="00E2203F" w:rsidRDefault="00882108">
      <w:pPr>
        <w:rPr>
          <w:rFonts w:ascii="Arial" w:hAnsi="Arial" w:cs="Arial"/>
        </w:rPr>
      </w:pPr>
      <w:r>
        <w:rPr>
          <w:rFonts w:ascii="Arial" w:hAnsi="Arial" w:cs="Arial"/>
        </w:rPr>
        <w:t>Aerobika je športna panoga, kjer tekmovalci tekmujejo v izvedbi gimnastičnih vaj ob glasbeni spremljavi. Tekmujejo ločeno moški in ženski v kategorijah posameznikov, parov in trojic ter mešani pari in mešane skupine. Tekmovalec, ki tekmuje v aerobiki je aerobičar, tekmovalka pa aerobičarka.</w:t>
      </w:r>
    </w:p>
    <w:p w:rsidR="00E2203F" w:rsidRDefault="00E2203F">
      <w:pPr>
        <w:rPr>
          <w:rFonts w:ascii="Arial" w:hAnsi="Arial" w:cs="Arial"/>
          <w:b/>
          <w:bCs/>
        </w:rPr>
      </w:pPr>
    </w:p>
    <w:p w:rsidR="00E2203F" w:rsidRDefault="00882108">
      <w:pPr>
        <w:rPr>
          <w:rFonts w:ascii="Arial" w:hAnsi="Arial" w:cs="Arial"/>
          <w:b/>
          <w:bCs/>
        </w:rPr>
      </w:pPr>
      <w:r>
        <w:rPr>
          <w:rFonts w:ascii="Arial" w:hAnsi="Arial" w:cs="Arial"/>
          <w:b/>
          <w:bCs/>
        </w:rPr>
        <w:t>Skoki z male prožne ponjave</w:t>
      </w:r>
    </w:p>
    <w:p w:rsidR="00E2203F" w:rsidRDefault="00E2203F">
      <w:pPr>
        <w:rPr>
          <w:rFonts w:ascii="Arial" w:hAnsi="Arial" w:cs="Arial"/>
        </w:rPr>
      </w:pPr>
    </w:p>
    <w:p w:rsidR="00E2203F" w:rsidRDefault="00882108">
      <w:pPr>
        <w:rPr>
          <w:rFonts w:ascii="Arial" w:hAnsi="Arial" w:cs="Arial"/>
        </w:rPr>
      </w:pPr>
      <w:r>
        <w:rPr>
          <w:rFonts w:ascii="Arial" w:hAnsi="Arial" w:cs="Arial"/>
        </w:rPr>
        <w:t>To je panoga, kjer tekmovalci izvajajo akrobatske skoke s pomočjo posebnega malega elastičnega orodja, ki jim pomaga pri odrivu. Tekmujejo ločeno moški in ženske posamezno in ekipno. Tekmovalec, ki tekmuje na mali prožni ponjavi, je akrobat in tekmovalka akrobatka.</w:t>
      </w:r>
    </w:p>
    <w:p w:rsidR="00E2203F" w:rsidRDefault="00E2203F">
      <w:pPr>
        <w:rPr>
          <w:rFonts w:ascii="Arial" w:hAnsi="Arial" w:cs="Arial"/>
        </w:rPr>
      </w:pPr>
    </w:p>
    <w:p w:rsidR="00E2203F" w:rsidRDefault="00882108">
      <w:pPr>
        <w:pStyle w:val="Heading5"/>
        <w:tabs>
          <w:tab w:val="left" w:pos="0"/>
        </w:tabs>
        <w:rPr>
          <w:rFonts w:ascii="Arial" w:hAnsi="Arial" w:cs="Arial"/>
        </w:rPr>
      </w:pPr>
      <w:r>
        <w:rPr>
          <w:rFonts w:ascii="Arial" w:hAnsi="Arial" w:cs="Arial"/>
        </w:rPr>
        <w:t>Skoki z dvojne male prožne ponjave</w:t>
      </w:r>
    </w:p>
    <w:p w:rsidR="00E2203F" w:rsidRDefault="00E2203F"/>
    <w:p w:rsidR="00E2203F" w:rsidRDefault="00882108">
      <w:pPr>
        <w:rPr>
          <w:rFonts w:ascii="Arial" w:hAnsi="Arial" w:cs="Arial"/>
        </w:rPr>
      </w:pPr>
      <w:r>
        <w:rPr>
          <w:rFonts w:ascii="Arial" w:hAnsi="Arial" w:cs="Arial"/>
        </w:rPr>
        <w:t>V tej panogi tekmovalci izvajajo akrobatske skoke s pomočjo posebnega srednje velikega elastičnega orodja, ki jim pomaga pri odrivu. Tekmujejo ločeno moški in ženske, posamično in ekipno. Tekmovalec, ki tekmuje na dvojni mali prožni ponjavi, je akrobat in tekmovalka akrobatka.</w:t>
      </w:r>
    </w:p>
    <w:p w:rsidR="00E2203F" w:rsidRDefault="00E2203F">
      <w:pPr>
        <w:rPr>
          <w:rFonts w:ascii="Arial" w:hAnsi="Arial" w:cs="Arial"/>
        </w:rPr>
      </w:pPr>
    </w:p>
    <w:p w:rsidR="00E2203F" w:rsidRDefault="00882108">
      <w:pPr>
        <w:pStyle w:val="Heading5"/>
        <w:tabs>
          <w:tab w:val="left" w:pos="0"/>
        </w:tabs>
        <w:rPr>
          <w:rFonts w:ascii="Arial" w:hAnsi="Arial" w:cs="Arial"/>
        </w:rPr>
      </w:pPr>
      <w:r>
        <w:rPr>
          <w:rFonts w:ascii="Arial" w:hAnsi="Arial" w:cs="Arial"/>
        </w:rPr>
        <w:t>Skoki na veliki prožni ponjavi</w:t>
      </w:r>
    </w:p>
    <w:p w:rsidR="00E2203F" w:rsidRDefault="00E2203F"/>
    <w:p w:rsidR="00E2203F" w:rsidRDefault="00882108">
      <w:pPr>
        <w:rPr>
          <w:rFonts w:ascii="Arial" w:hAnsi="Arial" w:cs="Arial"/>
        </w:rPr>
      </w:pPr>
      <w:r>
        <w:rPr>
          <w:rFonts w:ascii="Arial" w:hAnsi="Arial" w:cs="Arial"/>
        </w:rPr>
        <w:t>V tej panogi tekmovalci izvajajo akrobatske skoke s pomočjo posebnega velikega elastičnega orodja, ki jim pomaga pri odrivu. Tekmujejo ločeno moški in ženske, posamično in ekipno. Tekmovalec, ki tekmuje na dvojni mali prožni ponjavi, je akrobat in tekmovalka akrobatka.</w:t>
      </w:r>
    </w:p>
    <w:p w:rsidR="00E2203F" w:rsidRDefault="00E2203F">
      <w:pPr>
        <w:rPr>
          <w:rFonts w:ascii="Arial" w:hAnsi="Arial" w:cs="Arial"/>
          <w:b/>
          <w:bCs/>
        </w:rPr>
      </w:pPr>
    </w:p>
    <w:p w:rsidR="00E2203F" w:rsidRDefault="00882108">
      <w:pPr>
        <w:rPr>
          <w:rFonts w:ascii="Arial" w:hAnsi="Arial" w:cs="Arial"/>
          <w:b/>
          <w:bCs/>
        </w:rPr>
      </w:pPr>
      <w:r>
        <w:rPr>
          <w:rFonts w:ascii="Arial" w:hAnsi="Arial" w:cs="Arial"/>
          <w:b/>
          <w:bCs/>
        </w:rPr>
        <w:t>Akrobatika</w:t>
      </w:r>
    </w:p>
    <w:p w:rsidR="00E2203F" w:rsidRDefault="00E2203F">
      <w:pPr>
        <w:rPr>
          <w:rFonts w:ascii="Arial" w:hAnsi="Arial" w:cs="Arial"/>
        </w:rPr>
      </w:pPr>
    </w:p>
    <w:p w:rsidR="00E2203F" w:rsidRDefault="00882108">
      <w:pPr>
        <w:rPr>
          <w:rFonts w:ascii="Arial" w:hAnsi="Arial" w:cs="Arial"/>
        </w:rPr>
      </w:pPr>
      <w:r>
        <w:rPr>
          <w:rFonts w:ascii="Arial" w:hAnsi="Arial" w:cs="Arial"/>
        </w:rPr>
        <w:t>Akrobatika je športna panoga, kjer tekmovalci tekmujejo v izvedbi akrobatskih skokov na akrobatski stezi, oziroma v sestavah na parternem podiju. Pri sestavah so glavna vsebina poleg akrobatskih skokov tudi drže. Tekmujejo ločeno moški in ženske v kategorijah posameznikov, parov in trojic ter mešani pari. Tekmovalec je akrobat, tekmovalka pa akrobatka.</w:t>
      </w:r>
    </w:p>
    <w:p w:rsidR="00E2203F" w:rsidRDefault="00E2203F">
      <w:pPr>
        <w:rPr>
          <w:rFonts w:ascii="Arial" w:hAnsi="Arial" w:cs="Arial"/>
        </w:rPr>
      </w:pPr>
    </w:p>
    <w:p w:rsidR="00E2203F" w:rsidRDefault="00E2203F">
      <w:pPr>
        <w:rPr>
          <w:rFonts w:ascii="Arial" w:hAnsi="Arial" w:cs="Arial"/>
        </w:rPr>
      </w:pPr>
    </w:p>
    <w:p w:rsidR="00E2203F" w:rsidRDefault="00882108">
      <w:pPr>
        <w:rPr>
          <w:rStyle w:val="Strong"/>
          <w:rFonts w:ascii="Arial" w:hAnsi="Arial" w:cs="Arial"/>
          <w:caps/>
        </w:rPr>
      </w:pPr>
      <w:r>
        <w:rPr>
          <w:rStyle w:val="Strong"/>
          <w:rFonts w:ascii="Arial" w:hAnsi="Arial" w:cs="Arial"/>
          <w:caps/>
        </w:rPr>
        <w:t>Zanimivosti:</w:t>
      </w:r>
    </w:p>
    <w:p w:rsidR="00E2203F" w:rsidRDefault="00E2203F">
      <w:pPr>
        <w:rPr>
          <w:rFonts w:ascii="Arial" w:hAnsi="Arial" w:cs="Arial"/>
        </w:rPr>
      </w:pPr>
    </w:p>
    <w:p w:rsidR="00E2203F" w:rsidRDefault="00882108">
      <w:pPr>
        <w:rPr>
          <w:rFonts w:ascii="Arial" w:hAnsi="Arial" w:cs="Arial"/>
        </w:rPr>
      </w:pPr>
      <w:r>
        <w:rPr>
          <w:rFonts w:ascii="Arial" w:hAnsi="Arial" w:cs="Arial"/>
        </w:rPr>
        <w:t>1. Najstarejši zapisi o vadbi na konju segajo v 4. stoletje. Leta 1616 so prvič opisali lesenega konja, ki je bil podoben pravemu konju: imel je rep in glavo, ki jo je držal tako nizko, da sta bila vrat in hrbet v isti ravnini. Konj je služil pretežno za gibanja, imenovana "voltižiranje". O "voltižiranju" je napisanih kar nekaj knjig, ki opisujejo različne preskoke in mete čez konja. Kasneje, leta 1795 se je pojavil konj, ki je bil brez glave, imel pa je še rep in ga je bilo mogoče nastaviti po višini. Razvoj konja je potekal približno takole (povzeto po Vilheim, 1991):</w:t>
      </w:r>
    </w:p>
    <w:p w:rsidR="00E2203F" w:rsidRDefault="00E2203F">
      <w:pPr>
        <w:rPr>
          <w:rFonts w:ascii="Arial" w:hAnsi="Arial" w:cs="Arial"/>
        </w:rPr>
      </w:pPr>
    </w:p>
    <w:tbl>
      <w:tblPr>
        <w:tblW w:w="0" w:type="auto"/>
        <w:tblInd w:w="-45" w:type="dxa"/>
        <w:tblLayout w:type="fixed"/>
        <w:tblCellMar>
          <w:top w:w="30" w:type="dxa"/>
          <w:left w:w="30" w:type="dxa"/>
          <w:bottom w:w="30" w:type="dxa"/>
          <w:right w:w="30" w:type="dxa"/>
        </w:tblCellMar>
        <w:tblLook w:val="0000" w:firstRow="0" w:lastRow="0" w:firstColumn="0" w:lastColumn="0" w:noHBand="0" w:noVBand="0"/>
      </w:tblPr>
      <w:tblGrid>
        <w:gridCol w:w="8402"/>
      </w:tblGrid>
      <w:tr w:rsidR="00E2203F">
        <w:tc>
          <w:tcPr>
            <w:tcW w:w="8402" w:type="dxa"/>
            <w:vAlign w:val="center"/>
          </w:tcPr>
          <w:p w:rsidR="00E2203F" w:rsidRDefault="00352A1C">
            <w:pPr>
              <w:snapToGrid w:val="0"/>
            </w:pPr>
            <w:r>
              <w:rPr>
                <w:rFonts w:ascii="Arial" w:hAnsi="Arial" w:cs="Arial"/>
              </w:rPr>
              <w:pict>
                <v:shape id="_x0000_i1049" type="#_x0000_t75" style="width:354.15pt;height:107.15pt" filled="t">
                  <v:fill color2="black"/>
                  <v:imagedata r:id="rId29" o:title=""/>
                </v:shape>
              </w:pict>
            </w:r>
          </w:p>
        </w:tc>
      </w:tr>
      <w:tr w:rsidR="00E2203F">
        <w:tc>
          <w:tcPr>
            <w:tcW w:w="8402" w:type="dxa"/>
            <w:vAlign w:val="center"/>
          </w:tcPr>
          <w:p w:rsidR="00E2203F" w:rsidRDefault="00352A1C">
            <w:pPr>
              <w:snapToGrid w:val="0"/>
            </w:pPr>
            <w:r>
              <w:rPr>
                <w:rFonts w:ascii="Arial" w:hAnsi="Arial" w:cs="Arial"/>
              </w:rPr>
              <w:pict>
                <v:shape id="_x0000_i1050" type="#_x0000_t75" style="width:348.3pt;height:102.15pt" filled="t">
                  <v:fill color2="black"/>
                  <v:imagedata r:id="rId30" o:title=""/>
                </v:shape>
              </w:pict>
            </w:r>
          </w:p>
        </w:tc>
      </w:tr>
      <w:tr w:rsidR="00E2203F">
        <w:tc>
          <w:tcPr>
            <w:tcW w:w="8402" w:type="dxa"/>
            <w:vAlign w:val="center"/>
          </w:tcPr>
          <w:p w:rsidR="00E2203F" w:rsidRDefault="00352A1C">
            <w:pPr>
              <w:snapToGrid w:val="0"/>
            </w:pPr>
            <w:r>
              <w:rPr>
                <w:rFonts w:ascii="Arial" w:hAnsi="Arial" w:cs="Arial"/>
              </w:rPr>
              <w:pict>
                <v:shape id="_x0000_i1051" type="#_x0000_t75" style="width:342.4pt;height:113pt" filled="t">
                  <v:fill color2="black"/>
                  <v:imagedata r:id="rId31" o:title=""/>
                </v:shape>
              </w:pict>
            </w:r>
          </w:p>
        </w:tc>
      </w:tr>
      <w:tr w:rsidR="00E2203F">
        <w:tc>
          <w:tcPr>
            <w:tcW w:w="8402" w:type="dxa"/>
            <w:vAlign w:val="center"/>
          </w:tcPr>
          <w:p w:rsidR="00E2203F" w:rsidRDefault="00352A1C">
            <w:pPr>
              <w:snapToGrid w:val="0"/>
            </w:pPr>
            <w:r>
              <w:rPr>
                <w:rFonts w:ascii="Arial" w:hAnsi="Arial" w:cs="Arial"/>
              </w:rPr>
              <w:pict>
                <v:shape id="_x0000_i1052" type="#_x0000_t75" style="width:348.3pt;height:88.75pt" filled="t">
                  <v:fill color2="black"/>
                  <v:imagedata r:id="rId32" o:title=""/>
                </v:shape>
              </w:pict>
            </w:r>
          </w:p>
        </w:tc>
      </w:tr>
    </w:tbl>
    <w:p w:rsidR="00E2203F" w:rsidRDefault="00E2203F"/>
    <w:p w:rsidR="00E2203F" w:rsidRDefault="00882108">
      <w:pPr>
        <w:rPr>
          <w:rStyle w:val="textblack1"/>
          <w:rFonts w:ascii="Arial" w:hAnsi="Arial" w:cs="Arial"/>
          <w:sz w:val="24"/>
        </w:rPr>
      </w:pPr>
      <w:r>
        <w:rPr>
          <w:rStyle w:val="Strong"/>
          <w:rFonts w:ascii="Arial" w:hAnsi="Arial" w:cs="Arial"/>
          <w:color w:val="000000"/>
          <w:szCs w:val="17"/>
        </w:rPr>
        <w:t xml:space="preserve">Razlaga: </w:t>
      </w:r>
      <w:r>
        <w:rPr>
          <w:rFonts w:ascii="Arial" w:hAnsi="Arial" w:cs="Arial"/>
          <w:color w:val="000000"/>
          <w:szCs w:val="17"/>
        </w:rPr>
        <w:br/>
      </w:r>
      <w:r>
        <w:rPr>
          <w:rStyle w:val="textblack1"/>
          <w:rFonts w:ascii="Arial" w:hAnsi="Arial" w:cs="Arial"/>
          <w:sz w:val="24"/>
        </w:rPr>
        <w:t xml:space="preserve">1.konj iz Viethove enciklopedije (1795) </w:t>
      </w:r>
      <w:r>
        <w:rPr>
          <w:rFonts w:ascii="Arial" w:hAnsi="Arial" w:cs="Arial"/>
          <w:color w:val="000000"/>
          <w:szCs w:val="17"/>
        </w:rPr>
        <w:br/>
      </w:r>
      <w:r>
        <w:rPr>
          <w:rStyle w:val="textblack1"/>
          <w:rFonts w:ascii="Arial" w:hAnsi="Arial" w:cs="Arial"/>
          <w:sz w:val="24"/>
        </w:rPr>
        <w:t xml:space="preserve">2. konj iz leta 1816 </w:t>
      </w:r>
      <w:r>
        <w:rPr>
          <w:rFonts w:ascii="Arial" w:hAnsi="Arial" w:cs="Arial"/>
          <w:color w:val="000000"/>
          <w:szCs w:val="17"/>
        </w:rPr>
        <w:br/>
      </w:r>
      <w:r>
        <w:rPr>
          <w:rStyle w:val="textblack1"/>
          <w:rFonts w:ascii="Arial" w:hAnsi="Arial" w:cs="Arial"/>
          <w:sz w:val="24"/>
        </w:rPr>
        <w:t xml:space="preserve">3. konj okoli leta 1660 </w:t>
      </w:r>
      <w:r>
        <w:rPr>
          <w:rFonts w:ascii="Arial" w:hAnsi="Arial" w:cs="Arial"/>
          <w:color w:val="000000"/>
          <w:szCs w:val="17"/>
        </w:rPr>
        <w:br/>
      </w:r>
      <w:r>
        <w:rPr>
          <w:rStyle w:val="textblack1"/>
          <w:rFonts w:ascii="Arial" w:hAnsi="Arial" w:cs="Arial"/>
          <w:sz w:val="24"/>
        </w:rPr>
        <w:t xml:space="preserve">4. konj iz leta 1830 (Telovadna knjiga Amorja) </w:t>
      </w:r>
      <w:r>
        <w:rPr>
          <w:rFonts w:ascii="Arial" w:hAnsi="Arial" w:cs="Arial"/>
          <w:color w:val="000000"/>
          <w:szCs w:val="17"/>
        </w:rPr>
        <w:br/>
      </w:r>
      <w:r>
        <w:rPr>
          <w:rStyle w:val="textblack1"/>
          <w:rFonts w:ascii="Arial" w:hAnsi="Arial" w:cs="Arial"/>
          <w:sz w:val="24"/>
        </w:rPr>
        <w:t xml:space="preserve">5. Jahnov leseni konj iz leta 1813 </w:t>
      </w:r>
      <w:r>
        <w:rPr>
          <w:rFonts w:ascii="Arial" w:hAnsi="Arial" w:cs="Arial"/>
          <w:color w:val="000000"/>
          <w:szCs w:val="17"/>
        </w:rPr>
        <w:br/>
      </w:r>
      <w:r>
        <w:rPr>
          <w:rStyle w:val="textblack1"/>
          <w:rFonts w:ascii="Arial" w:hAnsi="Arial" w:cs="Arial"/>
          <w:sz w:val="24"/>
        </w:rPr>
        <w:t xml:space="preserve">6. Eiselenov podaljšani konj iz leta 1843 </w:t>
      </w:r>
      <w:r>
        <w:rPr>
          <w:rFonts w:ascii="Arial" w:hAnsi="Arial" w:cs="Arial"/>
          <w:color w:val="000000"/>
          <w:szCs w:val="17"/>
        </w:rPr>
        <w:br/>
      </w:r>
      <w:r>
        <w:rPr>
          <w:rStyle w:val="textblack1"/>
          <w:rFonts w:ascii="Arial" w:hAnsi="Arial" w:cs="Arial"/>
          <w:sz w:val="24"/>
        </w:rPr>
        <w:t xml:space="preserve">7. Jagerjev konj iz leta 1862 </w:t>
      </w:r>
      <w:r>
        <w:rPr>
          <w:rFonts w:ascii="Arial" w:hAnsi="Arial" w:cs="Arial"/>
          <w:color w:val="000000"/>
          <w:szCs w:val="17"/>
        </w:rPr>
        <w:br/>
      </w:r>
      <w:r>
        <w:rPr>
          <w:rStyle w:val="textblack1"/>
          <w:rFonts w:ascii="Arial" w:hAnsi="Arial" w:cs="Arial"/>
          <w:sz w:val="24"/>
        </w:rPr>
        <w:t xml:space="preserve">8. belgijski konj </w:t>
      </w:r>
      <w:r>
        <w:rPr>
          <w:rFonts w:ascii="Arial" w:hAnsi="Arial" w:cs="Arial"/>
          <w:color w:val="000000"/>
          <w:szCs w:val="17"/>
        </w:rPr>
        <w:br/>
      </w:r>
      <w:r>
        <w:rPr>
          <w:rStyle w:val="textblack1"/>
          <w:rFonts w:ascii="Arial" w:hAnsi="Arial" w:cs="Arial"/>
          <w:sz w:val="24"/>
        </w:rPr>
        <w:t xml:space="preserve">9. Obermannov Cavaletto iz leta 1865 </w:t>
      </w:r>
      <w:r>
        <w:rPr>
          <w:rFonts w:ascii="Arial" w:hAnsi="Arial" w:cs="Arial"/>
          <w:color w:val="000000"/>
          <w:szCs w:val="17"/>
        </w:rPr>
        <w:br/>
      </w:r>
      <w:r>
        <w:rPr>
          <w:rStyle w:val="textblack1"/>
          <w:rFonts w:ascii="Arial" w:hAnsi="Arial" w:cs="Arial"/>
          <w:sz w:val="24"/>
        </w:rPr>
        <w:t xml:space="preserve">10. švedski konj </w:t>
      </w:r>
      <w:r>
        <w:rPr>
          <w:rFonts w:ascii="Arial" w:hAnsi="Arial" w:cs="Arial"/>
          <w:color w:val="000000"/>
          <w:szCs w:val="17"/>
        </w:rPr>
        <w:br/>
      </w:r>
      <w:r>
        <w:rPr>
          <w:rStyle w:val="textblack1"/>
          <w:rFonts w:ascii="Arial" w:hAnsi="Arial" w:cs="Arial"/>
          <w:sz w:val="24"/>
        </w:rPr>
        <w:t xml:space="preserve">11. vadbeni konj nemške konjenice </w:t>
      </w:r>
      <w:r>
        <w:rPr>
          <w:rFonts w:ascii="Arial" w:hAnsi="Arial" w:cs="Arial"/>
          <w:color w:val="000000"/>
          <w:szCs w:val="17"/>
        </w:rPr>
        <w:br/>
      </w:r>
      <w:r>
        <w:rPr>
          <w:rStyle w:val="textblack1"/>
          <w:rFonts w:ascii="Arial" w:hAnsi="Arial" w:cs="Arial"/>
          <w:sz w:val="24"/>
        </w:rPr>
        <w:t>12. konj po predpisih nemške tekmovalne telovadne ureditve</w:t>
      </w:r>
    </w:p>
    <w:p w:rsidR="00E2203F" w:rsidRDefault="00E2203F">
      <w:pPr>
        <w:rPr>
          <w:rFonts w:ascii="Arial" w:hAnsi="Arial" w:cs="Arial"/>
        </w:rPr>
      </w:pPr>
    </w:p>
    <w:p w:rsidR="00E2203F" w:rsidRDefault="00E2203F">
      <w:pPr>
        <w:rPr>
          <w:rFonts w:ascii="Arial" w:hAnsi="Arial" w:cs="Arial"/>
        </w:rPr>
      </w:pPr>
    </w:p>
    <w:p w:rsidR="00E2203F" w:rsidRDefault="00882108">
      <w:pPr>
        <w:numPr>
          <w:ilvl w:val="0"/>
          <w:numId w:val="3"/>
        </w:numPr>
        <w:tabs>
          <w:tab w:val="left" w:pos="720"/>
        </w:tabs>
        <w:rPr>
          <w:rStyle w:val="textblack1"/>
          <w:rFonts w:ascii="Arial" w:hAnsi="Arial" w:cs="Arial"/>
          <w:sz w:val="24"/>
        </w:rPr>
      </w:pPr>
      <w:r>
        <w:rPr>
          <w:rStyle w:val="textblack1"/>
          <w:rFonts w:ascii="Arial" w:hAnsi="Arial" w:cs="Arial"/>
          <w:sz w:val="24"/>
        </w:rPr>
        <w:t>Leon Štukelj je tekmoval na treh olimpijskih igrah (Pariz, 1924; Amsterdam, 1928; Berlin 1936) in štirih svetovnih prvenstvih (Ljubljana, 1922; Lyon, 1926, Luxemburg, 1930; Pariz, 1930). Na svojih prvih olimpijskih igrah v Parizu leta 1924 je postal olimpijski prvak v telovadbi; poleg tega je zmagal še na drogu in tako osvojil prvi dve zlati olimpijski odličji. Štiri leta pozneje je v Amsterdamu dosegel prvo mesto na krogih in tretje mesto v mnogoboju ter se skupaj z jugoslovansko tekmovalno vrsto uvrstil na tretje mesto med ekipami. Na olimpijskih igrah v Berlinu, 1936, kjer je zadnjič sodeloval, pa je dosegel drugo mesto na krogih in srebrno olimpijsko odličje.</w:t>
      </w:r>
    </w:p>
    <w:p w:rsidR="00E2203F" w:rsidRDefault="00E2203F">
      <w:pPr>
        <w:ind w:left="360"/>
      </w:pPr>
    </w:p>
    <w:p w:rsidR="00E2203F" w:rsidRDefault="00352A1C">
      <w:pPr>
        <w:rPr>
          <w:rFonts w:ascii="Arial" w:hAnsi="Arial" w:cs="Arial"/>
        </w:rPr>
      </w:pPr>
      <w:r>
        <w:rPr>
          <w:rFonts w:ascii="Arial" w:hAnsi="Arial" w:cs="Arial"/>
        </w:rPr>
        <w:pict>
          <v:shape id="_x0000_i1053" type="#_x0000_t75" style="width:149.85pt;height:134.8pt" filled="t">
            <v:fill color2="black"/>
            <v:imagedata r:id="rId33" o:title="" croptop="5177f" cropbottom="21266f"/>
          </v:shape>
        </w:pict>
      </w:r>
      <w:r w:rsidR="00882108">
        <w:rPr>
          <w:rFonts w:ascii="Arial" w:hAnsi="Arial" w:cs="Arial"/>
        </w:rPr>
        <w:t xml:space="preserve">  Leon Štukelj</w:t>
      </w:r>
    </w:p>
    <w:p w:rsidR="00E2203F" w:rsidRDefault="00E2203F">
      <w:pPr>
        <w:rPr>
          <w:rFonts w:ascii="Arial" w:hAnsi="Arial" w:cs="Arial"/>
        </w:rPr>
      </w:pPr>
    </w:p>
    <w:p w:rsidR="00E2203F" w:rsidRDefault="00882108">
      <w:pPr>
        <w:rPr>
          <w:rStyle w:val="textblack1"/>
          <w:rFonts w:ascii="Arial" w:hAnsi="Arial" w:cs="Arial"/>
          <w:sz w:val="24"/>
        </w:rPr>
      </w:pPr>
      <w:r>
        <w:rPr>
          <w:rStyle w:val="textblack1"/>
          <w:rFonts w:ascii="Arial" w:hAnsi="Arial" w:cs="Arial"/>
          <w:sz w:val="24"/>
        </w:rPr>
        <w:t>3. Miroslav Cerar je (rojen leta 1939) eden najuspešnejših svetovnih telovadcev na konju z ročaji. Od leta 1958 je na olimpijskih igrah, svetovnih in evropskih prvenstvih osvojil 30 zlatih, srebrnih in bronastih medalj. S svojimi uspehi je postal tudi najuspešnejši slovenski športnik vseh časov. Danes je slovenski ambasador za fair play.</w:t>
      </w:r>
    </w:p>
    <w:p w:rsidR="00E2203F" w:rsidRDefault="00E2203F"/>
    <w:p w:rsidR="00E2203F" w:rsidRDefault="00352A1C">
      <w:pPr>
        <w:rPr>
          <w:rFonts w:ascii="Arial" w:hAnsi="Arial" w:cs="Arial"/>
        </w:rPr>
      </w:pPr>
      <w:r>
        <w:rPr>
          <w:rFonts w:ascii="Arial" w:hAnsi="Arial" w:cs="Arial"/>
        </w:rPr>
        <w:pict>
          <v:shape id="_x0000_i1054" type="#_x0000_t75" style="width:309.75pt;height:198.4pt" filled="t">
            <v:fill color2="black"/>
            <v:imagedata r:id="rId34" o:title=""/>
          </v:shape>
        </w:pict>
      </w:r>
    </w:p>
    <w:p w:rsidR="00E2203F" w:rsidRDefault="00882108">
      <w:pPr>
        <w:rPr>
          <w:rFonts w:ascii="Arial" w:hAnsi="Arial" w:cs="Arial"/>
        </w:rPr>
      </w:pPr>
      <w:r>
        <w:rPr>
          <w:rFonts w:ascii="Arial" w:hAnsi="Arial" w:cs="Arial"/>
        </w:rPr>
        <w:t>Leon Štukelj in Miroslav Cerar</w:t>
      </w:r>
    </w:p>
    <w:p w:rsidR="00E2203F" w:rsidRDefault="00E2203F">
      <w:pPr>
        <w:rPr>
          <w:rFonts w:ascii="Arial" w:hAnsi="Arial" w:cs="Arial"/>
        </w:rPr>
      </w:pPr>
    </w:p>
    <w:p w:rsidR="00E2203F" w:rsidRDefault="00882108">
      <w:pPr>
        <w:rPr>
          <w:rStyle w:val="textblack1"/>
          <w:rFonts w:ascii="Arial" w:hAnsi="Arial" w:cs="Arial"/>
          <w:sz w:val="24"/>
        </w:rPr>
      </w:pPr>
      <w:r>
        <w:rPr>
          <w:rStyle w:val="textblack1"/>
          <w:rFonts w:ascii="Arial" w:hAnsi="Arial" w:cs="Arial"/>
          <w:sz w:val="24"/>
        </w:rPr>
        <w:t>4. Gimnastika je ena od športnih panog, ki je na seznamu olimpijskih iger moderne dobe od njenega začetka, to je od leta 1896.</w:t>
      </w:r>
    </w:p>
    <w:p w:rsidR="00E2203F" w:rsidRDefault="00882108">
      <w:pPr>
        <w:rPr>
          <w:rStyle w:val="textblack1"/>
          <w:rFonts w:ascii="Arial" w:hAnsi="Arial" w:cs="Arial"/>
          <w:sz w:val="24"/>
        </w:rPr>
      </w:pPr>
      <w:r>
        <w:rPr>
          <w:rStyle w:val="textblack1"/>
          <w:rFonts w:ascii="Arial" w:hAnsi="Arial" w:cs="Arial"/>
          <w:sz w:val="24"/>
        </w:rPr>
        <w:t>5. Ženska gimnastika se je  prvič pojavila na programu olimpijskih iger leta 1928 v Amsterdamu. Program je vseboval poljubno skupinsko sestavo s pripomočki in brez njih in poljubno sestavo na poljubnem orodju. Najbolj pogosto orodje je bila nizka bradlja, sestave pa so ocenjevali samo moški sodniki.</w:t>
      </w:r>
    </w:p>
    <w:p w:rsidR="00E2203F" w:rsidRDefault="00882108">
      <w:pPr>
        <w:rPr>
          <w:rStyle w:val="textblack1"/>
          <w:rFonts w:ascii="Arial" w:hAnsi="Arial" w:cs="Arial"/>
          <w:sz w:val="24"/>
        </w:rPr>
      </w:pPr>
      <w:r>
        <w:rPr>
          <w:rStyle w:val="textblack1"/>
          <w:rFonts w:ascii="Arial" w:hAnsi="Arial" w:cs="Arial"/>
          <w:sz w:val="24"/>
        </w:rPr>
        <w:t>6. Leta 1955 tekmovalni program gimnastike še zajemal sestave na krogih v gugu. V ženskem mnogoboju so bili krogi v gugu peta tekmovalna disciplina. Zaradi nevarnosti poškodb so pri moških sestave na krogih v gugu postopno ukinili, medtem, ko so ženski mnogoboj omejili na štiri tekmovalna orodja, s tem, da so dekleta imela možnost izbire: sestava na krogih v gugu ali sestava na dvovišinski bradlji. Danes krogov v ženski gimnastiki ni več.</w:t>
      </w:r>
    </w:p>
    <w:p w:rsidR="00E2203F" w:rsidRDefault="00882108">
      <w:pPr>
        <w:pStyle w:val="Telobesedila2"/>
        <w:rPr>
          <w:rStyle w:val="textblack1"/>
          <w:rFonts w:cs="Arial"/>
          <w:sz w:val="24"/>
        </w:rPr>
      </w:pPr>
      <w:r>
        <w:rPr>
          <w:rStyle w:val="textblack1"/>
          <w:rFonts w:cs="Arial"/>
          <w:sz w:val="24"/>
        </w:rPr>
        <w:t>7. Leta 1996 so v športni gimnastiki ukinili obvezne sestave, ki so bile del gimnastičnih tekmovanj približno 100 let.</w:t>
      </w:r>
    </w:p>
    <w:p w:rsidR="00E2203F" w:rsidRDefault="00882108">
      <w:pPr>
        <w:rPr>
          <w:rStyle w:val="textblack1"/>
          <w:rFonts w:ascii="Arial" w:hAnsi="Arial" w:cs="Arial"/>
          <w:b/>
          <w:bCs/>
          <w:smallCaps/>
          <w:sz w:val="24"/>
        </w:rPr>
      </w:pPr>
      <w:r>
        <w:rPr>
          <w:rStyle w:val="textblack1"/>
          <w:rFonts w:ascii="Arial" w:hAnsi="Arial" w:cs="Arial"/>
          <w:b/>
          <w:bCs/>
          <w:smallCaps/>
          <w:sz w:val="24"/>
        </w:rPr>
        <w:t>Najuspešnejša telovadca zadnjih let:</w:t>
      </w:r>
    </w:p>
    <w:p w:rsidR="00E2203F" w:rsidRDefault="00352A1C">
      <w:pPr>
        <w:rPr>
          <w:rFonts w:ascii="Arial" w:hAnsi="Arial" w:cs="Arial"/>
          <w:szCs w:val="22"/>
        </w:rPr>
      </w:pPr>
      <w:r>
        <w:rPr>
          <w:rFonts w:ascii="Arial" w:hAnsi="Arial" w:cs="Arial"/>
          <w:szCs w:val="22"/>
        </w:rPr>
        <w:pict>
          <v:shape id="_x0000_i1055" type="#_x0000_t75" style="width:143.15pt;height:138.15pt" filled="t">
            <v:fill color2="black"/>
            <v:imagedata r:id="rId35" o:title=""/>
          </v:shape>
        </w:pict>
      </w:r>
      <w:r w:rsidR="00882108">
        <w:rPr>
          <w:rFonts w:ascii="Arial" w:hAnsi="Arial" w:cs="Arial"/>
          <w:szCs w:val="22"/>
        </w:rPr>
        <w:t xml:space="preserve">          </w:t>
      </w:r>
      <w:r>
        <w:rPr>
          <w:rFonts w:ascii="Arial" w:hAnsi="Arial" w:cs="Arial"/>
          <w:szCs w:val="22"/>
        </w:rPr>
        <w:pict>
          <v:shape id="_x0000_i1056" type="#_x0000_t75" style="width:143.15pt;height:154.9pt" filled="t">
            <v:fill color2="black"/>
            <v:imagedata r:id="rId36" o:title=""/>
          </v:shape>
        </w:pict>
      </w:r>
      <w:r w:rsidR="00882108">
        <w:rPr>
          <w:rFonts w:ascii="Arial" w:hAnsi="Arial" w:cs="Arial"/>
          <w:szCs w:val="22"/>
        </w:rPr>
        <w:t xml:space="preserve"> </w:t>
      </w:r>
    </w:p>
    <w:p w:rsidR="00E2203F" w:rsidRDefault="00882108">
      <w:pPr>
        <w:rPr>
          <w:rFonts w:ascii="Arial" w:hAnsi="Arial" w:cs="Arial"/>
          <w:szCs w:val="22"/>
        </w:rPr>
      </w:pPr>
      <w:r>
        <w:rPr>
          <w:rFonts w:ascii="Arial" w:hAnsi="Arial" w:cs="Arial"/>
          <w:szCs w:val="22"/>
        </w:rPr>
        <w:t>Aljaž Pegan                                  Mitja Petkovšek</w:t>
      </w:r>
    </w:p>
    <w:p w:rsidR="00E2203F" w:rsidRDefault="00882108">
      <w:pPr>
        <w:rPr>
          <w:rFonts w:ascii="Arial" w:hAnsi="Arial" w:cs="Arial"/>
          <w:szCs w:val="20"/>
        </w:rPr>
      </w:pPr>
      <w:r>
        <w:rPr>
          <w:rFonts w:ascii="Arial" w:hAnsi="Arial" w:cs="Arial"/>
          <w:szCs w:val="22"/>
        </w:rPr>
        <w:br/>
      </w:r>
      <w:r>
        <w:rPr>
          <w:rFonts w:ascii="Arial" w:hAnsi="Arial" w:cs="Arial"/>
          <w:szCs w:val="20"/>
        </w:rPr>
        <w:t>Viri in literatura:</w:t>
      </w:r>
    </w:p>
    <w:p w:rsidR="00E2203F" w:rsidRDefault="00352A1C">
      <w:hyperlink r:id="rId37" w:history="1">
        <w:r w:rsidR="00882108">
          <w:rPr>
            <w:rStyle w:val="Hyperlink"/>
            <w:rFonts w:ascii="Arial" w:hAnsi="Arial"/>
          </w:rPr>
          <w:t>http://www.sp.uni-lj.si/didaktika/Clanki/clanek_gimnastika_otroci.htm</w:t>
        </w:r>
      </w:hyperlink>
    </w:p>
    <w:p w:rsidR="00E2203F" w:rsidRDefault="00352A1C">
      <w:pPr>
        <w:rPr>
          <w:rFonts w:ascii="Arial" w:hAnsi="Arial" w:cs="Arial"/>
          <w:szCs w:val="20"/>
        </w:rPr>
      </w:pPr>
      <w:hyperlink r:id="rId38" w:history="1">
        <w:r w:rsidR="00882108">
          <w:rPr>
            <w:rStyle w:val="Hyperlink"/>
            <w:rFonts w:ascii="Arial" w:hAnsi="Arial"/>
          </w:rPr>
          <w:t>http://www.gimnasticna-zveza.si/</w:t>
        </w:r>
      </w:hyperlink>
    </w:p>
    <w:p w:rsidR="00E2203F" w:rsidRDefault="00882108">
      <w:pPr>
        <w:rPr>
          <w:rFonts w:ascii="Arial" w:hAnsi="Arial" w:cs="Arial"/>
          <w:szCs w:val="20"/>
        </w:rPr>
      </w:pPr>
      <w:r>
        <w:rPr>
          <w:rFonts w:ascii="Arial" w:hAnsi="Arial" w:cs="Arial"/>
          <w:szCs w:val="20"/>
        </w:rPr>
        <w:t>T. Bolkovič, I. Čuk, J. Kokole, M. Kovač, D. Novak: Izrazoslovje v gimnastiki 1. del, Univerza v Lj., Fakulteta za šport, Ljubljana, 2002</w:t>
      </w:r>
    </w:p>
    <w:p w:rsidR="00E2203F" w:rsidRDefault="00882108">
      <w:pPr>
        <w:rPr>
          <w:rFonts w:ascii="Arial" w:hAnsi="Arial" w:cs="Arial"/>
          <w:szCs w:val="22"/>
        </w:rPr>
      </w:pPr>
      <w:r>
        <w:rPr>
          <w:rFonts w:ascii="Arial" w:hAnsi="Arial" w:cs="Arial"/>
          <w:szCs w:val="22"/>
        </w:rPr>
        <w:br/>
      </w:r>
    </w:p>
    <w:p w:rsidR="00E2203F" w:rsidRDefault="00E2203F"/>
    <w:sectPr w:rsidR="00E2203F">
      <w:footnotePr>
        <w:pos w:val="beneathText"/>
      </w:footnotePr>
      <w:type w:val="continuous"/>
      <w:pgSz w:w="11905" w:h="16837"/>
      <w:pgMar w:top="1440" w:right="1800" w:bottom="1440" w:left="1800" w:header="1440" w:footer="144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5"/>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11"/>
    <w:lvl w:ilvl="0">
      <w:start w:val="1"/>
      <w:numFmt w:val="decimal"/>
      <w:lvlText w:val="%1."/>
      <w:lvlJc w:val="left"/>
      <w:pPr>
        <w:tabs>
          <w:tab w:val="num" w:pos="720"/>
        </w:tabs>
        <w:ind w:left="72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82108"/>
    <w:rsid w:val="00352A1C"/>
    <w:rsid w:val="00833737"/>
    <w:rsid w:val="00882108"/>
    <w:rsid w:val="00E220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outlineLvl w:val="0"/>
    </w:pPr>
    <w:rPr>
      <w:rFonts w:ascii="Arial Narrow" w:hAnsi="Arial Narrow" w:cs="Arial"/>
      <w:b/>
      <w:bCs/>
      <w:sz w:val="28"/>
    </w:rPr>
  </w:style>
  <w:style w:type="paragraph" w:styleId="Heading2">
    <w:name w:val="heading 2"/>
    <w:basedOn w:val="Normal"/>
    <w:next w:val="BodyText"/>
    <w:qFormat/>
    <w:pPr>
      <w:numPr>
        <w:ilvl w:val="1"/>
        <w:numId w:val="1"/>
      </w:numPr>
      <w:spacing w:before="280" w:after="280"/>
      <w:outlineLvl w:val="1"/>
    </w:pPr>
    <w:rPr>
      <w:b/>
      <w:bCs/>
      <w:sz w:val="36"/>
      <w:szCs w:val="36"/>
    </w:rPr>
  </w:style>
  <w:style w:type="paragraph" w:styleId="Heading3">
    <w:name w:val="heading 3"/>
    <w:basedOn w:val="Normal"/>
    <w:next w:val="Normal"/>
    <w:qFormat/>
    <w:pPr>
      <w:keepNext/>
      <w:numPr>
        <w:ilvl w:val="2"/>
        <w:numId w:val="1"/>
      </w:numPr>
      <w:ind w:left="360"/>
      <w:outlineLvl w:val="2"/>
    </w:pPr>
    <w:rPr>
      <w:rFonts w:ascii="Lucida Sans Unicode" w:hAnsi="Lucida Sans Unicode" w:cs="Lucida Sans Unicode"/>
      <w:b/>
      <w:bCs/>
      <w:sz w:val="28"/>
    </w:rPr>
  </w:style>
  <w:style w:type="paragraph" w:styleId="Heading4">
    <w:name w:val="heading 4"/>
    <w:basedOn w:val="Normal"/>
    <w:next w:val="Normal"/>
    <w:qFormat/>
    <w:pPr>
      <w:keepNext/>
      <w:numPr>
        <w:ilvl w:val="3"/>
        <w:numId w:val="1"/>
      </w:numPr>
      <w:ind w:left="360"/>
      <w:outlineLvl w:val="3"/>
    </w:pPr>
    <w:rPr>
      <w:rFonts w:ascii="Lucida Sans Unicode" w:hAnsi="Lucida Sans Unicode" w:cs="Lucida Sans Unicode"/>
      <w:b/>
      <w:bCs/>
    </w:rPr>
  </w:style>
  <w:style w:type="paragraph" w:styleId="Heading5">
    <w:name w:val="heading 5"/>
    <w:basedOn w:val="Normal"/>
    <w:next w:val="Normal"/>
    <w:qFormat/>
    <w:pPr>
      <w:keepNext/>
      <w:numPr>
        <w:ilvl w:val="4"/>
        <w:numId w:val="1"/>
      </w:numPr>
      <w:outlineLvl w:val="4"/>
    </w:pPr>
    <w:rPr>
      <w:rFonts w:ascii="Lucida Sans Unicode" w:hAnsi="Lucida Sans Unicode" w:cs="Lucida Sans Unicod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Times New Roman" w:eastAsia="Times New Roman" w:hAnsi="Times New Roman" w:cs="Times New Roman"/>
    </w:rPr>
  </w:style>
  <w:style w:type="character" w:customStyle="1" w:styleId="Privzetapisavaodstavka">
    <w:name w:val="Privzeta pisava odstavka"/>
  </w:style>
  <w:style w:type="character" w:styleId="Strong">
    <w:name w:val="Strong"/>
    <w:qFormat/>
    <w:rPr>
      <w:b/>
      <w:bCs/>
    </w:rPr>
  </w:style>
  <w:style w:type="character" w:customStyle="1" w:styleId="textblack1">
    <w:name w:val="textblack1"/>
    <w:rPr>
      <w:rFonts w:ascii="Tahoma" w:hAnsi="Tahoma" w:cs="Tahoma"/>
      <w:color w:val="000000"/>
      <w:sz w:val="17"/>
      <w:szCs w:val="17"/>
    </w:rPr>
  </w:style>
  <w:style w:type="character" w:customStyle="1" w:styleId="imagedesc">
    <w:name w:val="imagedesc"/>
    <w:basedOn w:val="Privzetapisavaodstavka"/>
  </w:style>
  <w:style w:type="character" w:styleId="Hyperlink">
    <w:name w:val="Hyperlink"/>
    <w:semiHidden/>
    <w:rPr>
      <w:color w:val="0000FF"/>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rPr>
      <w:rFonts w:ascii="Arial" w:hAnsi="Arial" w:cs="Arial"/>
      <w:sz w:val="20"/>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ascii="Arial" w:hAnsi="Arial" w:cs="Tahoma"/>
      <w:i/>
      <w:iCs/>
    </w:rPr>
  </w:style>
  <w:style w:type="paragraph" w:customStyle="1" w:styleId="Index">
    <w:name w:val="Index"/>
    <w:basedOn w:val="Normal"/>
    <w:pPr>
      <w:suppressLineNumbers/>
    </w:pPr>
    <w:rPr>
      <w:rFonts w:ascii="Arial" w:hAnsi="Arial" w:cs="Tahoma"/>
    </w:rPr>
  </w:style>
  <w:style w:type="paragraph" w:customStyle="1" w:styleId="textblack">
    <w:name w:val="textblack"/>
    <w:basedOn w:val="Normal"/>
    <w:pPr>
      <w:spacing w:before="280" w:after="280"/>
    </w:pPr>
    <w:rPr>
      <w:rFonts w:ascii="Tahoma" w:hAnsi="Tahoma" w:cs="Tahoma"/>
      <w:color w:val="000000"/>
      <w:sz w:val="17"/>
      <w:szCs w:val="17"/>
    </w:rPr>
  </w:style>
  <w:style w:type="paragraph" w:customStyle="1" w:styleId="Navadensplet">
    <w:name w:val="Navaden (splet)"/>
    <w:basedOn w:val="Normal"/>
    <w:pPr>
      <w:spacing w:before="280" w:after="280"/>
    </w:pPr>
  </w:style>
  <w:style w:type="paragraph" w:styleId="BodyTextIndent">
    <w:name w:val="Body Text Indent"/>
    <w:basedOn w:val="Normal"/>
    <w:semiHidden/>
    <w:pPr>
      <w:ind w:left="360"/>
    </w:pPr>
    <w:rPr>
      <w:rFonts w:ascii="Lucida Sans Unicode" w:hAnsi="Lucida Sans Unicode" w:cs="Lucida Sans Unicode"/>
    </w:rPr>
  </w:style>
  <w:style w:type="paragraph" w:customStyle="1" w:styleId="Telobesedila-zamik2">
    <w:name w:val="Telo besedila - zamik 2"/>
    <w:basedOn w:val="Normal"/>
    <w:pPr>
      <w:ind w:left="360"/>
    </w:pPr>
    <w:rPr>
      <w:rFonts w:ascii="Lucida Sans Unicode" w:hAnsi="Lucida Sans Unicode" w:cs="Lucida Sans Unicode"/>
      <w:bCs/>
      <w:sz w:val="20"/>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customStyle="1" w:styleId="Telobesedila2">
    <w:name w:val="Telo besedila 2"/>
    <w:basedOn w:val="Normal"/>
    <w:rPr>
      <w:rFonts w:ascii="Arial" w:hAnsi="Arial" w:cs="Aria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hyperlink" Target="http://www.gimnasticna-zveza.si/"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sp.uni-lj.si/didaktika/Clanki/clanek_gimnastika_otroci.htm"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1639</Words>
  <Characters>9347</Characters>
  <Application>Microsoft Office Word</Application>
  <DocSecurity>0</DocSecurity>
  <Lines>77</Lines>
  <Paragraphs>21</Paragraphs>
  <ScaleCrop>false</ScaleCrop>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2019-05-17T07:28:00Z</dcterms:created>
  <dcterms:modified xsi:type="dcterms:W3CDTF">2019-05-17T07:28:00Z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