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B11F5" w14:textId="77777777" w:rsidR="00527EC8" w:rsidRPr="009E5708" w:rsidRDefault="00527EC8">
      <w:pPr>
        <w:rPr>
          <w:rFonts w:ascii="Arial" w:hAnsi="Arial" w:cs="Arial"/>
        </w:rPr>
      </w:pPr>
      <w:bookmarkStart w:id="0" w:name="_GoBack"/>
      <w:bookmarkEnd w:id="0"/>
    </w:p>
    <w:p w14:paraId="6BECC03D" w14:textId="77777777" w:rsidR="00527EC8" w:rsidRDefault="00527EC8"/>
    <w:p w14:paraId="7497D500" w14:textId="77777777" w:rsidR="00527EC8" w:rsidRDefault="00527EC8"/>
    <w:p w14:paraId="7FD3501D" w14:textId="77777777" w:rsidR="00527EC8" w:rsidRDefault="00527EC8"/>
    <w:p w14:paraId="68B5771F" w14:textId="77777777" w:rsidR="00527EC8" w:rsidRDefault="00527EC8"/>
    <w:p w14:paraId="14A7D394" w14:textId="77777777" w:rsidR="00527EC8" w:rsidRDefault="00527EC8"/>
    <w:p w14:paraId="056C9D26" w14:textId="77777777" w:rsidR="00527EC8" w:rsidRPr="0014075D" w:rsidRDefault="00527EC8">
      <w:pPr>
        <w:rPr>
          <w:rFonts w:ascii="Arial" w:hAnsi="Arial" w:cs="Arial"/>
        </w:rPr>
      </w:pPr>
    </w:p>
    <w:p w14:paraId="32D5801D" w14:textId="77777777" w:rsidR="00527EC8" w:rsidRDefault="00527EC8"/>
    <w:p w14:paraId="43A0B30C" w14:textId="77777777" w:rsidR="00527EC8" w:rsidRDefault="004B61B3">
      <w:r>
        <w:rPr>
          <w:noProof/>
        </w:rPr>
        <w:pict w14:anchorId="73C8B244">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margin-left:0;margin-top:-.4pt;width:336pt;height:53pt;z-index:251657728;mso-position-horizontal:left" adj="2158" fillcolor="#520402" strokecolor="#b2b2b2" strokeweight="1pt">
            <v:fill color2="#fc0" focus="100%" type="gradient"/>
            <v:shadow on="t" type="perspective" color="#875b0d" opacity="45875f" origin=",.5" matrix=",,,.5,,-4768371582e-16"/>
            <v:textpath style="font-family:&quot;Monotype Corsiva&quot;;font-size:44pt;font-weight:bold;v-text-kern:t" trim="t" fitpath="t" string="ALEXANDRE GUSTAVE EIFFEL"/>
            <w10:wrap type="square" side="right"/>
          </v:shape>
        </w:pict>
      </w:r>
      <w:r w:rsidR="000374E2">
        <w:br w:type="textWrapping" w:clear="all"/>
      </w:r>
    </w:p>
    <w:p w14:paraId="0701BD63" w14:textId="77777777" w:rsidR="00527EC8" w:rsidRDefault="00527EC8"/>
    <w:p w14:paraId="68CB3343" w14:textId="77777777" w:rsidR="00527EC8" w:rsidRDefault="00527EC8"/>
    <w:p w14:paraId="567A894D" w14:textId="77777777" w:rsidR="00527EC8" w:rsidRDefault="00527EC8"/>
    <w:p w14:paraId="35F22165" w14:textId="77777777" w:rsidR="000374E2" w:rsidRDefault="000374E2"/>
    <w:p w14:paraId="24F7F20A" w14:textId="77777777" w:rsidR="000374E2" w:rsidRDefault="000374E2">
      <w:pPr>
        <w:rPr>
          <w:rFonts w:ascii="Arial" w:hAnsi="Arial" w:cs="Arial"/>
        </w:rPr>
      </w:pPr>
    </w:p>
    <w:p w14:paraId="570D3502" w14:textId="77777777" w:rsidR="000374E2" w:rsidRDefault="000374E2">
      <w:pPr>
        <w:rPr>
          <w:rFonts w:ascii="Arial" w:hAnsi="Arial" w:cs="Arial"/>
        </w:rPr>
      </w:pPr>
    </w:p>
    <w:p w14:paraId="30B78397" w14:textId="77777777" w:rsidR="000374E2" w:rsidRDefault="000374E2">
      <w:pPr>
        <w:rPr>
          <w:rFonts w:ascii="Arial" w:hAnsi="Arial" w:cs="Arial"/>
        </w:rPr>
      </w:pPr>
    </w:p>
    <w:p w14:paraId="0B4006FC" w14:textId="77777777" w:rsidR="000374E2" w:rsidRDefault="000374E2">
      <w:pPr>
        <w:rPr>
          <w:rFonts w:ascii="Arial" w:hAnsi="Arial" w:cs="Arial"/>
        </w:rPr>
      </w:pPr>
    </w:p>
    <w:p w14:paraId="32589DD5" w14:textId="77777777" w:rsidR="000374E2" w:rsidRDefault="000374E2">
      <w:pPr>
        <w:rPr>
          <w:rFonts w:ascii="Arial" w:hAnsi="Arial" w:cs="Arial"/>
        </w:rPr>
      </w:pPr>
    </w:p>
    <w:p w14:paraId="0CABB545" w14:textId="77777777" w:rsidR="000374E2" w:rsidRDefault="000374E2">
      <w:pPr>
        <w:rPr>
          <w:rFonts w:ascii="Arial" w:hAnsi="Arial" w:cs="Arial"/>
        </w:rPr>
      </w:pPr>
    </w:p>
    <w:p w14:paraId="3255D715" w14:textId="77777777" w:rsidR="000374E2" w:rsidRDefault="000374E2">
      <w:pPr>
        <w:rPr>
          <w:rFonts w:ascii="Arial" w:hAnsi="Arial" w:cs="Arial"/>
        </w:rPr>
      </w:pPr>
    </w:p>
    <w:p w14:paraId="22291141" w14:textId="77777777" w:rsidR="000374E2" w:rsidRDefault="000374E2">
      <w:pPr>
        <w:rPr>
          <w:rFonts w:ascii="Arial" w:hAnsi="Arial" w:cs="Arial"/>
        </w:rPr>
      </w:pPr>
    </w:p>
    <w:p w14:paraId="1C87AF2D" w14:textId="77777777" w:rsidR="000374E2" w:rsidRDefault="000374E2">
      <w:pPr>
        <w:rPr>
          <w:rFonts w:ascii="Arial" w:hAnsi="Arial" w:cs="Arial"/>
        </w:rPr>
      </w:pPr>
    </w:p>
    <w:p w14:paraId="1C580C8B" w14:textId="77777777" w:rsidR="000374E2" w:rsidRDefault="000374E2">
      <w:pPr>
        <w:rPr>
          <w:rFonts w:ascii="Arial" w:hAnsi="Arial" w:cs="Arial"/>
        </w:rPr>
      </w:pPr>
    </w:p>
    <w:p w14:paraId="78E5F700" w14:textId="77777777" w:rsidR="000374E2" w:rsidRDefault="000374E2">
      <w:pPr>
        <w:rPr>
          <w:rFonts w:ascii="Arial" w:hAnsi="Arial" w:cs="Arial"/>
        </w:rPr>
      </w:pPr>
    </w:p>
    <w:p w14:paraId="2941B848" w14:textId="77777777" w:rsidR="000374E2" w:rsidRDefault="000374E2">
      <w:pPr>
        <w:rPr>
          <w:rFonts w:ascii="Arial" w:hAnsi="Arial" w:cs="Arial"/>
        </w:rPr>
      </w:pPr>
    </w:p>
    <w:p w14:paraId="5947709B" w14:textId="77777777" w:rsidR="000374E2" w:rsidRDefault="000374E2">
      <w:pPr>
        <w:rPr>
          <w:rFonts w:ascii="Arial" w:hAnsi="Arial" w:cs="Arial"/>
        </w:rPr>
      </w:pPr>
    </w:p>
    <w:p w14:paraId="24B7CAF8" w14:textId="77777777" w:rsidR="000374E2" w:rsidRDefault="000374E2">
      <w:pPr>
        <w:rPr>
          <w:rFonts w:ascii="Arial" w:hAnsi="Arial" w:cs="Arial"/>
        </w:rPr>
      </w:pPr>
    </w:p>
    <w:p w14:paraId="39F24BB5" w14:textId="77777777" w:rsidR="000374E2" w:rsidRDefault="000374E2">
      <w:pPr>
        <w:rPr>
          <w:rFonts w:ascii="Arial" w:hAnsi="Arial" w:cs="Arial"/>
        </w:rPr>
      </w:pPr>
    </w:p>
    <w:p w14:paraId="1F4F40C3" w14:textId="77777777" w:rsidR="000374E2" w:rsidRDefault="000374E2">
      <w:pPr>
        <w:rPr>
          <w:rFonts w:ascii="Arial" w:hAnsi="Arial" w:cs="Arial"/>
        </w:rPr>
      </w:pPr>
    </w:p>
    <w:p w14:paraId="3E7442CB" w14:textId="77777777" w:rsidR="000374E2" w:rsidRDefault="000374E2">
      <w:pPr>
        <w:rPr>
          <w:rFonts w:ascii="Arial" w:hAnsi="Arial" w:cs="Arial"/>
        </w:rPr>
      </w:pPr>
    </w:p>
    <w:p w14:paraId="0D334A4E" w14:textId="77777777" w:rsidR="000374E2" w:rsidRDefault="000374E2">
      <w:pPr>
        <w:rPr>
          <w:rFonts w:ascii="Arial" w:hAnsi="Arial" w:cs="Arial"/>
        </w:rPr>
      </w:pPr>
    </w:p>
    <w:p w14:paraId="03B63CAD" w14:textId="77777777" w:rsidR="000374E2" w:rsidRDefault="000374E2">
      <w:pPr>
        <w:rPr>
          <w:rFonts w:ascii="Arial" w:hAnsi="Arial" w:cs="Arial"/>
        </w:rPr>
      </w:pPr>
    </w:p>
    <w:p w14:paraId="01425E04" w14:textId="77777777" w:rsidR="000374E2" w:rsidRDefault="000374E2">
      <w:pPr>
        <w:rPr>
          <w:rFonts w:ascii="Arial" w:hAnsi="Arial" w:cs="Arial"/>
        </w:rPr>
      </w:pPr>
    </w:p>
    <w:p w14:paraId="6A1D7686" w14:textId="77777777" w:rsidR="000374E2" w:rsidRDefault="000374E2">
      <w:pPr>
        <w:rPr>
          <w:rFonts w:ascii="Arial" w:hAnsi="Arial" w:cs="Arial"/>
        </w:rPr>
      </w:pPr>
    </w:p>
    <w:p w14:paraId="0758DFEE" w14:textId="77777777" w:rsidR="000374E2" w:rsidRDefault="000374E2">
      <w:pPr>
        <w:rPr>
          <w:rFonts w:ascii="Arial" w:hAnsi="Arial" w:cs="Arial"/>
        </w:rPr>
      </w:pPr>
    </w:p>
    <w:p w14:paraId="779365F4" w14:textId="77777777" w:rsidR="000374E2" w:rsidRDefault="000374E2">
      <w:pPr>
        <w:rPr>
          <w:rFonts w:ascii="Arial" w:hAnsi="Arial" w:cs="Arial"/>
        </w:rPr>
      </w:pPr>
    </w:p>
    <w:p w14:paraId="6CBB4031" w14:textId="77777777" w:rsidR="000374E2" w:rsidRDefault="000374E2">
      <w:pPr>
        <w:rPr>
          <w:rFonts w:ascii="Arial" w:hAnsi="Arial" w:cs="Arial"/>
        </w:rPr>
      </w:pPr>
    </w:p>
    <w:p w14:paraId="669A900F" w14:textId="77777777" w:rsidR="000374E2" w:rsidRDefault="000374E2">
      <w:pPr>
        <w:rPr>
          <w:rFonts w:ascii="Arial" w:hAnsi="Arial" w:cs="Arial"/>
        </w:rPr>
      </w:pPr>
    </w:p>
    <w:p w14:paraId="52957DD1" w14:textId="77777777" w:rsidR="000374E2" w:rsidRDefault="000374E2">
      <w:pPr>
        <w:rPr>
          <w:rFonts w:ascii="Arial" w:hAnsi="Arial" w:cs="Arial"/>
        </w:rPr>
      </w:pPr>
    </w:p>
    <w:p w14:paraId="4C08AA1E" w14:textId="77777777" w:rsidR="000374E2" w:rsidRDefault="000374E2">
      <w:pPr>
        <w:rPr>
          <w:rFonts w:ascii="Arial" w:hAnsi="Arial" w:cs="Arial"/>
        </w:rPr>
      </w:pPr>
    </w:p>
    <w:p w14:paraId="03733005" w14:textId="77777777" w:rsidR="000374E2" w:rsidRDefault="000374E2">
      <w:pPr>
        <w:rPr>
          <w:rFonts w:ascii="Arial" w:hAnsi="Arial" w:cs="Arial"/>
        </w:rPr>
      </w:pPr>
    </w:p>
    <w:p w14:paraId="7505F19A" w14:textId="77777777" w:rsidR="000374E2" w:rsidRDefault="000374E2">
      <w:pPr>
        <w:rPr>
          <w:rFonts w:ascii="Arial" w:hAnsi="Arial" w:cs="Arial"/>
        </w:rPr>
      </w:pPr>
    </w:p>
    <w:p w14:paraId="00128D39" w14:textId="77777777" w:rsidR="000374E2" w:rsidRDefault="000374E2">
      <w:pPr>
        <w:rPr>
          <w:rFonts w:ascii="Arial" w:hAnsi="Arial" w:cs="Arial"/>
        </w:rPr>
      </w:pPr>
    </w:p>
    <w:p w14:paraId="62C062F3" w14:textId="77777777" w:rsidR="000374E2" w:rsidRDefault="000374E2">
      <w:pPr>
        <w:rPr>
          <w:rFonts w:ascii="Arial" w:hAnsi="Arial" w:cs="Arial"/>
        </w:rPr>
      </w:pPr>
    </w:p>
    <w:p w14:paraId="7FBD32EE" w14:textId="77777777" w:rsidR="00F965C4" w:rsidRDefault="00726E8B">
      <w:pPr>
        <w:rPr>
          <w:rFonts w:ascii="Arial" w:hAnsi="Arial" w:cs="Arial"/>
        </w:rPr>
      </w:pPr>
      <w:r>
        <w:rPr>
          <w:rFonts w:ascii="Arial" w:hAnsi="Arial" w:cs="Arial"/>
        </w:rPr>
        <w:t>Datum: 03.01.09</w:t>
      </w:r>
    </w:p>
    <w:p w14:paraId="1857D93D" w14:textId="77777777" w:rsidR="00F965C4" w:rsidRPr="006A4F96" w:rsidRDefault="00F965C4" w:rsidP="006A4F96">
      <w:pPr>
        <w:pStyle w:val="Title"/>
      </w:pPr>
      <w:r>
        <w:br w:type="page"/>
      </w:r>
      <w:r w:rsidRPr="006A4F96">
        <w:lastRenderedPageBreak/>
        <w:t>Kazalo:</w:t>
      </w:r>
    </w:p>
    <w:p w14:paraId="7D35A78A" w14:textId="77777777" w:rsidR="006A4F96" w:rsidRDefault="006A4F96">
      <w:pPr>
        <w:rPr>
          <w:rFonts w:ascii="Arial" w:hAnsi="Arial" w:cs="Arial"/>
        </w:rPr>
      </w:pPr>
    </w:p>
    <w:p w14:paraId="0E6943AF" w14:textId="77777777" w:rsidR="006A4F96" w:rsidRDefault="006A4F96">
      <w:pPr>
        <w:rPr>
          <w:rFonts w:ascii="Arial" w:hAnsi="Arial" w:cs="Arial"/>
        </w:rPr>
      </w:pPr>
    </w:p>
    <w:p w14:paraId="77564F70" w14:textId="77777777" w:rsidR="00F965C4" w:rsidRDefault="00F965C4">
      <w:pPr>
        <w:rPr>
          <w:rFonts w:ascii="Arial" w:hAnsi="Arial" w:cs="Arial"/>
        </w:rPr>
      </w:pPr>
    </w:p>
    <w:p w14:paraId="453264BD" w14:textId="77777777" w:rsidR="00F965C4" w:rsidRDefault="00F8034A">
      <w:pPr>
        <w:rPr>
          <w:rFonts w:ascii="Arial" w:hAnsi="Arial" w:cs="Arial"/>
        </w:rPr>
      </w:pPr>
      <w:r>
        <w:rPr>
          <w:rFonts w:ascii="Arial" w:hAnsi="Arial" w:cs="Arial"/>
        </w:rPr>
        <w:t>Uvod</w:t>
      </w:r>
      <w:r w:rsidR="00F965C4">
        <w:rPr>
          <w:rFonts w:ascii="Arial" w:hAnsi="Arial" w:cs="Arial"/>
        </w:rPr>
        <w:t>……………………………………………………………</w:t>
      </w:r>
      <w:r w:rsidR="006A4F96">
        <w:rPr>
          <w:rFonts w:ascii="Arial" w:hAnsi="Arial" w:cs="Arial"/>
        </w:rPr>
        <w:t>………....2</w:t>
      </w:r>
    </w:p>
    <w:p w14:paraId="394F739D" w14:textId="77777777" w:rsidR="006A4F96" w:rsidRDefault="006A4F96">
      <w:pPr>
        <w:rPr>
          <w:rFonts w:ascii="Arial" w:hAnsi="Arial" w:cs="Arial"/>
        </w:rPr>
      </w:pPr>
    </w:p>
    <w:p w14:paraId="3813166B" w14:textId="77777777" w:rsidR="00F8034A" w:rsidRDefault="00F8034A">
      <w:pPr>
        <w:rPr>
          <w:rFonts w:ascii="Arial" w:hAnsi="Arial" w:cs="Arial"/>
        </w:rPr>
      </w:pPr>
      <w:r>
        <w:rPr>
          <w:rFonts w:ascii="Arial" w:hAnsi="Arial" w:cs="Arial"/>
        </w:rPr>
        <w:t>Biografija……………………………………………………....</w:t>
      </w:r>
      <w:r w:rsidR="006A4F96">
        <w:rPr>
          <w:rFonts w:ascii="Arial" w:hAnsi="Arial" w:cs="Arial"/>
        </w:rPr>
        <w:t>...............3</w:t>
      </w:r>
    </w:p>
    <w:p w14:paraId="4F4FCC2E" w14:textId="77777777" w:rsidR="006A4F96" w:rsidRDefault="006A4F96">
      <w:pPr>
        <w:rPr>
          <w:rFonts w:ascii="Arial" w:hAnsi="Arial" w:cs="Arial"/>
        </w:rPr>
      </w:pPr>
    </w:p>
    <w:p w14:paraId="4358DB39" w14:textId="77777777" w:rsidR="00F8034A" w:rsidRDefault="00F8034A">
      <w:pPr>
        <w:rPr>
          <w:rFonts w:ascii="Arial" w:hAnsi="Arial" w:cs="Arial"/>
        </w:rPr>
      </w:pPr>
      <w:r>
        <w:rPr>
          <w:rFonts w:ascii="Arial" w:hAnsi="Arial" w:cs="Arial"/>
        </w:rPr>
        <w:t>Življenska dela……………………………………………...</w:t>
      </w:r>
      <w:r w:rsidR="006A4F96">
        <w:rPr>
          <w:rFonts w:ascii="Arial" w:hAnsi="Arial" w:cs="Arial"/>
        </w:rPr>
        <w:t>..................5</w:t>
      </w:r>
    </w:p>
    <w:p w14:paraId="42DF03BB" w14:textId="77777777" w:rsidR="006A4F96" w:rsidRDefault="006A4F96">
      <w:pPr>
        <w:rPr>
          <w:rFonts w:ascii="Arial" w:hAnsi="Arial" w:cs="Arial"/>
        </w:rPr>
      </w:pPr>
    </w:p>
    <w:p w14:paraId="009EF79A" w14:textId="77777777" w:rsidR="00F8034A" w:rsidRDefault="00F8034A">
      <w:pPr>
        <w:rPr>
          <w:rFonts w:ascii="Arial" w:hAnsi="Arial" w:cs="Arial"/>
        </w:rPr>
      </w:pPr>
      <w:r>
        <w:rPr>
          <w:rFonts w:ascii="Arial" w:hAnsi="Arial" w:cs="Arial"/>
        </w:rPr>
        <w:t>Umet</w:t>
      </w:r>
      <w:r w:rsidR="006A4F96">
        <w:rPr>
          <w:rFonts w:ascii="Arial" w:hAnsi="Arial" w:cs="Arial"/>
        </w:rPr>
        <w:t>nos</w:t>
      </w:r>
      <w:r w:rsidR="00691D98">
        <w:rPr>
          <w:rFonts w:ascii="Arial" w:hAnsi="Arial" w:cs="Arial"/>
        </w:rPr>
        <w:t>tni slog………………………………………………………….10</w:t>
      </w:r>
    </w:p>
    <w:p w14:paraId="6D8D7A2D" w14:textId="77777777" w:rsidR="00691D98" w:rsidRDefault="00691D98">
      <w:pPr>
        <w:rPr>
          <w:rFonts w:ascii="Arial" w:hAnsi="Arial" w:cs="Arial"/>
        </w:rPr>
      </w:pPr>
    </w:p>
    <w:p w14:paraId="67950922" w14:textId="77777777" w:rsidR="00691D98" w:rsidRDefault="00691D98">
      <w:pPr>
        <w:rPr>
          <w:rFonts w:ascii="Arial" w:hAnsi="Arial" w:cs="Arial"/>
        </w:rPr>
      </w:pPr>
      <w:r>
        <w:rPr>
          <w:rFonts w:ascii="Arial" w:hAnsi="Arial" w:cs="Arial"/>
        </w:rPr>
        <w:t>Pomembnejši ljudje v njegovem času…………………………………10</w:t>
      </w:r>
    </w:p>
    <w:p w14:paraId="5B8C3B3C" w14:textId="77777777" w:rsidR="00F8034A" w:rsidRDefault="00F8034A">
      <w:pPr>
        <w:rPr>
          <w:rFonts w:ascii="Arial" w:hAnsi="Arial" w:cs="Arial"/>
        </w:rPr>
      </w:pPr>
    </w:p>
    <w:p w14:paraId="2DC95D7E" w14:textId="77777777" w:rsidR="00BE28E0" w:rsidRDefault="00F965C4" w:rsidP="006A4F96">
      <w:pPr>
        <w:pStyle w:val="Title"/>
      </w:pPr>
      <w:r>
        <w:br w:type="page"/>
      </w:r>
      <w:r>
        <w:lastRenderedPageBreak/>
        <w:t>Uvod</w:t>
      </w:r>
    </w:p>
    <w:p w14:paraId="21146572" w14:textId="77777777" w:rsidR="00BE28E0" w:rsidRDefault="00BE28E0">
      <w:pPr>
        <w:rPr>
          <w:rFonts w:ascii="Arial" w:hAnsi="Arial" w:cs="Arial"/>
        </w:rPr>
      </w:pPr>
    </w:p>
    <w:p w14:paraId="26848282" w14:textId="77777777" w:rsidR="009843B9" w:rsidRDefault="00BE28E0">
      <w:pPr>
        <w:rPr>
          <w:rFonts w:ascii="Arial" w:hAnsi="Arial" w:cs="Arial"/>
        </w:rPr>
      </w:pPr>
      <w:r>
        <w:rPr>
          <w:rFonts w:ascii="Arial" w:hAnsi="Arial" w:cs="Arial"/>
        </w:rPr>
        <w:t xml:space="preserve">V seminarski nalogi sem predstavila Alexandra Gustava Eiffla, ki je zaslovel s svojim stolpom, ki ga je uporabljala vojska </w:t>
      </w:r>
      <w:r w:rsidR="00375991">
        <w:rPr>
          <w:rFonts w:ascii="Arial" w:hAnsi="Arial" w:cs="Arial"/>
        </w:rPr>
        <w:t>za svoje komunikacijske sisteme. Naredil je načrt za Kip svobode. Sodeloval je tudi v projektu izgradnje Panamskega  prekopa, ki pa je v času njegovega vodenja propadel.</w:t>
      </w:r>
    </w:p>
    <w:p w14:paraId="448F82A1" w14:textId="77777777" w:rsidR="00AD34A6" w:rsidRDefault="009843B9">
      <w:r>
        <w:rPr>
          <w:rFonts w:ascii="Arial" w:hAnsi="Arial" w:cs="Arial"/>
        </w:rPr>
        <w:t>Opisala sem pomembne ljudi v njegovem času in umetnostno obdobje.</w:t>
      </w:r>
      <w:r w:rsidR="00F965C4">
        <w:rPr>
          <w:rFonts w:ascii="Arial" w:hAnsi="Arial" w:cs="Arial"/>
        </w:rPr>
        <w:br w:type="page"/>
      </w:r>
      <w:r w:rsidR="004B61B3">
        <w:lastRenderedPageBreak/>
        <w:pict w14:anchorId="756BDBCD">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113.25pt;height:51.7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28pt;font-style:italic;v-text-kern:t" trim="t" fitpath="t" string="Biografija"/>
          </v:shape>
        </w:pict>
      </w:r>
    </w:p>
    <w:p w14:paraId="50932651" w14:textId="77777777" w:rsidR="00AD34A6" w:rsidRDefault="00AD34A6"/>
    <w:p w14:paraId="3831C45F" w14:textId="77777777" w:rsidR="00AD34A6" w:rsidRDefault="00AD34A6"/>
    <w:p w14:paraId="68474D45" w14:textId="77777777" w:rsidR="00AD34A6" w:rsidRPr="0080178F" w:rsidRDefault="00AD34A6">
      <w:pPr>
        <w:rPr>
          <w:rFonts w:ascii="Arial" w:hAnsi="Arial" w:cs="Arial"/>
        </w:rPr>
      </w:pPr>
      <w:r w:rsidRPr="0080178F">
        <w:rPr>
          <w:rFonts w:ascii="Arial" w:hAnsi="Arial" w:cs="Arial"/>
        </w:rPr>
        <w:t xml:space="preserve">Alexandre Gustave Eiffel </w:t>
      </w:r>
      <w:r w:rsidR="004A13A9" w:rsidRPr="0080178F">
        <w:rPr>
          <w:rFonts w:ascii="Arial" w:hAnsi="Arial" w:cs="Arial"/>
        </w:rPr>
        <w:t>se je rodil 15.12.1832 v Dijonu, , Côte-d'Or, Francija.</w:t>
      </w:r>
    </w:p>
    <w:p w14:paraId="126C4B54" w14:textId="77777777" w:rsidR="004A13A9" w:rsidRPr="0080178F" w:rsidRDefault="004A13A9" w:rsidP="004A13A9">
      <w:pPr>
        <w:rPr>
          <w:rFonts w:ascii="Arial" w:hAnsi="Arial" w:cs="Arial"/>
        </w:rPr>
      </w:pPr>
      <w:r w:rsidRPr="0080178F">
        <w:rPr>
          <w:rFonts w:ascii="Arial" w:hAnsi="Arial" w:cs="Arial"/>
        </w:rPr>
        <w:t>Ime Eiffel je bil sprejet z nemškimi predniki v začetku 18. stoletja iz njegovega rojstne regije ( Marmagen), v nemščini Eifel.</w:t>
      </w:r>
    </w:p>
    <w:p w14:paraId="5F928146" w14:textId="77777777" w:rsidR="00822D30" w:rsidRPr="0080178F" w:rsidRDefault="0039623A" w:rsidP="004A13A9">
      <w:pPr>
        <w:rPr>
          <w:rFonts w:ascii="Arial" w:hAnsi="Arial" w:cs="Arial"/>
        </w:rPr>
      </w:pPr>
      <w:r w:rsidRPr="0080178F">
        <w:rPr>
          <w:rFonts w:ascii="Arial" w:hAnsi="Arial" w:cs="Arial"/>
        </w:rPr>
        <w:t xml:space="preserve">Med svojo mladostjo, sta najmočnejše vplive </w:t>
      </w:r>
      <w:r w:rsidR="00275432" w:rsidRPr="0080178F">
        <w:rPr>
          <w:rFonts w:ascii="Arial" w:hAnsi="Arial" w:cs="Arial"/>
        </w:rPr>
        <w:t xml:space="preserve">na </w:t>
      </w:r>
      <w:r w:rsidRPr="0080178F">
        <w:rPr>
          <w:rFonts w:ascii="Arial" w:hAnsi="Arial" w:cs="Arial"/>
        </w:rPr>
        <w:t>Eiffel</w:t>
      </w:r>
      <w:r w:rsidR="003C1034" w:rsidRPr="0080178F">
        <w:rPr>
          <w:rFonts w:ascii="Arial" w:hAnsi="Arial" w:cs="Arial"/>
        </w:rPr>
        <w:t>-</w:t>
      </w:r>
      <w:r w:rsidR="00275432" w:rsidRPr="0080178F">
        <w:rPr>
          <w:rFonts w:ascii="Arial" w:hAnsi="Arial" w:cs="Arial"/>
        </w:rPr>
        <w:t>a</w:t>
      </w:r>
      <w:r w:rsidRPr="0080178F">
        <w:rPr>
          <w:rFonts w:ascii="Arial" w:hAnsi="Arial" w:cs="Arial"/>
        </w:rPr>
        <w:t xml:space="preserve"> </w:t>
      </w:r>
      <w:r w:rsidR="00275432" w:rsidRPr="0080178F">
        <w:rPr>
          <w:rFonts w:ascii="Arial" w:hAnsi="Arial" w:cs="Arial"/>
        </w:rPr>
        <w:t>naredila</w:t>
      </w:r>
      <w:r w:rsidRPr="0080178F">
        <w:rPr>
          <w:rFonts w:ascii="Arial" w:hAnsi="Arial" w:cs="Arial"/>
        </w:rPr>
        <w:t xml:space="preserve"> </w:t>
      </w:r>
      <w:r w:rsidR="00275432" w:rsidRPr="0080178F">
        <w:rPr>
          <w:rFonts w:ascii="Arial" w:hAnsi="Arial" w:cs="Arial"/>
        </w:rPr>
        <w:t>uspešna kemika</w:t>
      </w:r>
      <w:r w:rsidRPr="0080178F">
        <w:rPr>
          <w:rFonts w:ascii="Arial" w:hAnsi="Arial" w:cs="Arial"/>
        </w:rPr>
        <w:t xml:space="preserve">, njegova strica Jean-Baptiste </w:t>
      </w:r>
      <w:r w:rsidR="00275432" w:rsidRPr="0080178F">
        <w:rPr>
          <w:rFonts w:ascii="Arial" w:hAnsi="Arial" w:cs="Arial"/>
        </w:rPr>
        <w:t>Mollerat in Michel Perret. Moška sta</w:t>
      </w:r>
      <w:r w:rsidRPr="0080178F">
        <w:rPr>
          <w:rFonts w:ascii="Arial" w:hAnsi="Arial" w:cs="Arial"/>
        </w:rPr>
        <w:t xml:space="preserve"> porabil</w:t>
      </w:r>
      <w:r w:rsidR="00275432" w:rsidRPr="0080178F">
        <w:rPr>
          <w:rFonts w:ascii="Arial" w:hAnsi="Arial" w:cs="Arial"/>
        </w:rPr>
        <w:t>a</w:t>
      </w:r>
      <w:r w:rsidRPr="0080178F">
        <w:rPr>
          <w:rFonts w:ascii="Arial" w:hAnsi="Arial" w:cs="Arial"/>
        </w:rPr>
        <w:t xml:space="preserve"> veliko časa z mladimi Eiffel</w:t>
      </w:r>
      <w:r w:rsidR="003C1034" w:rsidRPr="0080178F">
        <w:rPr>
          <w:rFonts w:ascii="Arial" w:hAnsi="Arial" w:cs="Arial"/>
        </w:rPr>
        <w:t>-</w:t>
      </w:r>
      <w:r w:rsidR="00660EC9" w:rsidRPr="0080178F">
        <w:rPr>
          <w:rFonts w:ascii="Arial" w:hAnsi="Arial" w:cs="Arial"/>
        </w:rPr>
        <w:t xml:space="preserve">om, polnila sta </w:t>
      </w:r>
      <w:r w:rsidR="00275432" w:rsidRPr="0080178F">
        <w:rPr>
          <w:rFonts w:ascii="Arial" w:hAnsi="Arial" w:cs="Arial"/>
        </w:rPr>
        <w:t xml:space="preserve"> njegovo glavo </w:t>
      </w:r>
      <w:r w:rsidR="00660EC9" w:rsidRPr="0080178F">
        <w:rPr>
          <w:rFonts w:ascii="Arial" w:hAnsi="Arial" w:cs="Arial"/>
        </w:rPr>
        <w:t xml:space="preserve">z </w:t>
      </w:r>
      <w:r w:rsidR="00275432" w:rsidRPr="0080178F">
        <w:rPr>
          <w:rFonts w:ascii="Arial" w:hAnsi="Arial" w:cs="Arial"/>
        </w:rPr>
        <w:t>vse od kemije ter rudarstva</w:t>
      </w:r>
      <w:r w:rsidRPr="0080178F">
        <w:rPr>
          <w:rFonts w:ascii="Arial" w:hAnsi="Arial" w:cs="Arial"/>
        </w:rPr>
        <w:t xml:space="preserve"> </w:t>
      </w:r>
      <w:r w:rsidR="00275432" w:rsidRPr="0080178F">
        <w:rPr>
          <w:rFonts w:ascii="Arial" w:hAnsi="Arial" w:cs="Arial"/>
        </w:rPr>
        <w:t>do religije in filozofije</w:t>
      </w:r>
      <w:r w:rsidRPr="0080178F">
        <w:rPr>
          <w:rFonts w:ascii="Arial" w:hAnsi="Arial" w:cs="Arial"/>
        </w:rPr>
        <w:t>.</w:t>
      </w:r>
      <w:r w:rsidR="00275432" w:rsidRPr="0080178F">
        <w:rPr>
          <w:rFonts w:ascii="Arial" w:hAnsi="Arial" w:cs="Arial"/>
        </w:rPr>
        <w:t xml:space="preserve"> V šoli</w:t>
      </w:r>
      <w:r w:rsidRPr="0080178F">
        <w:rPr>
          <w:rFonts w:ascii="Arial" w:hAnsi="Arial" w:cs="Arial"/>
        </w:rPr>
        <w:t xml:space="preserve"> </w:t>
      </w:r>
      <w:r w:rsidR="00275432" w:rsidRPr="0080178F">
        <w:rPr>
          <w:rFonts w:ascii="Arial" w:hAnsi="Arial" w:cs="Arial"/>
        </w:rPr>
        <w:t xml:space="preserve">je bil </w:t>
      </w:r>
      <w:r w:rsidRPr="0080178F">
        <w:rPr>
          <w:rFonts w:ascii="Arial" w:hAnsi="Arial" w:cs="Arial"/>
        </w:rPr>
        <w:t xml:space="preserve">Eiffel zelo pameten, vendar </w:t>
      </w:r>
      <w:r w:rsidR="00660EC9" w:rsidRPr="0080178F">
        <w:rPr>
          <w:rFonts w:ascii="Arial" w:hAnsi="Arial" w:cs="Arial"/>
        </w:rPr>
        <w:t>se ni maral učiti</w:t>
      </w:r>
      <w:r w:rsidRPr="0080178F">
        <w:rPr>
          <w:rFonts w:ascii="Arial" w:hAnsi="Arial" w:cs="Arial"/>
        </w:rPr>
        <w:t xml:space="preserve">. Medtem ko </w:t>
      </w:r>
      <w:r w:rsidR="00660EC9" w:rsidRPr="0080178F">
        <w:rPr>
          <w:rFonts w:ascii="Arial" w:hAnsi="Arial" w:cs="Arial"/>
        </w:rPr>
        <w:t xml:space="preserve">je obiskoval visoko šolo na Lycée Royal, se je </w:t>
      </w:r>
      <w:r w:rsidRPr="0080178F">
        <w:rPr>
          <w:rFonts w:ascii="Arial" w:hAnsi="Arial" w:cs="Arial"/>
        </w:rPr>
        <w:t>Eiffel dolgčas</w:t>
      </w:r>
      <w:r w:rsidR="00660EC9" w:rsidRPr="0080178F">
        <w:rPr>
          <w:rFonts w:ascii="Arial" w:hAnsi="Arial" w:cs="Arial"/>
        </w:rPr>
        <w:t>il</w:t>
      </w:r>
      <w:r w:rsidRPr="0080178F">
        <w:rPr>
          <w:rFonts w:ascii="Arial" w:hAnsi="Arial" w:cs="Arial"/>
        </w:rPr>
        <w:t xml:space="preserve"> in je menil, da </w:t>
      </w:r>
      <w:r w:rsidR="000F2366" w:rsidRPr="0080178F">
        <w:rPr>
          <w:rFonts w:ascii="Arial" w:hAnsi="Arial" w:cs="Arial"/>
        </w:rPr>
        <w:t xml:space="preserve">so </w:t>
      </w:r>
      <w:r w:rsidRPr="0080178F">
        <w:rPr>
          <w:rFonts w:ascii="Arial" w:hAnsi="Arial" w:cs="Arial"/>
        </w:rPr>
        <w:t xml:space="preserve">razredi zapravljanje časa. </w:t>
      </w:r>
      <w:r w:rsidR="000F2366" w:rsidRPr="0080178F">
        <w:rPr>
          <w:rFonts w:ascii="Arial" w:hAnsi="Arial" w:cs="Arial"/>
          <w:bCs/>
        </w:rPr>
        <w:t>2 leti pred koncem šolanja je Eiffle</w:t>
      </w:r>
      <w:r w:rsidR="003C1034" w:rsidRPr="0080178F">
        <w:rPr>
          <w:rFonts w:ascii="Arial" w:hAnsi="Arial" w:cs="Arial"/>
          <w:bCs/>
        </w:rPr>
        <w:t>l</w:t>
      </w:r>
      <w:r w:rsidR="000F2366" w:rsidRPr="0080178F">
        <w:rPr>
          <w:rFonts w:ascii="Arial" w:hAnsi="Arial" w:cs="Arial"/>
          <w:bCs/>
        </w:rPr>
        <w:t xml:space="preserve"> našel sebe ne v inženirstvu</w:t>
      </w:r>
      <w:r w:rsidR="000F2366" w:rsidRPr="0080178F">
        <w:rPr>
          <w:rFonts w:ascii="Arial" w:hAnsi="Arial" w:cs="Arial"/>
          <w:b/>
          <w:bCs/>
          <w:color w:val="008000"/>
        </w:rPr>
        <w:t xml:space="preserve">, </w:t>
      </w:r>
      <w:r w:rsidRPr="0080178F">
        <w:rPr>
          <w:rFonts w:ascii="Arial" w:hAnsi="Arial" w:cs="Arial"/>
        </w:rPr>
        <w:t xml:space="preserve">temveč v zgodovini in literaturi. Eiffel </w:t>
      </w:r>
      <w:r w:rsidR="000F2366" w:rsidRPr="0080178F">
        <w:rPr>
          <w:rFonts w:ascii="Arial" w:hAnsi="Arial" w:cs="Arial"/>
        </w:rPr>
        <w:t xml:space="preserve">je svoje </w:t>
      </w:r>
      <w:r w:rsidRPr="0080178F">
        <w:rPr>
          <w:rFonts w:ascii="Arial" w:hAnsi="Arial" w:cs="Arial"/>
        </w:rPr>
        <w:t>študijsk</w:t>
      </w:r>
      <w:r w:rsidR="000F2366" w:rsidRPr="0080178F">
        <w:rPr>
          <w:rFonts w:ascii="Arial" w:hAnsi="Arial" w:cs="Arial"/>
        </w:rPr>
        <w:t>e</w:t>
      </w:r>
      <w:r w:rsidRPr="0080178F">
        <w:rPr>
          <w:rFonts w:ascii="Arial" w:hAnsi="Arial" w:cs="Arial"/>
        </w:rPr>
        <w:t xml:space="preserve"> navad</w:t>
      </w:r>
      <w:r w:rsidR="000F2366" w:rsidRPr="0080178F">
        <w:rPr>
          <w:rFonts w:ascii="Arial" w:hAnsi="Arial" w:cs="Arial"/>
        </w:rPr>
        <w:t>e</w:t>
      </w:r>
      <w:r w:rsidRPr="0080178F">
        <w:rPr>
          <w:rFonts w:ascii="Arial" w:hAnsi="Arial" w:cs="Arial"/>
        </w:rPr>
        <w:t xml:space="preserve"> </w:t>
      </w:r>
      <w:r w:rsidR="000F2366" w:rsidRPr="0080178F">
        <w:rPr>
          <w:rFonts w:ascii="Arial" w:hAnsi="Arial" w:cs="Arial"/>
        </w:rPr>
        <w:t xml:space="preserve">izboljšal, in </w:t>
      </w:r>
      <w:r w:rsidRPr="0080178F">
        <w:rPr>
          <w:rFonts w:ascii="Arial" w:hAnsi="Arial" w:cs="Arial"/>
        </w:rPr>
        <w:t xml:space="preserve"> je diplomiral s st</w:t>
      </w:r>
      <w:r w:rsidR="000F2366" w:rsidRPr="0080178F">
        <w:rPr>
          <w:rFonts w:ascii="Arial" w:hAnsi="Arial" w:cs="Arial"/>
        </w:rPr>
        <w:t>opnjo v znanosti in humanističnih  vedah</w:t>
      </w:r>
      <w:r w:rsidRPr="0080178F">
        <w:rPr>
          <w:rFonts w:ascii="Arial" w:hAnsi="Arial" w:cs="Arial"/>
        </w:rPr>
        <w:t xml:space="preserve">. Eiffel </w:t>
      </w:r>
      <w:r w:rsidR="000F2366" w:rsidRPr="0080178F">
        <w:rPr>
          <w:rFonts w:ascii="Arial" w:hAnsi="Arial" w:cs="Arial"/>
        </w:rPr>
        <w:t>je šel</w:t>
      </w:r>
      <w:r w:rsidRPr="0080178F">
        <w:rPr>
          <w:rFonts w:ascii="Arial" w:hAnsi="Arial" w:cs="Arial"/>
        </w:rPr>
        <w:t xml:space="preserve"> na fakulteto, da </w:t>
      </w:r>
      <w:r w:rsidR="000F2366" w:rsidRPr="0080178F">
        <w:rPr>
          <w:rFonts w:ascii="Arial" w:hAnsi="Arial" w:cs="Arial"/>
        </w:rPr>
        <w:t xml:space="preserve"> bi </w:t>
      </w:r>
      <w:r w:rsidRPr="0080178F">
        <w:rPr>
          <w:rFonts w:ascii="Arial" w:hAnsi="Arial" w:cs="Arial"/>
        </w:rPr>
        <w:t>se ude</w:t>
      </w:r>
      <w:r w:rsidR="000F2366" w:rsidRPr="0080178F">
        <w:rPr>
          <w:rFonts w:ascii="Arial" w:hAnsi="Arial" w:cs="Arial"/>
        </w:rPr>
        <w:t>leži na Sainte Barbe akademiji</w:t>
      </w:r>
      <w:r w:rsidRPr="0080178F">
        <w:rPr>
          <w:rFonts w:ascii="Arial" w:hAnsi="Arial" w:cs="Arial"/>
        </w:rPr>
        <w:t xml:space="preserve"> v Parizu, da bi se pripravili za težk</w:t>
      </w:r>
      <w:r w:rsidR="00822D30" w:rsidRPr="0080178F">
        <w:rPr>
          <w:rFonts w:ascii="Arial" w:hAnsi="Arial" w:cs="Arial"/>
        </w:rPr>
        <w:t xml:space="preserve">e </w:t>
      </w:r>
      <w:r w:rsidRPr="0080178F">
        <w:rPr>
          <w:rFonts w:ascii="Arial" w:hAnsi="Arial" w:cs="Arial"/>
        </w:rPr>
        <w:t xml:space="preserve"> vhod</w:t>
      </w:r>
      <w:r w:rsidR="00822D30" w:rsidRPr="0080178F">
        <w:rPr>
          <w:rFonts w:ascii="Arial" w:hAnsi="Arial" w:cs="Arial"/>
        </w:rPr>
        <w:t>ne  izpite</w:t>
      </w:r>
      <w:r w:rsidRPr="0080178F">
        <w:rPr>
          <w:rFonts w:ascii="Arial" w:hAnsi="Arial" w:cs="Arial"/>
        </w:rPr>
        <w:t xml:space="preserve"> v École Polytechnique.</w:t>
      </w:r>
    </w:p>
    <w:p w14:paraId="12763745" w14:textId="77777777" w:rsidR="00822D30" w:rsidRDefault="0039623A" w:rsidP="004A13A9">
      <w:pPr>
        <w:rPr>
          <w:rFonts w:ascii="Arial" w:hAnsi="Arial" w:cs="Arial"/>
        </w:rPr>
      </w:pPr>
      <w:r w:rsidRPr="0080178F">
        <w:rPr>
          <w:rFonts w:ascii="Arial" w:hAnsi="Arial" w:cs="Arial"/>
        </w:rPr>
        <w:t>École Polytechnique je bil i</w:t>
      </w:r>
      <w:r w:rsidR="00822D30" w:rsidRPr="0080178F">
        <w:rPr>
          <w:rFonts w:ascii="Arial" w:hAnsi="Arial" w:cs="Arial"/>
        </w:rPr>
        <w:t>n še vedno je najbolj prestižna inženirska</w:t>
      </w:r>
      <w:r w:rsidRPr="0080178F">
        <w:rPr>
          <w:rFonts w:ascii="Arial" w:hAnsi="Arial" w:cs="Arial"/>
        </w:rPr>
        <w:t xml:space="preserve"> institucija v Franciji. Nenazadnje, Eiffel je bil zavrnjen na École Polytechnique, ampak namesto tega</w:t>
      </w:r>
      <w:r w:rsidR="00822D30" w:rsidRPr="0080178F">
        <w:rPr>
          <w:rFonts w:ascii="Arial" w:hAnsi="Arial" w:cs="Arial"/>
        </w:rPr>
        <w:t xml:space="preserve"> se</w:t>
      </w:r>
      <w:r w:rsidRPr="0080178F">
        <w:rPr>
          <w:rFonts w:ascii="Arial" w:hAnsi="Arial" w:cs="Arial"/>
        </w:rPr>
        <w:t xml:space="preserve"> </w:t>
      </w:r>
      <w:r w:rsidR="00822D30" w:rsidRPr="0080178F">
        <w:rPr>
          <w:rFonts w:ascii="Arial" w:hAnsi="Arial" w:cs="Arial"/>
        </w:rPr>
        <w:t>je udeležil</w:t>
      </w:r>
      <w:r w:rsidRPr="0080178F">
        <w:rPr>
          <w:rFonts w:ascii="Arial" w:hAnsi="Arial" w:cs="Arial"/>
        </w:rPr>
        <w:t xml:space="preserve"> École Centrale des Arts</w:t>
      </w:r>
      <w:r w:rsidR="00822D30" w:rsidRPr="0080178F">
        <w:rPr>
          <w:rFonts w:ascii="Arial" w:hAnsi="Arial" w:cs="Arial"/>
        </w:rPr>
        <w:t xml:space="preserve"> et Manufactures</w:t>
      </w:r>
      <w:r w:rsidRPr="0080178F">
        <w:rPr>
          <w:rFonts w:ascii="Arial" w:hAnsi="Arial" w:cs="Arial"/>
        </w:rPr>
        <w:t xml:space="preserve"> </w:t>
      </w:r>
      <w:r w:rsidR="00822D30" w:rsidRPr="0080178F">
        <w:rPr>
          <w:rFonts w:ascii="Arial" w:hAnsi="Arial" w:cs="Arial"/>
        </w:rPr>
        <w:t>v</w:t>
      </w:r>
      <w:r w:rsidRPr="0080178F">
        <w:rPr>
          <w:rFonts w:ascii="Arial" w:hAnsi="Arial" w:cs="Arial"/>
        </w:rPr>
        <w:t xml:space="preserve"> Parizu. École Centrale je bila liberalna zasebn</w:t>
      </w:r>
      <w:r w:rsidR="00822D30" w:rsidRPr="0080178F">
        <w:rPr>
          <w:rFonts w:ascii="Arial" w:hAnsi="Arial" w:cs="Arial"/>
        </w:rPr>
        <w:t>a</w:t>
      </w:r>
      <w:r w:rsidRPr="0080178F">
        <w:rPr>
          <w:rFonts w:ascii="Arial" w:hAnsi="Arial" w:cs="Arial"/>
        </w:rPr>
        <w:t xml:space="preserve"> šole, ki je zdaj znana kot ena izmed glavnih inženirskih šol v Evropi. Njegova mati je </w:t>
      </w:r>
      <w:r w:rsidR="00691D98">
        <w:rPr>
          <w:rFonts w:ascii="Arial" w:hAnsi="Arial" w:cs="Arial"/>
        </w:rPr>
        <w:t>gonilna sila</w:t>
      </w:r>
      <w:r w:rsidRPr="0080178F">
        <w:rPr>
          <w:rFonts w:ascii="Arial" w:hAnsi="Arial" w:cs="Arial"/>
        </w:rPr>
        <w:t xml:space="preserve"> poslovanja, pod pogojem, dovolj dohodka za druž</w:t>
      </w:r>
      <w:r w:rsidR="00822D30" w:rsidRPr="0080178F">
        <w:rPr>
          <w:rFonts w:ascii="Arial" w:hAnsi="Arial" w:cs="Arial"/>
        </w:rPr>
        <w:t>ino in če so sredstva za Gustava</w:t>
      </w:r>
      <w:r w:rsidRPr="0080178F">
        <w:rPr>
          <w:rFonts w:ascii="Arial" w:hAnsi="Arial" w:cs="Arial"/>
        </w:rPr>
        <w:t xml:space="preserve"> do prejemanja izobraževanja na École Centrale des Arts et </w:t>
      </w:r>
      <w:r w:rsidR="00822D30" w:rsidRPr="0080178F">
        <w:rPr>
          <w:rFonts w:ascii="Arial" w:hAnsi="Arial" w:cs="Arial"/>
        </w:rPr>
        <w:t>Manufactures</w:t>
      </w:r>
      <w:r w:rsidRPr="0080178F">
        <w:rPr>
          <w:rFonts w:ascii="Arial" w:hAnsi="Arial" w:cs="Arial"/>
        </w:rPr>
        <w:t xml:space="preserve"> v Parizu, kjer je študiral kemijo (ekvivalent na Master of Science). </w:t>
      </w:r>
    </w:p>
    <w:p w14:paraId="5C330790" w14:textId="77777777" w:rsidR="0080178F" w:rsidRPr="0080178F" w:rsidRDefault="0080178F" w:rsidP="004A13A9">
      <w:pPr>
        <w:rPr>
          <w:rFonts w:ascii="Arial" w:hAnsi="Arial" w:cs="Arial"/>
        </w:rPr>
      </w:pPr>
    </w:p>
    <w:p w14:paraId="2CB613AD" w14:textId="77777777" w:rsidR="004F5C86" w:rsidRDefault="00C43F3E" w:rsidP="004A13A9">
      <w:pPr>
        <w:rPr>
          <w:rFonts w:ascii="Arial" w:hAnsi="Arial" w:cs="Arial"/>
        </w:rPr>
      </w:pPr>
      <w:r>
        <w:rPr>
          <w:rFonts w:ascii="Arial" w:hAnsi="Arial" w:cs="Arial"/>
        </w:rPr>
        <w:t xml:space="preserve">                                  </w:t>
      </w:r>
      <w:r w:rsidR="004B61B3">
        <w:rPr>
          <w:rFonts w:ascii="Arial" w:hAnsi="Arial" w:cs="Arial"/>
        </w:rPr>
        <w:pict w14:anchorId="45DC4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9pt;height:284.25pt">
            <v:imagedata r:id="rId7" o:title="gustaveeiffel1"/>
          </v:shape>
        </w:pict>
      </w:r>
    </w:p>
    <w:p w14:paraId="601DB10F" w14:textId="77777777" w:rsidR="004A13A9" w:rsidRPr="003C1034" w:rsidRDefault="0080178F" w:rsidP="001A4D58">
      <w:pPr>
        <w:tabs>
          <w:tab w:val="left" w:pos="720"/>
        </w:tabs>
        <w:autoSpaceDE w:val="0"/>
        <w:autoSpaceDN w:val="0"/>
        <w:adjustRightInd w:val="0"/>
        <w:ind w:right="18"/>
        <w:rPr>
          <w:rFonts w:ascii="Arial" w:hAnsi="Arial" w:cs="Arial"/>
        </w:rPr>
      </w:pPr>
      <w:r>
        <w:rPr>
          <w:rFonts w:ascii="Arial" w:hAnsi="Arial" w:cs="Arial"/>
        </w:rPr>
        <w:br w:type="page"/>
      </w:r>
      <w:r w:rsidR="001A4D58" w:rsidRPr="003C1034">
        <w:rPr>
          <w:rFonts w:ascii="Arial" w:hAnsi="Arial" w:cs="Arial"/>
        </w:rPr>
        <w:lastRenderedPageBreak/>
        <w:t xml:space="preserve"> </w:t>
      </w:r>
    </w:p>
    <w:p w14:paraId="6E1E64CA" w14:textId="77777777" w:rsidR="001A4D58" w:rsidRPr="001A4D58" w:rsidRDefault="001A4D58" w:rsidP="001A4D58">
      <w:pPr>
        <w:tabs>
          <w:tab w:val="left" w:pos="720"/>
        </w:tabs>
        <w:autoSpaceDE w:val="0"/>
        <w:autoSpaceDN w:val="0"/>
        <w:adjustRightInd w:val="0"/>
        <w:ind w:right="18"/>
        <w:rPr>
          <w:rFonts w:ascii="Arial" w:hAnsi="Arial" w:cs="Arial"/>
          <w:bCs/>
          <w:iCs/>
        </w:rPr>
      </w:pPr>
      <w:r w:rsidRPr="001A4D58">
        <w:rPr>
          <w:rFonts w:ascii="Arial" w:hAnsi="Arial" w:cs="Arial"/>
          <w:bCs/>
          <w:iCs/>
        </w:rPr>
        <w:t xml:space="preserve">Eiffel je diplomiral na École Centrale des Arts et Manufactures leta 1855, istega leta, ko je Pariz gostoval prvo Svetovno razstavo. Po diplomi, je Eiffel-u stric ponudil službo v njegovi proizvodnji kisa v Dijonu . Vendar je družinski spor, to onemogočil in se je Eiffel moral zaposliti na vstopni ravni zaposlenosti s podjetjem, z načrtovanjem železniških mostov. </w:t>
      </w:r>
    </w:p>
    <w:p w14:paraId="1F0D7925" w14:textId="77777777" w:rsidR="004A13A9" w:rsidRDefault="001A4D58" w:rsidP="001A4D58">
      <w:pPr>
        <w:rPr>
          <w:rFonts w:ascii="Arial" w:hAnsi="Arial" w:cs="Arial"/>
          <w:bCs/>
          <w:iCs/>
        </w:rPr>
      </w:pPr>
      <w:r w:rsidRPr="001A4D58">
        <w:rPr>
          <w:rFonts w:ascii="Arial" w:hAnsi="Arial" w:cs="Arial"/>
          <w:bCs/>
          <w:iCs/>
        </w:rPr>
        <w:t>Charles Neveu je Eiffel-u zadal prvi projekt, zgraditi most za železnico nekje v Franciji. Med gradnjo so njegovi sodelavci in nadrejeni odhajali, zato je čez čas prevzel vlogo vodilnega človeka pri gradnji mostu. Neveu je videl odgovornost in zagnanost, ki jo je Eiffel pokazal kot vodja, zato mu je dodelil tudi druge projekte, kjer je bil vodja projektiranja mostov in zgradb. S tem se je Eiffle dobro zapisal pri drugih inženirjih in mu je to odprlo pot v širšo smer gradbeništva. Tako je Eiffel na nekaterih nalogah deloval brez podpore Neveu-ja in njegove neomajne podpore, a morda on ne bi bil tako znan in uspešen kot je pozneje postal s svojimi poznejšimi deli in strukturami.</w:t>
      </w:r>
    </w:p>
    <w:p w14:paraId="62ED394F" w14:textId="77777777" w:rsidR="001A4D58" w:rsidRPr="001A4D58" w:rsidRDefault="001A4D58" w:rsidP="001A4D58">
      <w:pPr>
        <w:rPr>
          <w:rFonts w:ascii="Arial" w:hAnsi="Arial" w:cs="Arial"/>
        </w:rPr>
      </w:pPr>
    </w:p>
    <w:p w14:paraId="41BC86BB" w14:textId="77777777" w:rsidR="004F5C86" w:rsidRDefault="00C43F3E">
      <w:r>
        <w:t xml:space="preserve">                  </w:t>
      </w:r>
      <w:r w:rsidR="004B61B3">
        <w:pict w14:anchorId="2E888BAA">
          <v:shape id="_x0000_i1027" type="#_x0000_t75" style="width:258.75pt;height:275.25pt">
            <v:imagedata r:id="rId8" o:title="gustave-eiffel"/>
          </v:shape>
        </w:pict>
      </w:r>
    </w:p>
    <w:p w14:paraId="78899783" w14:textId="77777777" w:rsidR="00527EC8" w:rsidRDefault="006508CC">
      <w:r>
        <w:br w:type="page"/>
      </w:r>
      <w:r w:rsidR="004B61B3">
        <w:pict w14:anchorId="4762CE53">
          <v:shape id="_x0000_i1028" type="#_x0000_t154" style="width:181.5pt;height:51.7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28pt;font-weight:bold;v-text-kern:t" trim="t" fitpath="t" string="Življenska dela"/>
          </v:shape>
        </w:pict>
      </w:r>
    </w:p>
    <w:p w14:paraId="518665CA" w14:textId="77777777" w:rsidR="00726E8B" w:rsidRDefault="00726E8B"/>
    <w:p w14:paraId="2BFBD11F" w14:textId="77777777" w:rsidR="00726E8B" w:rsidRDefault="00726E8B">
      <w:pPr>
        <w:rPr>
          <w:rFonts w:ascii="Arial" w:hAnsi="Arial" w:cs="Arial"/>
        </w:rPr>
      </w:pPr>
    </w:p>
    <w:p w14:paraId="76926AD3" w14:textId="77777777" w:rsidR="00726E8B" w:rsidRDefault="00726E8B">
      <w:pPr>
        <w:rPr>
          <w:rFonts w:ascii="Arial" w:hAnsi="Arial" w:cs="Arial"/>
        </w:rPr>
      </w:pPr>
    </w:p>
    <w:p w14:paraId="6A191550" w14:textId="77777777" w:rsidR="001A4D58" w:rsidRDefault="009570AC" w:rsidP="009570AC">
      <w:pPr>
        <w:tabs>
          <w:tab w:val="left" w:pos="720"/>
        </w:tabs>
        <w:autoSpaceDE w:val="0"/>
        <w:autoSpaceDN w:val="0"/>
        <w:adjustRightInd w:val="0"/>
        <w:ind w:right="18"/>
        <w:rPr>
          <w:rFonts w:ascii="Arial" w:hAnsi="Arial" w:cs="Arial"/>
          <w:bCs/>
          <w:iCs/>
          <w:color w:val="000000"/>
        </w:rPr>
      </w:pPr>
      <w:r w:rsidRPr="009570AC">
        <w:rPr>
          <w:rFonts w:ascii="Arial" w:hAnsi="Arial" w:cs="Arial"/>
          <w:bCs/>
          <w:iCs/>
          <w:color w:val="000000"/>
        </w:rPr>
        <w:t>Eiffel et Cie. Je bila Eifflova združba in podjetje s podporo belgijskega inženirja Téophile Seyrig s katerim so sodelovali pri mednarodnem projektiranju in</w:t>
      </w:r>
      <w:r w:rsidR="001A4D58">
        <w:rPr>
          <w:rFonts w:ascii="Arial" w:hAnsi="Arial" w:cs="Arial"/>
          <w:bCs/>
          <w:iCs/>
          <w:color w:val="000000"/>
        </w:rPr>
        <w:t xml:space="preserve"> izdelavi 160m dolgem železniškem </w:t>
      </w:r>
      <w:r w:rsidRPr="009570AC">
        <w:rPr>
          <w:rFonts w:ascii="Arial" w:hAnsi="Arial" w:cs="Arial"/>
          <w:bCs/>
          <w:iCs/>
          <w:color w:val="000000"/>
        </w:rPr>
        <w:t xml:space="preserve"> mostu čez reko Duoro, ki teče med Oporto in Vila Nova de Gaia na Portugalskem. Most so izdelali po Eiffel-ovem načrt, ker je bi vizuelno zelo privlačen, ker je vizualno deloval transparentno in je bil kot rešitev najcenejši. Pri gradnji je uporabil novo tehniko gradnje, ki jo je razvil Maxwell, leta 1864. Most Ponte Maria Pia</w:t>
      </w:r>
      <w:r w:rsidR="00F72633">
        <w:rPr>
          <w:rFonts w:ascii="Arial" w:hAnsi="Arial" w:cs="Arial"/>
          <w:bCs/>
          <w:iCs/>
          <w:color w:val="000000"/>
        </w:rPr>
        <w:t>(slika 1.1)</w:t>
      </w:r>
      <w:r w:rsidRPr="009570AC">
        <w:rPr>
          <w:rFonts w:ascii="Arial" w:hAnsi="Arial" w:cs="Arial"/>
          <w:bCs/>
          <w:iCs/>
          <w:color w:val="000000"/>
        </w:rPr>
        <w:t xml:space="preserve"> je grajen po načinu dvojnega loka, ki z lahkoto drži ma</w:t>
      </w:r>
      <w:r w:rsidR="006F067B">
        <w:rPr>
          <w:rFonts w:ascii="Arial" w:hAnsi="Arial" w:cs="Arial"/>
          <w:bCs/>
          <w:iCs/>
          <w:color w:val="000000"/>
        </w:rPr>
        <w:t>so in polno natovorjen vlak.</w:t>
      </w:r>
    </w:p>
    <w:p w14:paraId="5F539738" w14:textId="77777777" w:rsidR="009570AC" w:rsidRPr="009570AC" w:rsidRDefault="009570AC" w:rsidP="009570AC">
      <w:pPr>
        <w:tabs>
          <w:tab w:val="left" w:pos="720"/>
        </w:tabs>
        <w:autoSpaceDE w:val="0"/>
        <w:autoSpaceDN w:val="0"/>
        <w:adjustRightInd w:val="0"/>
        <w:ind w:right="18"/>
        <w:rPr>
          <w:rFonts w:ascii="Arial" w:hAnsi="Arial" w:cs="Arial"/>
          <w:bCs/>
          <w:iCs/>
          <w:color w:val="000000"/>
        </w:rPr>
      </w:pPr>
      <w:r w:rsidRPr="009570AC">
        <w:rPr>
          <w:rFonts w:ascii="Arial" w:hAnsi="Arial" w:cs="Arial"/>
          <w:bCs/>
          <w:iCs/>
          <w:color w:val="000000"/>
        </w:rPr>
        <w:br/>
      </w:r>
      <w:r w:rsidR="004B61B3">
        <w:rPr>
          <w:rFonts w:ascii="Arial" w:hAnsi="Arial" w:cs="Arial"/>
          <w:bCs/>
          <w:iCs/>
          <w:color w:val="000000"/>
        </w:rPr>
        <w:pict w14:anchorId="349230A0">
          <v:shape id="_x0000_i1029" type="#_x0000_t75" style="width:453pt;height:339.75pt">
            <v:imagedata r:id="rId9" o:title="Ponte_Maria_Pia_-_Porto"/>
          </v:shape>
        </w:pict>
      </w:r>
      <w:r w:rsidR="00F72633">
        <w:rPr>
          <w:rFonts w:ascii="Arial" w:hAnsi="Arial" w:cs="Arial"/>
          <w:bCs/>
          <w:iCs/>
          <w:color w:val="000000"/>
        </w:rPr>
        <w:t>(Slika 1.1</w:t>
      </w:r>
      <w:r w:rsidR="008C0F10">
        <w:rPr>
          <w:rFonts w:ascii="Arial" w:hAnsi="Arial" w:cs="Arial"/>
          <w:bCs/>
          <w:iCs/>
          <w:color w:val="000000"/>
        </w:rPr>
        <w:t>)</w:t>
      </w:r>
      <w:r w:rsidR="00F46F96">
        <w:rPr>
          <w:rFonts w:ascii="Arial" w:hAnsi="Arial" w:cs="Arial"/>
          <w:bCs/>
          <w:iCs/>
          <w:color w:val="000000"/>
        </w:rPr>
        <w:t>:</w:t>
      </w:r>
      <w:r w:rsidR="008C0F10">
        <w:rPr>
          <w:rFonts w:ascii="Arial" w:hAnsi="Arial" w:cs="Arial"/>
          <w:bCs/>
          <w:iCs/>
          <w:color w:val="000000"/>
        </w:rPr>
        <w:t xml:space="preserve"> </w:t>
      </w:r>
      <w:r w:rsidR="002F7AA9">
        <w:rPr>
          <w:rFonts w:ascii="Arial" w:hAnsi="Arial" w:cs="Arial"/>
          <w:bCs/>
          <w:iCs/>
          <w:color w:val="000000"/>
        </w:rPr>
        <w:t xml:space="preserve">Most </w:t>
      </w:r>
      <w:r w:rsidR="008C0F10">
        <w:rPr>
          <w:rFonts w:ascii="Arial" w:hAnsi="Arial" w:cs="Arial"/>
          <w:bCs/>
          <w:iCs/>
          <w:color w:val="000000"/>
        </w:rPr>
        <w:t xml:space="preserve">Ponte Maria Pia </w:t>
      </w:r>
      <w:r w:rsidRPr="009570AC">
        <w:rPr>
          <w:rFonts w:ascii="Arial" w:hAnsi="Arial" w:cs="Arial"/>
          <w:bCs/>
          <w:iCs/>
          <w:color w:val="000000"/>
        </w:rPr>
        <w:br/>
      </w:r>
      <w:r>
        <w:rPr>
          <w:rFonts w:ascii="Arial" w:hAnsi="Arial" w:cs="Arial"/>
          <w:bCs/>
          <w:iCs/>
          <w:color w:val="000000"/>
        </w:rPr>
        <w:br/>
      </w:r>
      <w:r w:rsidRPr="009570AC">
        <w:rPr>
          <w:rFonts w:ascii="Arial" w:hAnsi="Arial" w:cs="Arial"/>
          <w:bCs/>
          <w:iCs/>
          <w:color w:val="000000"/>
        </w:rPr>
        <w:t>Most je bil zgrajen že v dveh letih (5. Januar 1876 – 4. November 1877). Otvorila sta ga kralj Luis in kraljica Maria Pia, po kateri se je most tudi imenoval. Most je bil v uporabi do leta 1991, kar je dobrih 114 let, ko je bil nadomeščen z mostom S. John, ki ga je načrt</w:t>
      </w:r>
      <w:r>
        <w:rPr>
          <w:rFonts w:ascii="Arial" w:hAnsi="Arial" w:cs="Arial"/>
          <w:bCs/>
          <w:iCs/>
          <w:color w:val="000000"/>
        </w:rPr>
        <w:t>oval Edgar Cardoso.</w:t>
      </w:r>
      <w:r>
        <w:rPr>
          <w:rFonts w:ascii="Arial" w:hAnsi="Arial" w:cs="Arial"/>
          <w:bCs/>
          <w:iCs/>
          <w:color w:val="000000"/>
        </w:rPr>
        <w:br/>
      </w:r>
      <w:r w:rsidRPr="009570AC">
        <w:rPr>
          <w:rFonts w:ascii="Arial" w:hAnsi="Arial" w:cs="Arial"/>
          <w:bCs/>
          <w:iCs/>
          <w:color w:val="000000"/>
        </w:rPr>
        <w:t>Eiffel je zgradil še mnogo mostov iz litega železa v Massif Central kot sta viadukta Rouzat in Bouble. Še vedno ju uporabljajo lokalni vlaki, čeprav sta bila zgrajena okoli 1860.</w:t>
      </w:r>
    </w:p>
    <w:p w14:paraId="24DD3489" w14:textId="77777777" w:rsidR="009570AC" w:rsidRPr="009570AC" w:rsidRDefault="009570AC" w:rsidP="009570AC">
      <w:pPr>
        <w:tabs>
          <w:tab w:val="left" w:pos="720"/>
        </w:tabs>
        <w:autoSpaceDE w:val="0"/>
        <w:autoSpaceDN w:val="0"/>
        <w:adjustRightInd w:val="0"/>
        <w:ind w:left="277" w:right="18"/>
        <w:rPr>
          <w:rFonts w:ascii="Arial" w:hAnsi="Arial" w:cs="Arial"/>
          <w:bCs/>
          <w:iCs/>
          <w:color w:val="000000"/>
        </w:rPr>
      </w:pPr>
    </w:p>
    <w:p w14:paraId="5535228B" w14:textId="77777777" w:rsidR="009570AC" w:rsidRPr="009570AC" w:rsidRDefault="009570AC" w:rsidP="009570AC">
      <w:pPr>
        <w:tabs>
          <w:tab w:val="left" w:pos="720"/>
        </w:tabs>
        <w:autoSpaceDE w:val="0"/>
        <w:autoSpaceDN w:val="0"/>
        <w:adjustRightInd w:val="0"/>
        <w:ind w:left="277" w:right="18"/>
        <w:jc w:val="both"/>
        <w:rPr>
          <w:rFonts w:ascii="Arial" w:hAnsi="Arial" w:cs="Arial"/>
          <w:bCs/>
          <w:iCs/>
          <w:color w:val="000000"/>
        </w:rPr>
      </w:pPr>
      <w:r w:rsidRPr="009570AC">
        <w:rPr>
          <w:rFonts w:ascii="Arial" w:hAnsi="Arial" w:cs="Arial"/>
          <w:bCs/>
          <w:iCs/>
          <w:color w:val="000000"/>
        </w:rPr>
        <w:t xml:space="preserve">Gustave Eiffel je načrtoval tudi </w:t>
      </w:r>
      <w:smartTag w:uri="urn:schemas-microsoft-com:office:smarttags" w:element="PersonName">
        <w:smartTagPr>
          <w:attr w:name="ProductID" w:val="La Ruche"/>
        </w:smartTagPr>
        <w:r w:rsidRPr="009570AC">
          <w:rPr>
            <w:rFonts w:ascii="Arial" w:hAnsi="Arial" w:cs="Arial"/>
            <w:bCs/>
            <w:iCs/>
            <w:color w:val="000000"/>
          </w:rPr>
          <w:t>La Ruche</w:t>
        </w:r>
      </w:smartTag>
      <w:r w:rsidRPr="009570AC">
        <w:rPr>
          <w:rFonts w:ascii="Arial" w:hAnsi="Arial" w:cs="Arial"/>
          <w:bCs/>
          <w:iCs/>
          <w:color w:val="000000"/>
        </w:rPr>
        <w:t xml:space="preserve"> v Parizu. Ta je prav tako kot Eifflov stolp postal značilnost Pariza. </w:t>
      </w:r>
      <w:smartTag w:uri="urn:schemas-microsoft-com:office:smarttags" w:element="PersonName">
        <w:smartTagPr>
          <w:attr w:name="ProductID" w:val="La Ruche"/>
        </w:smartTagPr>
        <w:r w:rsidRPr="009570AC">
          <w:rPr>
            <w:rFonts w:ascii="Arial" w:hAnsi="Arial" w:cs="Arial"/>
            <w:bCs/>
            <w:iCs/>
            <w:color w:val="000000"/>
          </w:rPr>
          <w:t>La Ruche</w:t>
        </w:r>
      </w:smartTag>
      <w:r w:rsidRPr="009570AC">
        <w:rPr>
          <w:rFonts w:ascii="Arial" w:hAnsi="Arial" w:cs="Arial"/>
          <w:bCs/>
          <w:iCs/>
          <w:color w:val="000000"/>
        </w:rPr>
        <w:t xml:space="preserve"> je tri etažna zgradba, ki je še najbolj podobna čebelnjaku in je služila kot začasna shramba za vrhunska vina v času otvoritve Kristalne palače, leta 1900. Zgradil je tudi most imenovan Garabit, po katerem poteka železnica, ki se nahaja blizu Ruynes en Margeride v Cental départemen. V Ameriki je Eiffel načrtoval centralno železniško postajo Santiago de Chile (1897) in svetilnik na otoku Mona blizu Puerto Rico. Ta je bil zgrajen okoli leta 1900 s strani Američanov, ki so otok pridobili po Špansko-Ameriški vojni. Svetilnik je bil porušen leta 1976.</w:t>
      </w:r>
    </w:p>
    <w:p w14:paraId="727AFFDE" w14:textId="77777777" w:rsidR="009570AC" w:rsidRPr="009570AC" w:rsidRDefault="009570AC" w:rsidP="009570AC">
      <w:pPr>
        <w:tabs>
          <w:tab w:val="left" w:pos="720"/>
        </w:tabs>
        <w:autoSpaceDE w:val="0"/>
        <w:autoSpaceDN w:val="0"/>
        <w:adjustRightInd w:val="0"/>
        <w:ind w:left="277" w:right="18"/>
        <w:jc w:val="both"/>
        <w:rPr>
          <w:rFonts w:ascii="Arial" w:hAnsi="Arial" w:cs="Arial"/>
          <w:bCs/>
          <w:iCs/>
          <w:color w:val="000000"/>
        </w:rPr>
      </w:pPr>
    </w:p>
    <w:p w14:paraId="73B6CB86" w14:textId="77777777" w:rsidR="00553B10" w:rsidRDefault="009570AC" w:rsidP="009570AC">
      <w:pPr>
        <w:tabs>
          <w:tab w:val="left" w:pos="720"/>
        </w:tabs>
        <w:autoSpaceDE w:val="0"/>
        <w:autoSpaceDN w:val="0"/>
        <w:adjustRightInd w:val="0"/>
        <w:ind w:left="277" w:right="18"/>
        <w:jc w:val="both"/>
        <w:rPr>
          <w:rFonts w:ascii="Arial" w:hAnsi="Arial" w:cs="Arial"/>
          <w:bCs/>
          <w:iCs/>
          <w:color w:val="000000"/>
        </w:rPr>
      </w:pPr>
      <w:r w:rsidRPr="009570AC">
        <w:rPr>
          <w:rFonts w:ascii="Arial" w:hAnsi="Arial" w:cs="Arial"/>
          <w:bCs/>
          <w:iCs/>
          <w:color w:val="000000"/>
        </w:rPr>
        <w:t xml:space="preserve">Leta 1887 je Eiffel sodeloval s Francozi pri izgradnji Panamskega prekopa </w:t>
      </w:r>
      <w:r w:rsidR="00F72633">
        <w:rPr>
          <w:rFonts w:ascii="Arial" w:hAnsi="Arial" w:cs="Arial"/>
          <w:bCs/>
          <w:iCs/>
          <w:color w:val="000000"/>
        </w:rPr>
        <w:t>(slike 2.1, 2.2, 2</w:t>
      </w:r>
      <w:r w:rsidR="00F46F96">
        <w:rPr>
          <w:rFonts w:ascii="Arial" w:hAnsi="Arial" w:cs="Arial"/>
          <w:bCs/>
          <w:iCs/>
          <w:color w:val="000000"/>
        </w:rPr>
        <w:t xml:space="preserve">.3). </w:t>
      </w:r>
      <w:r w:rsidRPr="009570AC">
        <w:rPr>
          <w:rFonts w:ascii="Arial" w:hAnsi="Arial" w:cs="Arial"/>
          <w:bCs/>
          <w:iCs/>
          <w:color w:val="000000"/>
        </w:rPr>
        <w:t>Združba, ki se je ukvarjala z izkopavanjem prekopa, jo je vodil Ferdinand de Lesseps, ki je imel v idejo narediti kanal na nivoju morja. Vendar se je izkazalo da je to nepraktično. Kot nova ideja je bil uveljavljen sistem zaprtega kanala in dvignjenega nad nivo morja. Eiffel je bil izbran kot človek, ki mora izdelati zapornice. Čez čas se je projekt prekopa začel rušiti zaradi neekonomičnega ravnanja s financami vloženega v projekt in se na koncu tudi opusti z velikimi izgubami. Eifflov ugled je doživel močan udar, zaradi finančnih škandalov okoli vodje projekta Lessepsa, čeprav Eiffel ni imel nikakršne povezave s financami. Pozneje so mu dokazali nedožnost. Njegov načrt zapornic ni bil nikoli realiziran. Projekt so nadaljevali Američani, ki so uporabili svoj način zapornic.</w:t>
      </w:r>
    </w:p>
    <w:p w14:paraId="46AAD8D4"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234D0E51"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5E2AEFF9"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3045064A"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630F0EC3" w14:textId="77777777" w:rsidR="00553B10" w:rsidRDefault="004B61B3" w:rsidP="00553B10">
      <w:pPr>
        <w:tabs>
          <w:tab w:val="left" w:pos="720"/>
        </w:tabs>
        <w:autoSpaceDE w:val="0"/>
        <w:autoSpaceDN w:val="0"/>
        <w:adjustRightInd w:val="0"/>
        <w:ind w:right="18"/>
        <w:jc w:val="both"/>
        <w:rPr>
          <w:rFonts w:ascii="Arial" w:hAnsi="Arial" w:cs="Arial"/>
          <w:bCs/>
          <w:iCs/>
          <w:color w:val="000000"/>
        </w:rPr>
      </w:pPr>
      <w:r>
        <w:rPr>
          <w:rFonts w:ascii="Arial" w:hAnsi="Arial" w:cs="Arial"/>
          <w:bCs/>
          <w:iCs/>
          <w:color w:val="000000"/>
        </w:rPr>
        <w:pict w14:anchorId="6760483C">
          <v:shape id="_x0000_i1030" type="#_x0000_t75" style="width:210pt;height:157.5pt">
            <v:imagedata r:id="rId10" o:title="canal_aerial_show"/>
          </v:shape>
        </w:pict>
      </w:r>
      <w:r w:rsidR="00553B10">
        <w:rPr>
          <w:rFonts w:ascii="Arial" w:hAnsi="Arial" w:cs="Arial"/>
          <w:bCs/>
          <w:iCs/>
          <w:color w:val="000000"/>
        </w:rPr>
        <w:t xml:space="preserve">            </w:t>
      </w:r>
      <w:r>
        <w:rPr>
          <w:rFonts w:ascii="Arial" w:hAnsi="Arial" w:cs="Arial"/>
          <w:bCs/>
          <w:iCs/>
          <w:color w:val="000000"/>
        </w:rPr>
        <w:pict w14:anchorId="73C00507">
          <v:shape id="_x0000_i1031" type="#_x0000_t75" style="width:126pt;height:166.5pt">
            <v:imagedata r:id="rId11" o:title="180px-Panama_Canal_Gatun_Locks_opening"/>
          </v:shape>
        </w:pict>
      </w:r>
    </w:p>
    <w:p w14:paraId="53B62C6D" w14:textId="77777777" w:rsidR="00553B10" w:rsidRDefault="00FB6B8B" w:rsidP="00553B10">
      <w:pPr>
        <w:tabs>
          <w:tab w:val="left" w:pos="720"/>
        </w:tabs>
        <w:autoSpaceDE w:val="0"/>
        <w:autoSpaceDN w:val="0"/>
        <w:adjustRightInd w:val="0"/>
        <w:ind w:right="18"/>
        <w:jc w:val="both"/>
        <w:rPr>
          <w:rFonts w:ascii="Arial" w:hAnsi="Arial" w:cs="Arial"/>
          <w:bCs/>
          <w:iCs/>
          <w:color w:val="000000"/>
        </w:rPr>
      </w:pPr>
      <w:r>
        <w:rPr>
          <w:rFonts w:ascii="Arial" w:hAnsi="Arial" w:cs="Arial"/>
          <w:bCs/>
          <w:iCs/>
          <w:color w:val="000000"/>
        </w:rPr>
        <w:t>(slika 2</w:t>
      </w:r>
      <w:r w:rsidR="00F46F96">
        <w:rPr>
          <w:rFonts w:ascii="Arial" w:hAnsi="Arial" w:cs="Arial"/>
          <w:bCs/>
          <w:iCs/>
          <w:color w:val="000000"/>
        </w:rPr>
        <w:t xml:space="preserve">.1): Panamski prehod      </w:t>
      </w:r>
      <w:r>
        <w:rPr>
          <w:rFonts w:ascii="Arial" w:hAnsi="Arial" w:cs="Arial"/>
          <w:bCs/>
          <w:iCs/>
          <w:color w:val="000000"/>
        </w:rPr>
        <w:t xml:space="preserve">                        (slika 2</w:t>
      </w:r>
      <w:r w:rsidR="00F46F96">
        <w:rPr>
          <w:rFonts w:ascii="Arial" w:hAnsi="Arial" w:cs="Arial"/>
          <w:bCs/>
          <w:iCs/>
          <w:color w:val="000000"/>
        </w:rPr>
        <w:t>.2): Panamski prehod</w:t>
      </w:r>
    </w:p>
    <w:p w14:paraId="0ED3266B"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5575A206"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1CD5A124"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4A939734"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1B1C776A"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2E1DE8F6"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4C7EFBD6"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3E900BBF"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371F7168" w14:textId="77777777" w:rsidR="00553B10" w:rsidRDefault="004B61B3" w:rsidP="00553B10">
      <w:pPr>
        <w:tabs>
          <w:tab w:val="left" w:pos="720"/>
        </w:tabs>
        <w:autoSpaceDE w:val="0"/>
        <w:autoSpaceDN w:val="0"/>
        <w:adjustRightInd w:val="0"/>
        <w:ind w:right="18"/>
        <w:jc w:val="both"/>
        <w:rPr>
          <w:rFonts w:ascii="Arial" w:hAnsi="Arial" w:cs="Arial"/>
          <w:bCs/>
          <w:iCs/>
          <w:color w:val="000000"/>
        </w:rPr>
      </w:pPr>
      <w:r>
        <w:rPr>
          <w:rFonts w:ascii="Arial" w:hAnsi="Arial" w:cs="Arial"/>
          <w:bCs/>
          <w:iCs/>
          <w:color w:val="000000"/>
        </w:rPr>
        <w:pict w14:anchorId="288DD894">
          <v:shape id="_x0000_i1032" type="#_x0000_t75" style="width:262.5pt;height:252.75pt">
            <v:imagedata r:id="rId12" o:title="350px-Panama_Canal_Rough_Diagram"/>
          </v:shape>
        </w:pict>
      </w:r>
    </w:p>
    <w:p w14:paraId="4C4E8683" w14:textId="77777777" w:rsidR="00553B10" w:rsidRDefault="00FB6B8B" w:rsidP="00553B10">
      <w:pPr>
        <w:tabs>
          <w:tab w:val="left" w:pos="720"/>
        </w:tabs>
        <w:autoSpaceDE w:val="0"/>
        <w:autoSpaceDN w:val="0"/>
        <w:adjustRightInd w:val="0"/>
        <w:ind w:right="18"/>
        <w:jc w:val="both"/>
        <w:rPr>
          <w:rFonts w:ascii="Arial" w:hAnsi="Arial" w:cs="Arial"/>
          <w:bCs/>
          <w:iCs/>
          <w:color w:val="000000"/>
        </w:rPr>
      </w:pPr>
      <w:r>
        <w:rPr>
          <w:rFonts w:ascii="Arial" w:hAnsi="Arial" w:cs="Arial"/>
          <w:bCs/>
          <w:iCs/>
          <w:color w:val="000000"/>
        </w:rPr>
        <w:t>(slika 2</w:t>
      </w:r>
      <w:r w:rsidR="00533E79">
        <w:rPr>
          <w:rFonts w:ascii="Arial" w:hAnsi="Arial" w:cs="Arial"/>
          <w:bCs/>
          <w:iCs/>
          <w:color w:val="000000"/>
        </w:rPr>
        <w:t>.3): diagram panamskega prekopa</w:t>
      </w:r>
    </w:p>
    <w:p w14:paraId="7B8B205C"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23656249"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03783D8D"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36DDF216"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7B9D01BE" w14:textId="77777777" w:rsidR="00553B10" w:rsidRDefault="00553B10" w:rsidP="00553B10">
      <w:pPr>
        <w:tabs>
          <w:tab w:val="left" w:pos="720"/>
        </w:tabs>
        <w:autoSpaceDE w:val="0"/>
        <w:autoSpaceDN w:val="0"/>
        <w:adjustRightInd w:val="0"/>
        <w:ind w:right="18"/>
        <w:jc w:val="both"/>
        <w:rPr>
          <w:rFonts w:ascii="Arial" w:hAnsi="Arial" w:cs="Arial"/>
          <w:bCs/>
          <w:iCs/>
          <w:color w:val="000000"/>
        </w:rPr>
      </w:pPr>
    </w:p>
    <w:p w14:paraId="5158C85D" w14:textId="77777777" w:rsidR="009570AC" w:rsidRDefault="009570AC" w:rsidP="00553B10">
      <w:pPr>
        <w:tabs>
          <w:tab w:val="left" w:pos="720"/>
        </w:tabs>
        <w:autoSpaceDE w:val="0"/>
        <w:autoSpaceDN w:val="0"/>
        <w:adjustRightInd w:val="0"/>
        <w:ind w:right="18"/>
        <w:jc w:val="both"/>
        <w:rPr>
          <w:rFonts w:ascii="Arial" w:hAnsi="Arial" w:cs="Arial"/>
          <w:bCs/>
          <w:iCs/>
          <w:color w:val="000000"/>
        </w:rPr>
      </w:pPr>
      <w:r w:rsidRPr="009570AC">
        <w:rPr>
          <w:rFonts w:ascii="Arial" w:hAnsi="Arial" w:cs="Arial"/>
          <w:bCs/>
          <w:iCs/>
          <w:color w:val="000000"/>
        </w:rPr>
        <w:t xml:space="preserve"> Po upokojitvi je svoje ideje in raziskave praktično uporabil na Eifflovem stolpu.</w:t>
      </w:r>
      <w:r w:rsidR="00F72633">
        <w:rPr>
          <w:rFonts w:ascii="Arial" w:hAnsi="Arial" w:cs="Arial"/>
          <w:bCs/>
          <w:iCs/>
          <w:color w:val="000000"/>
        </w:rPr>
        <w:t>(sliki  3</w:t>
      </w:r>
      <w:r w:rsidR="008F6FEB">
        <w:rPr>
          <w:rFonts w:ascii="Arial" w:hAnsi="Arial" w:cs="Arial"/>
          <w:bCs/>
          <w:iCs/>
          <w:color w:val="000000"/>
        </w:rPr>
        <w:t>.</w:t>
      </w:r>
      <w:r w:rsidR="00F72633">
        <w:rPr>
          <w:rFonts w:ascii="Arial" w:hAnsi="Arial" w:cs="Arial"/>
          <w:bCs/>
          <w:iCs/>
          <w:color w:val="000000"/>
        </w:rPr>
        <w:t>1, 3.2</w:t>
      </w:r>
      <w:r w:rsidR="008F6FEB">
        <w:rPr>
          <w:rFonts w:ascii="Arial" w:hAnsi="Arial" w:cs="Arial"/>
          <w:bCs/>
          <w:iCs/>
          <w:color w:val="000000"/>
        </w:rPr>
        <w:t>)</w:t>
      </w:r>
      <w:r w:rsidRPr="009570AC">
        <w:rPr>
          <w:rFonts w:ascii="Arial" w:hAnsi="Arial" w:cs="Arial"/>
          <w:bCs/>
          <w:iCs/>
          <w:color w:val="000000"/>
        </w:rPr>
        <w:t xml:space="preserve"> Ta mu je omogočil svoje raziskave na področju aerodinamike, meteorologije, radio tehnike. Zgradil je tudi zračni tunel v kleti stolpa za teste aerodinamike. Na stolpu je meril vremenske pojave, vojski pa je dal predlog naj vojaški radio postavijo na vrhu stolpa. V poznejših letih je stolp služil kot začasni oddajnik za televizijo in radio.</w:t>
      </w:r>
    </w:p>
    <w:p w14:paraId="560B78D1" w14:textId="77777777" w:rsidR="00553B10" w:rsidRPr="009570AC" w:rsidRDefault="00553B10" w:rsidP="009570AC">
      <w:pPr>
        <w:tabs>
          <w:tab w:val="left" w:pos="720"/>
        </w:tabs>
        <w:autoSpaceDE w:val="0"/>
        <w:autoSpaceDN w:val="0"/>
        <w:adjustRightInd w:val="0"/>
        <w:ind w:left="277" w:right="18"/>
        <w:jc w:val="both"/>
        <w:rPr>
          <w:rFonts w:ascii="Arial" w:hAnsi="Arial" w:cs="Arial"/>
          <w:bCs/>
          <w:iCs/>
          <w:color w:val="000000"/>
        </w:rPr>
      </w:pPr>
    </w:p>
    <w:p w14:paraId="1126CC62" w14:textId="77777777" w:rsidR="00527EC8" w:rsidRDefault="004B61B3" w:rsidP="009570AC">
      <w:pPr>
        <w:jc w:val="both"/>
      </w:pPr>
      <w:r>
        <w:pict w14:anchorId="64BA6321">
          <v:shape id="_x0000_i1033" type="#_x0000_t75" style="width:240.75pt;height:302.25pt">
            <v:imagedata r:id="rId13" o:title="eiffel_tower"/>
          </v:shape>
        </w:pict>
      </w:r>
      <w:r w:rsidR="008F6FEB">
        <w:t xml:space="preserve"> </w:t>
      </w:r>
      <w:r w:rsidR="00FB6B8B">
        <w:t xml:space="preserve">  </w:t>
      </w:r>
      <w:r>
        <w:pict w14:anchorId="5D79E01F">
          <v:shape id="_x0000_i1034" type="#_x0000_t75" style="width:174.75pt;height:270pt">
            <v:imagedata r:id="rId14" o:title="080210182921_eifflov_stolp"/>
          </v:shape>
        </w:pict>
      </w:r>
    </w:p>
    <w:p w14:paraId="187B9901" w14:textId="77777777" w:rsidR="009570AC" w:rsidRPr="0014075D" w:rsidRDefault="00FB6B8B" w:rsidP="009570AC">
      <w:pPr>
        <w:jc w:val="both"/>
        <w:rPr>
          <w:rFonts w:ascii="Arial" w:hAnsi="Arial" w:cs="Arial"/>
        </w:rPr>
      </w:pPr>
      <w:r w:rsidRPr="0014075D">
        <w:rPr>
          <w:rFonts w:ascii="Arial" w:hAnsi="Arial" w:cs="Arial"/>
        </w:rPr>
        <w:t>(slika 3.1</w:t>
      </w:r>
      <w:r w:rsidR="008F6FEB" w:rsidRPr="0014075D">
        <w:rPr>
          <w:rFonts w:ascii="Arial" w:hAnsi="Arial" w:cs="Arial"/>
        </w:rPr>
        <w:t>): Eiffelov stolp</w:t>
      </w:r>
      <w:r w:rsidRPr="0014075D">
        <w:rPr>
          <w:rFonts w:ascii="Arial" w:hAnsi="Arial" w:cs="Arial"/>
        </w:rPr>
        <w:t xml:space="preserve">                                           (slika 3.2): Eifflov stolp</w:t>
      </w:r>
    </w:p>
    <w:p w14:paraId="58A98731" w14:textId="77777777" w:rsidR="00FB6B8B" w:rsidRPr="0014075D" w:rsidRDefault="00FB6B8B" w:rsidP="009570AC">
      <w:pPr>
        <w:jc w:val="both"/>
        <w:rPr>
          <w:rFonts w:ascii="Arial" w:hAnsi="Arial" w:cs="Arial"/>
        </w:rPr>
      </w:pPr>
    </w:p>
    <w:p w14:paraId="7AB435BE" w14:textId="77777777" w:rsidR="00FB6B8B" w:rsidRPr="0014075D" w:rsidRDefault="00FB6B8B" w:rsidP="009570AC">
      <w:pPr>
        <w:jc w:val="both"/>
        <w:rPr>
          <w:rFonts w:ascii="Arial" w:hAnsi="Arial" w:cs="Arial"/>
        </w:rPr>
      </w:pPr>
    </w:p>
    <w:p w14:paraId="6E7EBD25" w14:textId="77777777" w:rsidR="00FB6B8B" w:rsidRPr="0014075D" w:rsidRDefault="00FB6B8B" w:rsidP="009570AC">
      <w:pPr>
        <w:jc w:val="both"/>
        <w:rPr>
          <w:rFonts w:ascii="Arial" w:hAnsi="Arial" w:cs="Arial"/>
        </w:rPr>
      </w:pPr>
      <w:r w:rsidRPr="0014075D">
        <w:rPr>
          <w:rFonts w:ascii="Arial" w:hAnsi="Arial" w:cs="Arial"/>
        </w:rPr>
        <w:t>Nastanek Eifflovega stolpa: slike 4.1, 4.2, 4</w:t>
      </w:r>
      <w:r w:rsidR="00F72633" w:rsidRPr="0014075D">
        <w:rPr>
          <w:rFonts w:ascii="Arial" w:hAnsi="Arial" w:cs="Arial"/>
        </w:rPr>
        <w:t>.3</w:t>
      </w:r>
      <w:r w:rsidRPr="0014075D">
        <w:rPr>
          <w:rFonts w:ascii="Arial" w:hAnsi="Arial" w:cs="Arial"/>
        </w:rPr>
        <w:t xml:space="preserve">, </w:t>
      </w:r>
      <w:r w:rsidR="00F72633" w:rsidRPr="0014075D">
        <w:rPr>
          <w:rFonts w:ascii="Arial" w:hAnsi="Arial" w:cs="Arial"/>
        </w:rPr>
        <w:t>4.4</w:t>
      </w:r>
    </w:p>
    <w:p w14:paraId="0F2B2FDA" w14:textId="77777777" w:rsidR="00FB6B8B" w:rsidRDefault="00FB6B8B" w:rsidP="009570AC">
      <w:pPr>
        <w:jc w:val="both"/>
      </w:pPr>
    </w:p>
    <w:p w14:paraId="06D777F8" w14:textId="77777777" w:rsidR="00FB6B8B" w:rsidRDefault="004B61B3" w:rsidP="009570AC">
      <w:pPr>
        <w:jc w:val="both"/>
      </w:pPr>
      <w:r>
        <w:pict w14:anchorId="2797FE1F">
          <v:shape id="_x0000_i1035" type="#_x0000_t75" style="width:171pt;height:138pt">
            <v:imagedata r:id="rId15" o:title="stolp1"/>
          </v:shape>
        </w:pict>
      </w:r>
      <w:r w:rsidR="00FB6B8B">
        <w:t xml:space="preserve">   </w:t>
      </w:r>
      <w:r w:rsidR="00F72633">
        <w:t xml:space="preserve">          </w:t>
      </w:r>
      <w:r w:rsidR="00FB6B8B">
        <w:t xml:space="preserve"> </w:t>
      </w:r>
      <w:r>
        <w:pict w14:anchorId="0CFCC494">
          <v:shape id="_x0000_i1036" type="#_x0000_t75" style="width:171pt;height:137.25pt">
            <v:imagedata r:id="rId16" o:title="4"/>
          </v:shape>
        </w:pict>
      </w:r>
      <w:r w:rsidR="00FB6B8B">
        <w:t xml:space="preserve">   </w:t>
      </w:r>
    </w:p>
    <w:p w14:paraId="13221A4C" w14:textId="77777777" w:rsidR="00F8034A" w:rsidRPr="0014075D" w:rsidRDefault="00F8034A" w:rsidP="00F8034A">
      <w:pPr>
        <w:jc w:val="both"/>
        <w:rPr>
          <w:rFonts w:ascii="Arial" w:hAnsi="Arial" w:cs="Arial"/>
        </w:rPr>
      </w:pPr>
      <w:r w:rsidRPr="0014075D">
        <w:rPr>
          <w:rFonts w:ascii="Arial" w:hAnsi="Arial" w:cs="Arial"/>
        </w:rPr>
        <w:t>(slika 4.1): gradnja eiffovega stolpa              (slika 4.2):gradnja eifflovega stolpa</w:t>
      </w:r>
    </w:p>
    <w:p w14:paraId="1E5787BD" w14:textId="77777777" w:rsidR="00FB6B8B" w:rsidRDefault="00FB6B8B" w:rsidP="0014075D">
      <w:pPr>
        <w:ind w:firstLine="708"/>
        <w:jc w:val="both"/>
      </w:pPr>
    </w:p>
    <w:p w14:paraId="1EFF24FF" w14:textId="77777777" w:rsidR="00FB6B8B" w:rsidRDefault="00FB6B8B" w:rsidP="009570AC">
      <w:pPr>
        <w:jc w:val="both"/>
      </w:pPr>
    </w:p>
    <w:p w14:paraId="3D3AFB1E" w14:textId="77777777" w:rsidR="00FB6B8B" w:rsidRDefault="00FB6B8B" w:rsidP="009570AC">
      <w:pPr>
        <w:jc w:val="both"/>
      </w:pPr>
    </w:p>
    <w:p w14:paraId="1AC07562" w14:textId="77777777" w:rsidR="00FB6B8B" w:rsidRDefault="00FB6B8B" w:rsidP="009570AC">
      <w:pPr>
        <w:jc w:val="both"/>
      </w:pPr>
    </w:p>
    <w:p w14:paraId="6463EF04" w14:textId="77777777" w:rsidR="00FB6B8B" w:rsidRDefault="00FB6B8B" w:rsidP="009570AC">
      <w:pPr>
        <w:jc w:val="both"/>
      </w:pPr>
    </w:p>
    <w:p w14:paraId="68D5520E" w14:textId="77777777" w:rsidR="00FB6B8B" w:rsidRDefault="00FB6B8B" w:rsidP="009570AC">
      <w:pPr>
        <w:jc w:val="both"/>
      </w:pPr>
    </w:p>
    <w:p w14:paraId="5AB9C89D" w14:textId="77777777" w:rsidR="0030563C" w:rsidRDefault="004B61B3" w:rsidP="009570AC">
      <w:pPr>
        <w:jc w:val="both"/>
      </w:pPr>
      <w:r>
        <w:pict w14:anchorId="580E2905">
          <v:shape id="_x0000_i1037" type="#_x0000_t75" style="width:177pt;height:225pt">
            <v:imagedata r:id="rId17" o:title="5"/>
          </v:shape>
        </w:pict>
      </w:r>
      <w:r w:rsidR="00FB6B8B">
        <w:t xml:space="preserve">                 </w:t>
      </w:r>
      <w:r>
        <w:pict w14:anchorId="32489B0E">
          <v:shape id="_x0000_i1038" type="#_x0000_t75" style="width:202.5pt;height:261pt">
            <v:imagedata r:id="rId18" o:title="7"/>
          </v:shape>
        </w:pict>
      </w:r>
    </w:p>
    <w:p w14:paraId="24520D99" w14:textId="77777777" w:rsidR="00196FB3" w:rsidRDefault="00196FB3" w:rsidP="00196FB3">
      <w:pPr>
        <w:jc w:val="both"/>
      </w:pPr>
    </w:p>
    <w:p w14:paraId="7AE062E5" w14:textId="77777777" w:rsidR="00196FB3" w:rsidRPr="009E5708" w:rsidRDefault="00196FB3" w:rsidP="00196FB3">
      <w:pPr>
        <w:jc w:val="both"/>
        <w:rPr>
          <w:rFonts w:ascii="Arial" w:hAnsi="Arial" w:cs="Arial"/>
        </w:rPr>
      </w:pPr>
      <w:r w:rsidRPr="009E5708">
        <w:rPr>
          <w:rFonts w:ascii="Arial" w:hAnsi="Arial" w:cs="Arial"/>
        </w:rPr>
        <w:t xml:space="preserve">(slika </w:t>
      </w:r>
      <w:r w:rsidRPr="00F8034A">
        <w:rPr>
          <w:rFonts w:ascii="Arial" w:hAnsi="Arial" w:cs="Arial"/>
        </w:rPr>
        <w:t>4.3): gradnja eifflovega stolpa                  (slika 4.4): gradnja eifflovega stolpa</w:t>
      </w:r>
    </w:p>
    <w:p w14:paraId="0D3EF3DD" w14:textId="77777777" w:rsidR="007F08BA" w:rsidRDefault="0030563C" w:rsidP="009570AC">
      <w:pPr>
        <w:jc w:val="both"/>
      </w:pPr>
      <w:r>
        <w:br w:type="page"/>
      </w:r>
      <w:r w:rsidR="004B61B3">
        <w:pict w14:anchorId="267133B1">
          <v:shape id="_x0000_i1039" type="#_x0000_t154" style="width:183.75pt;height:51.7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28pt;v-text-kern:t" trim="t" fitpath="t" string="Umetnostni slog"/>
          </v:shape>
        </w:pict>
      </w:r>
    </w:p>
    <w:p w14:paraId="431E24C0" w14:textId="77777777" w:rsidR="007F08BA" w:rsidRPr="007F08BA" w:rsidRDefault="007F08BA" w:rsidP="007F08BA"/>
    <w:p w14:paraId="7674ADD1" w14:textId="77777777" w:rsidR="007F08BA" w:rsidRDefault="007F08BA" w:rsidP="009570AC">
      <w:pPr>
        <w:jc w:val="both"/>
      </w:pPr>
    </w:p>
    <w:p w14:paraId="753D237C" w14:textId="77777777" w:rsidR="007F08BA" w:rsidRDefault="007F08BA" w:rsidP="007F08BA">
      <w:pPr>
        <w:ind w:firstLine="708"/>
        <w:jc w:val="both"/>
      </w:pPr>
    </w:p>
    <w:p w14:paraId="45872FED" w14:textId="77777777" w:rsidR="007F08BA" w:rsidRDefault="007F08BA" w:rsidP="007F08BA">
      <w:pPr>
        <w:ind w:firstLine="708"/>
        <w:jc w:val="both"/>
      </w:pPr>
    </w:p>
    <w:p w14:paraId="6E4675E1" w14:textId="77777777" w:rsidR="00F8034A" w:rsidRDefault="007F08BA" w:rsidP="00F8034A">
      <w:pPr>
        <w:jc w:val="both"/>
        <w:rPr>
          <w:rFonts w:ascii="Arial" w:hAnsi="Arial" w:cs="Arial"/>
        </w:rPr>
      </w:pPr>
      <w:r>
        <w:rPr>
          <w:rFonts w:ascii="Arial" w:hAnsi="Arial" w:cs="Arial"/>
        </w:rPr>
        <w:t>Eiffla bi lahko uvrstili v</w:t>
      </w:r>
      <w:r w:rsidR="00F8034A">
        <w:rPr>
          <w:rFonts w:ascii="Arial" w:hAnsi="Arial" w:cs="Arial"/>
        </w:rPr>
        <w:t xml:space="preserve"> industrijski slog.</w:t>
      </w:r>
    </w:p>
    <w:p w14:paraId="20253053" w14:textId="77777777" w:rsidR="004F5C86" w:rsidRDefault="004F5C86" w:rsidP="00F8034A">
      <w:pPr>
        <w:jc w:val="both"/>
        <w:rPr>
          <w:rFonts w:ascii="Arial" w:hAnsi="Arial" w:cs="Arial"/>
          <w:bCs/>
          <w:iCs/>
        </w:rPr>
      </w:pPr>
      <w:r w:rsidRPr="004F5C86">
        <w:rPr>
          <w:rFonts w:ascii="Arial" w:hAnsi="Arial" w:cs="Arial"/>
          <w:bCs/>
          <w:iCs/>
        </w:rPr>
        <w:t>Lahko ga pojmujemo tudi kot simbol industrijske dobe, drzno demonstracijo višin, ki jih je dosegel človek z znanjem in inženirsko veščino poznega 19. Stoletja</w:t>
      </w:r>
      <w:r>
        <w:rPr>
          <w:rFonts w:ascii="Arial" w:hAnsi="Arial" w:cs="Arial"/>
          <w:bCs/>
          <w:iCs/>
        </w:rPr>
        <w:t>.</w:t>
      </w:r>
    </w:p>
    <w:p w14:paraId="4DBBB618" w14:textId="77777777" w:rsidR="001B6408" w:rsidRDefault="001B6408" w:rsidP="00F8034A">
      <w:pPr>
        <w:jc w:val="both"/>
        <w:rPr>
          <w:rFonts w:ascii="Arial" w:hAnsi="Arial" w:cs="Arial"/>
          <w:bCs/>
          <w:iCs/>
        </w:rPr>
      </w:pPr>
    </w:p>
    <w:p w14:paraId="35459DAC" w14:textId="77777777" w:rsidR="001B6408" w:rsidRDefault="001B6408" w:rsidP="00F8034A">
      <w:pPr>
        <w:jc w:val="both"/>
        <w:rPr>
          <w:rFonts w:ascii="Arial" w:hAnsi="Arial" w:cs="Arial"/>
          <w:bCs/>
          <w:iCs/>
        </w:rPr>
      </w:pPr>
    </w:p>
    <w:p w14:paraId="4ABE98FD" w14:textId="77777777" w:rsidR="001B6408" w:rsidRDefault="001B6408" w:rsidP="00F8034A">
      <w:pPr>
        <w:jc w:val="both"/>
        <w:rPr>
          <w:rFonts w:ascii="Arial" w:hAnsi="Arial" w:cs="Arial"/>
          <w:bCs/>
          <w:iCs/>
        </w:rPr>
      </w:pPr>
    </w:p>
    <w:p w14:paraId="0D000305" w14:textId="77777777" w:rsidR="001B6408" w:rsidRPr="004F5C86" w:rsidRDefault="001B6408" w:rsidP="00F8034A">
      <w:pPr>
        <w:jc w:val="both"/>
        <w:rPr>
          <w:rFonts w:ascii="Arial" w:hAnsi="Arial" w:cs="Arial"/>
        </w:rPr>
      </w:pPr>
    </w:p>
    <w:p w14:paraId="548099E0" w14:textId="77777777" w:rsidR="003866AF" w:rsidRPr="004F5C86" w:rsidRDefault="003866AF" w:rsidP="00196FB3">
      <w:pPr>
        <w:rPr>
          <w:rFonts w:ascii="Arial" w:hAnsi="Arial" w:cs="Arial"/>
        </w:rPr>
      </w:pPr>
    </w:p>
    <w:p w14:paraId="649C1604" w14:textId="77777777" w:rsidR="000A6B2F" w:rsidRDefault="004B61B3" w:rsidP="00196FB3">
      <w:r>
        <w:pict w14:anchorId="5FD8CB57">
          <v:shape id="_x0000_i1040" type="#_x0000_t154" style="width:420pt;height:51.7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28pt;v-text-kern:t" trim="t" fitpath="t" string="Pomembnejši ljudje v njegovem času"/>
          </v:shape>
        </w:pict>
      </w:r>
    </w:p>
    <w:p w14:paraId="53058A05" w14:textId="77777777" w:rsidR="000A6B2F" w:rsidRDefault="000A6B2F" w:rsidP="00196FB3"/>
    <w:p w14:paraId="168CB13E" w14:textId="77777777" w:rsidR="000A6B2F" w:rsidRDefault="000A6B2F" w:rsidP="00196FB3"/>
    <w:p w14:paraId="2E785FAE" w14:textId="77777777" w:rsidR="000A6B2F" w:rsidRDefault="000A6B2F" w:rsidP="000A6B2F">
      <w:pPr>
        <w:tabs>
          <w:tab w:val="left" w:pos="720"/>
        </w:tabs>
        <w:autoSpaceDE w:val="0"/>
        <w:autoSpaceDN w:val="0"/>
        <w:adjustRightInd w:val="0"/>
        <w:ind w:left="277" w:right="18"/>
        <w:rPr>
          <w:rFonts w:ascii="Arial" w:hAnsi="Arial" w:cs="Arial"/>
          <w:bCs/>
          <w:iCs/>
        </w:rPr>
      </w:pPr>
      <w:r>
        <w:rPr>
          <w:rFonts w:ascii="Arial" w:hAnsi="Arial" w:cs="Arial"/>
          <w:bCs/>
          <w:iCs/>
        </w:rPr>
        <w:t>James Clerk Maxwell :</w:t>
      </w:r>
      <w:r w:rsidRPr="000A6B2F">
        <w:rPr>
          <w:rFonts w:ascii="Arial" w:hAnsi="Arial" w:cs="Arial"/>
          <w:bCs/>
          <w:iCs/>
        </w:rPr>
        <w:t>( Eiffle uporabi njegov slog "prosojne zgradbe" ), Einstein ga pozneje označi kot najboljšega graditelja, ki je sebi v prid uporabljal zakone fizike.</w:t>
      </w:r>
    </w:p>
    <w:p w14:paraId="5AFB6CFA" w14:textId="77777777" w:rsidR="000A6B2F" w:rsidRPr="000A6B2F" w:rsidRDefault="00C43F3E" w:rsidP="000A6B2F">
      <w:pPr>
        <w:tabs>
          <w:tab w:val="left" w:pos="720"/>
        </w:tabs>
        <w:autoSpaceDE w:val="0"/>
        <w:autoSpaceDN w:val="0"/>
        <w:adjustRightInd w:val="0"/>
        <w:ind w:left="277" w:right="18"/>
        <w:rPr>
          <w:rFonts w:ascii="Arial" w:hAnsi="Arial" w:cs="Arial"/>
          <w:bCs/>
          <w:iCs/>
        </w:rPr>
      </w:pPr>
      <w:r>
        <w:rPr>
          <w:rFonts w:ascii="Arial" w:hAnsi="Arial" w:cs="Arial"/>
          <w:bCs/>
          <w:iCs/>
        </w:rPr>
        <w:t xml:space="preserve">                        </w:t>
      </w:r>
      <w:r w:rsidR="004B61B3">
        <w:rPr>
          <w:rFonts w:ascii="Arial" w:hAnsi="Arial" w:cs="Arial"/>
          <w:bCs/>
          <w:iCs/>
        </w:rPr>
        <w:pict w14:anchorId="1AFDB1BC">
          <v:shape id="_x0000_i1041" type="#_x0000_t75" style="width:177.75pt;height:213.75pt">
            <v:imagedata r:id="rId19" o:title="James_Clerk_Maxwell"/>
          </v:shape>
        </w:pict>
      </w:r>
    </w:p>
    <w:p w14:paraId="7A9099B2" w14:textId="77777777" w:rsidR="000A6B2F" w:rsidRPr="000A6B2F" w:rsidRDefault="000A6B2F" w:rsidP="000A6B2F">
      <w:pPr>
        <w:tabs>
          <w:tab w:val="left" w:pos="720"/>
        </w:tabs>
        <w:autoSpaceDE w:val="0"/>
        <w:autoSpaceDN w:val="0"/>
        <w:adjustRightInd w:val="0"/>
        <w:ind w:left="277" w:right="18"/>
        <w:rPr>
          <w:rFonts w:ascii="Arial" w:hAnsi="Arial" w:cs="Arial"/>
        </w:rPr>
      </w:pPr>
    </w:p>
    <w:p w14:paraId="18652A91" w14:textId="77777777" w:rsidR="002F155A" w:rsidRDefault="0030563C" w:rsidP="002F155A">
      <w:pPr>
        <w:rPr>
          <w:rFonts w:ascii="Arial" w:hAnsi="Arial" w:cs="Arial"/>
        </w:rPr>
      </w:pPr>
      <w:r w:rsidRPr="007F08BA">
        <w:br w:type="page"/>
      </w:r>
    </w:p>
    <w:p w14:paraId="7C1EBB8A" w14:textId="77777777" w:rsidR="007A796E" w:rsidRPr="002F155A" w:rsidRDefault="00C43F3E" w:rsidP="002F155A">
      <w:pPr>
        <w:rPr>
          <w:rFonts w:ascii="Arial" w:hAnsi="Arial" w:cs="Arial"/>
        </w:rPr>
      </w:pPr>
      <w:r>
        <w:rPr>
          <w:rFonts w:ascii="Arial" w:hAnsi="Arial" w:cs="Arial"/>
          <w:bCs/>
          <w:iCs/>
        </w:rPr>
        <w:t xml:space="preserve">Charles Neveu : </w:t>
      </w:r>
      <w:r w:rsidR="007A796E" w:rsidRPr="007A796E">
        <w:rPr>
          <w:rFonts w:ascii="Arial" w:hAnsi="Arial" w:cs="Arial"/>
          <w:bCs/>
          <w:iCs/>
        </w:rPr>
        <w:t>Vodja gradenj mostov, po vsej Franciji, pri njem se Eiffle prvič zaposli kot inženir, pozneje prevzame vlogo vodje projekta</w:t>
      </w:r>
    </w:p>
    <w:p w14:paraId="420D862F" w14:textId="77777777" w:rsidR="007A796E" w:rsidRDefault="007A796E" w:rsidP="007A796E">
      <w:pPr>
        <w:tabs>
          <w:tab w:val="left" w:pos="720"/>
        </w:tabs>
        <w:autoSpaceDE w:val="0"/>
        <w:autoSpaceDN w:val="0"/>
        <w:adjustRightInd w:val="0"/>
        <w:ind w:left="277" w:right="18"/>
        <w:rPr>
          <w:rFonts w:ascii="Arial" w:hAnsi="Arial" w:cs="Arial"/>
          <w:bCs/>
          <w:iCs/>
        </w:rPr>
      </w:pPr>
    </w:p>
    <w:p w14:paraId="1BE18607" w14:textId="77777777" w:rsidR="007A796E" w:rsidRPr="002F155A" w:rsidRDefault="007A796E" w:rsidP="007A796E">
      <w:pPr>
        <w:tabs>
          <w:tab w:val="left" w:pos="720"/>
        </w:tabs>
        <w:autoSpaceDE w:val="0"/>
        <w:autoSpaceDN w:val="0"/>
        <w:adjustRightInd w:val="0"/>
        <w:ind w:left="277" w:right="18"/>
        <w:rPr>
          <w:rFonts w:ascii="Arial" w:hAnsi="Arial" w:cs="Arial"/>
          <w:bCs/>
          <w:iCs/>
        </w:rPr>
      </w:pPr>
    </w:p>
    <w:p w14:paraId="35DF82ED" w14:textId="77777777" w:rsidR="00C43F3E" w:rsidRDefault="002F155A" w:rsidP="00C43F3E">
      <w:pPr>
        <w:pStyle w:val="NormalWeb"/>
        <w:rPr>
          <w:rFonts w:ascii="Arial" w:hAnsi="Arial" w:cs="Arial"/>
        </w:rPr>
      </w:pPr>
      <w:r w:rsidRPr="00C43F3E">
        <w:rPr>
          <w:rFonts w:ascii="Arial" w:hAnsi="Arial" w:cs="Arial"/>
          <w:bCs/>
          <w:iCs/>
        </w:rPr>
        <w:t>Ferdinand de Lesseps</w:t>
      </w:r>
      <w:r w:rsidR="00C43F3E" w:rsidRPr="00C43F3E">
        <w:rPr>
          <w:rFonts w:ascii="Arial" w:hAnsi="Arial" w:cs="Arial"/>
          <w:bCs/>
          <w:iCs/>
        </w:rPr>
        <w:t xml:space="preserve"> </w:t>
      </w:r>
      <w:r w:rsidRPr="00C43F3E">
        <w:rPr>
          <w:rFonts w:ascii="Arial" w:hAnsi="Arial" w:cs="Arial"/>
          <w:bCs/>
          <w:iCs/>
        </w:rPr>
        <w:t>:</w:t>
      </w:r>
      <w:r w:rsidR="00C43F3E" w:rsidRPr="00C43F3E">
        <w:rPr>
          <w:rFonts w:ascii="Arial" w:hAnsi="Arial" w:cs="Arial"/>
          <w:bCs/>
          <w:iCs/>
        </w:rPr>
        <w:t xml:space="preserve"> </w:t>
      </w:r>
      <w:r w:rsidR="00C43F3E" w:rsidRPr="00C43F3E">
        <w:rPr>
          <w:rFonts w:ascii="Arial" w:hAnsi="Arial" w:cs="Arial"/>
        </w:rPr>
        <w:t xml:space="preserve">Lesseps je najbolj znan po tem, da je projektiral izgradnjo </w:t>
      </w:r>
      <w:hyperlink r:id="rId20" w:tooltip="Sueški prekop" w:history="1">
        <w:r w:rsidR="00C43F3E" w:rsidRPr="00C43F3E">
          <w:rPr>
            <w:rStyle w:val="Hyperlink"/>
            <w:rFonts w:ascii="Arial" w:hAnsi="Arial" w:cs="Arial"/>
            <w:color w:val="auto"/>
            <w:u w:val="none"/>
          </w:rPr>
          <w:t>Sueškega prekopa</w:t>
        </w:r>
      </w:hyperlink>
      <w:r w:rsidR="00C43F3E" w:rsidRPr="00C43F3E">
        <w:rPr>
          <w:rFonts w:ascii="Arial" w:hAnsi="Arial" w:cs="Arial"/>
        </w:rPr>
        <w:t xml:space="preserve">, ki je leta 1869 močno skrajšal trgovske poti med </w:t>
      </w:r>
      <w:hyperlink r:id="rId21" w:tooltip="Vzhod" w:history="1">
        <w:r w:rsidR="00C43F3E" w:rsidRPr="00C43F3E">
          <w:rPr>
            <w:rStyle w:val="Hyperlink"/>
            <w:rFonts w:ascii="Arial" w:hAnsi="Arial" w:cs="Arial"/>
            <w:color w:val="auto"/>
            <w:u w:val="none"/>
          </w:rPr>
          <w:t>Vzhodom</w:t>
        </w:r>
      </w:hyperlink>
      <w:r w:rsidR="00C43F3E" w:rsidRPr="00C43F3E">
        <w:rPr>
          <w:rFonts w:ascii="Arial" w:hAnsi="Arial" w:cs="Arial"/>
        </w:rPr>
        <w:t xml:space="preserve"> in </w:t>
      </w:r>
      <w:hyperlink r:id="rId22" w:tooltip="Zahod" w:history="1">
        <w:r w:rsidR="00C43F3E" w:rsidRPr="00C43F3E">
          <w:rPr>
            <w:rStyle w:val="Hyperlink"/>
            <w:rFonts w:ascii="Arial" w:hAnsi="Arial" w:cs="Arial"/>
            <w:color w:val="auto"/>
            <w:u w:val="none"/>
          </w:rPr>
          <w:t>Zahodom</w:t>
        </w:r>
      </w:hyperlink>
      <w:r w:rsidR="00C43F3E" w:rsidRPr="00C43F3E">
        <w:rPr>
          <w:rFonts w:ascii="Arial" w:hAnsi="Arial" w:cs="Arial"/>
        </w:rPr>
        <w:t xml:space="preserve">. Leta 1880 je bil izbran tudi za vodjo projekta izgradnje </w:t>
      </w:r>
      <w:hyperlink r:id="rId23" w:tooltip="Panamski prekop" w:history="1">
        <w:r w:rsidR="00C43F3E" w:rsidRPr="00C43F3E">
          <w:rPr>
            <w:rStyle w:val="Hyperlink"/>
            <w:rFonts w:ascii="Arial" w:hAnsi="Arial" w:cs="Arial"/>
            <w:color w:val="auto"/>
            <w:u w:val="none"/>
          </w:rPr>
          <w:t>Panamskega prekopa</w:t>
        </w:r>
      </w:hyperlink>
      <w:r w:rsidR="00C43F3E" w:rsidRPr="00C43F3E">
        <w:rPr>
          <w:rFonts w:ascii="Arial" w:hAnsi="Arial" w:cs="Arial"/>
        </w:rPr>
        <w:t>, ki pa ga je moral predčasno opustiti zaradi velikih bolezenskih težav delavcev in slabih delovnih pogojev.</w:t>
      </w:r>
    </w:p>
    <w:p w14:paraId="5AAE8368" w14:textId="77777777" w:rsidR="00C43F3E" w:rsidRPr="00C43F3E" w:rsidRDefault="00C43F3E" w:rsidP="00C43F3E">
      <w:pPr>
        <w:pStyle w:val="NormalWeb"/>
        <w:rPr>
          <w:rFonts w:ascii="Arial" w:hAnsi="Arial" w:cs="Arial"/>
        </w:rPr>
      </w:pPr>
      <w:r>
        <w:rPr>
          <w:rFonts w:ascii="Arial" w:hAnsi="Arial" w:cs="Arial"/>
        </w:rPr>
        <w:t xml:space="preserve">                            </w:t>
      </w:r>
      <w:r w:rsidR="004B61B3">
        <w:rPr>
          <w:rFonts w:ascii="Arial" w:hAnsi="Arial" w:cs="Arial"/>
        </w:rPr>
        <w:pict w14:anchorId="119826B5">
          <v:shape id="_x0000_i1042" type="#_x0000_t75" style="width:218.25pt;height:220.5pt">
            <v:imagedata r:id="rId24" o:title="200px-Ferdinand_de_Lesseps"/>
          </v:shape>
        </w:pict>
      </w:r>
    </w:p>
    <w:p w14:paraId="73F4074B" w14:textId="77777777" w:rsidR="00196FB3" w:rsidRPr="00C43F3E" w:rsidRDefault="00196FB3" w:rsidP="002F155A">
      <w:pPr>
        <w:jc w:val="both"/>
        <w:rPr>
          <w:rFonts w:ascii="Arial" w:hAnsi="Arial" w:cs="Arial"/>
        </w:rPr>
      </w:pPr>
    </w:p>
    <w:sectPr w:rsidR="00196FB3" w:rsidRPr="00C43F3E" w:rsidSect="00726E8B">
      <w:footerReference w:type="even" r:id="rId25"/>
      <w:footerReference w:type="defaul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8BC0D" w14:textId="77777777" w:rsidR="009D66F9" w:rsidRDefault="009D66F9">
      <w:r>
        <w:separator/>
      </w:r>
    </w:p>
  </w:endnote>
  <w:endnote w:type="continuationSeparator" w:id="0">
    <w:p w14:paraId="6CC1D96A" w14:textId="77777777" w:rsidR="009D66F9" w:rsidRDefault="009D6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80ED9" w14:textId="77777777" w:rsidR="00726E8B" w:rsidRDefault="00726E8B" w:rsidP="00286D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DE708D" w14:textId="77777777" w:rsidR="00726E8B" w:rsidRDefault="00726E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463F0" w14:textId="77777777" w:rsidR="00726E8B" w:rsidRDefault="00726E8B" w:rsidP="00286D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1D98">
      <w:rPr>
        <w:rStyle w:val="PageNumber"/>
        <w:noProof/>
      </w:rPr>
      <w:t>1</w:t>
    </w:r>
    <w:r>
      <w:rPr>
        <w:rStyle w:val="PageNumber"/>
      </w:rPr>
      <w:fldChar w:fldCharType="end"/>
    </w:r>
  </w:p>
  <w:p w14:paraId="600AA7F5" w14:textId="77777777" w:rsidR="00726E8B" w:rsidRDefault="00726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9E591" w14:textId="77777777" w:rsidR="009D66F9" w:rsidRDefault="009D66F9">
      <w:r>
        <w:separator/>
      </w:r>
    </w:p>
  </w:footnote>
  <w:footnote w:type="continuationSeparator" w:id="0">
    <w:p w14:paraId="6B26D063" w14:textId="77777777" w:rsidR="009D66F9" w:rsidRDefault="009D66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7EC8"/>
    <w:rsid w:val="000374E2"/>
    <w:rsid w:val="000645D3"/>
    <w:rsid w:val="000A6B2F"/>
    <w:rsid w:val="000F2366"/>
    <w:rsid w:val="0014075D"/>
    <w:rsid w:val="00196FB3"/>
    <w:rsid w:val="001A4D58"/>
    <w:rsid w:val="001B6408"/>
    <w:rsid w:val="001C3CBB"/>
    <w:rsid w:val="00207345"/>
    <w:rsid w:val="00275432"/>
    <w:rsid w:val="00286D9E"/>
    <w:rsid w:val="002D3444"/>
    <w:rsid w:val="002F155A"/>
    <w:rsid w:val="002F7AA9"/>
    <w:rsid w:val="0030563C"/>
    <w:rsid w:val="00375991"/>
    <w:rsid w:val="003866AF"/>
    <w:rsid w:val="0039623A"/>
    <w:rsid w:val="003C1034"/>
    <w:rsid w:val="00436B92"/>
    <w:rsid w:val="004A13A9"/>
    <w:rsid w:val="004B61B3"/>
    <w:rsid w:val="004F5C86"/>
    <w:rsid w:val="0051608A"/>
    <w:rsid w:val="00527EC8"/>
    <w:rsid w:val="00533E79"/>
    <w:rsid w:val="00553B10"/>
    <w:rsid w:val="00572AEF"/>
    <w:rsid w:val="006508CC"/>
    <w:rsid w:val="00660EC9"/>
    <w:rsid w:val="00691D98"/>
    <w:rsid w:val="006A4F96"/>
    <w:rsid w:val="006C1678"/>
    <w:rsid w:val="006F067B"/>
    <w:rsid w:val="00726E8B"/>
    <w:rsid w:val="00762345"/>
    <w:rsid w:val="007A796E"/>
    <w:rsid w:val="007F08BA"/>
    <w:rsid w:val="0080178F"/>
    <w:rsid w:val="00822D30"/>
    <w:rsid w:val="008C0F10"/>
    <w:rsid w:val="008E3A40"/>
    <w:rsid w:val="008F6FEB"/>
    <w:rsid w:val="00955B41"/>
    <w:rsid w:val="009570AC"/>
    <w:rsid w:val="009843B9"/>
    <w:rsid w:val="009D66F9"/>
    <w:rsid w:val="009E5708"/>
    <w:rsid w:val="009E6E5A"/>
    <w:rsid w:val="009E736E"/>
    <w:rsid w:val="00A46525"/>
    <w:rsid w:val="00A97613"/>
    <w:rsid w:val="00AD34A6"/>
    <w:rsid w:val="00BD46E4"/>
    <w:rsid w:val="00BE28E0"/>
    <w:rsid w:val="00C15223"/>
    <w:rsid w:val="00C43F3E"/>
    <w:rsid w:val="00CC1954"/>
    <w:rsid w:val="00CC7EE9"/>
    <w:rsid w:val="00E16310"/>
    <w:rsid w:val="00EF50EB"/>
    <w:rsid w:val="00F46F96"/>
    <w:rsid w:val="00F72633"/>
    <w:rsid w:val="00F8034A"/>
    <w:rsid w:val="00F965C4"/>
    <w:rsid w:val="00FB6B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45"/>
    <o:shapelayout v:ext="edit">
      <o:idmap v:ext="edit" data="1"/>
    </o:shapelayout>
  </w:shapeDefaults>
  <w:decimalSymbol w:val=","/>
  <w:listSeparator w:val=";"/>
  <w14:docId w14:val="77145B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26E8B"/>
    <w:pPr>
      <w:tabs>
        <w:tab w:val="center" w:pos="4536"/>
        <w:tab w:val="right" w:pos="9072"/>
      </w:tabs>
    </w:pPr>
  </w:style>
  <w:style w:type="character" w:styleId="PageNumber">
    <w:name w:val="page number"/>
    <w:basedOn w:val="DefaultParagraphFont"/>
    <w:rsid w:val="00726E8B"/>
  </w:style>
  <w:style w:type="paragraph" w:styleId="Index1">
    <w:name w:val="index 1"/>
    <w:basedOn w:val="Normal"/>
    <w:next w:val="Normal"/>
    <w:autoRedefine/>
    <w:rsid w:val="00F965C4"/>
    <w:pPr>
      <w:ind w:left="240" w:hanging="240"/>
    </w:pPr>
    <w:rPr>
      <w:rFonts w:ascii="Calibri" w:hAnsi="Calibri"/>
      <w:sz w:val="20"/>
      <w:szCs w:val="20"/>
    </w:rPr>
  </w:style>
  <w:style w:type="paragraph" w:styleId="Index2">
    <w:name w:val="index 2"/>
    <w:basedOn w:val="Normal"/>
    <w:next w:val="Normal"/>
    <w:autoRedefine/>
    <w:rsid w:val="00F965C4"/>
    <w:pPr>
      <w:ind w:left="480" w:hanging="240"/>
    </w:pPr>
    <w:rPr>
      <w:rFonts w:ascii="Calibri" w:hAnsi="Calibri"/>
      <w:sz w:val="20"/>
      <w:szCs w:val="20"/>
    </w:rPr>
  </w:style>
  <w:style w:type="paragraph" w:styleId="Index3">
    <w:name w:val="index 3"/>
    <w:basedOn w:val="Normal"/>
    <w:next w:val="Normal"/>
    <w:autoRedefine/>
    <w:rsid w:val="00F965C4"/>
    <w:pPr>
      <w:ind w:left="720" w:hanging="240"/>
    </w:pPr>
    <w:rPr>
      <w:rFonts w:ascii="Calibri" w:hAnsi="Calibri"/>
      <w:sz w:val="20"/>
      <w:szCs w:val="20"/>
    </w:rPr>
  </w:style>
  <w:style w:type="paragraph" w:styleId="Index4">
    <w:name w:val="index 4"/>
    <w:basedOn w:val="Normal"/>
    <w:next w:val="Normal"/>
    <w:autoRedefine/>
    <w:rsid w:val="00F965C4"/>
    <w:pPr>
      <w:ind w:left="960" w:hanging="240"/>
    </w:pPr>
    <w:rPr>
      <w:rFonts w:ascii="Calibri" w:hAnsi="Calibri"/>
      <w:sz w:val="20"/>
      <w:szCs w:val="20"/>
    </w:rPr>
  </w:style>
  <w:style w:type="paragraph" w:styleId="Index5">
    <w:name w:val="index 5"/>
    <w:basedOn w:val="Normal"/>
    <w:next w:val="Normal"/>
    <w:autoRedefine/>
    <w:rsid w:val="00F965C4"/>
    <w:pPr>
      <w:ind w:left="1200" w:hanging="240"/>
    </w:pPr>
    <w:rPr>
      <w:rFonts w:ascii="Calibri" w:hAnsi="Calibri"/>
      <w:sz w:val="20"/>
      <w:szCs w:val="20"/>
    </w:rPr>
  </w:style>
  <w:style w:type="paragraph" w:styleId="Index6">
    <w:name w:val="index 6"/>
    <w:basedOn w:val="Normal"/>
    <w:next w:val="Normal"/>
    <w:autoRedefine/>
    <w:rsid w:val="00F965C4"/>
    <w:pPr>
      <w:ind w:left="1440" w:hanging="240"/>
    </w:pPr>
    <w:rPr>
      <w:rFonts w:ascii="Calibri" w:hAnsi="Calibri"/>
      <w:sz w:val="20"/>
      <w:szCs w:val="20"/>
    </w:rPr>
  </w:style>
  <w:style w:type="paragraph" w:styleId="Index7">
    <w:name w:val="index 7"/>
    <w:basedOn w:val="Normal"/>
    <w:next w:val="Normal"/>
    <w:autoRedefine/>
    <w:rsid w:val="00F965C4"/>
    <w:pPr>
      <w:ind w:left="1680" w:hanging="240"/>
    </w:pPr>
    <w:rPr>
      <w:rFonts w:ascii="Calibri" w:hAnsi="Calibri"/>
      <w:sz w:val="20"/>
      <w:szCs w:val="20"/>
    </w:rPr>
  </w:style>
  <w:style w:type="paragraph" w:styleId="Index8">
    <w:name w:val="index 8"/>
    <w:basedOn w:val="Normal"/>
    <w:next w:val="Normal"/>
    <w:autoRedefine/>
    <w:rsid w:val="00F965C4"/>
    <w:pPr>
      <w:ind w:left="1920" w:hanging="240"/>
    </w:pPr>
    <w:rPr>
      <w:rFonts w:ascii="Calibri" w:hAnsi="Calibri"/>
      <w:sz w:val="20"/>
      <w:szCs w:val="20"/>
    </w:rPr>
  </w:style>
  <w:style w:type="paragraph" w:styleId="Index9">
    <w:name w:val="index 9"/>
    <w:basedOn w:val="Normal"/>
    <w:next w:val="Normal"/>
    <w:autoRedefine/>
    <w:rsid w:val="00F965C4"/>
    <w:pPr>
      <w:ind w:left="2160" w:hanging="240"/>
    </w:pPr>
    <w:rPr>
      <w:rFonts w:ascii="Calibri" w:hAnsi="Calibri"/>
      <w:sz w:val="20"/>
      <w:szCs w:val="20"/>
    </w:rPr>
  </w:style>
  <w:style w:type="paragraph" w:styleId="IndexHeading">
    <w:name w:val="index heading"/>
    <w:basedOn w:val="Normal"/>
    <w:next w:val="Index1"/>
    <w:rsid w:val="00F965C4"/>
    <w:pPr>
      <w:spacing w:before="120" w:after="120"/>
    </w:pPr>
    <w:rPr>
      <w:rFonts w:ascii="Calibri" w:hAnsi="Calibri"/>
      <w:b/>
      <w:bCs/>
      <w:i/>
      <w:iCs/>
      <w:sz w:val="20"/>
      <w:szCs w:val="20"/>
    </w:rPr>
  </w:style>
  <w:style w:type="paragraph" w:styleId="Title">
    <w:name w:val="Title"/>
    <w:basedOn w:val="Normal"/>
    <w:next w:val="Normal"/>
    <w:link w:val="TitleChar"/>
    <w:qFormat/>
    <w:rsid w:val="00F965C4"/>
    <w:pPr>
      <w:spacing w:before="240" w:after="60"/>
      <w:jc w:val="center"/>
      <w:outlineLvl w:val="0"/>
    </w:pPr>
    <w:rPr>
      <w:rFonts w:ascii="Cambria" w:hAnsi="Cambria"/>
      <w:b/>
      <w:bCs/>
      <w:kern w:val="28"/>
      <w:sz w:val="32"/>
      <w:szCs w:val="32"/>
    </w:rPr>
  </w:style>
  <w:style w:type="character" w:customStyle="1" w:styleId="TitleChar">
    <w:name w:val="Title Char"/>
    <w:link w:val="Title"/>
    <w:rsid w:val="00F965C4"/>
    <w:rPr>
      <w:rFonts w:ascii="Cambria" w:eastAsia="Times New Roman" w:hAnsi="Cambria" w:cs="Times New Roman"/>
      <w:b/>
      <w:bCs/>
      <w:kern w:val="28"/>
      <w:sz w:val="32"/>
      <w:szCs w:val="32"/>
    </w:rPr>
  </w:style>
  <w:style w:type="paragraph" w:styleId="NormalWeb">
    <w:name w:val="Normal (Web)"/>
    <w:basedOn w:val="Normal"/>
    <w:uiPriority w:val="99"/>
    <w:unhideWhenUsed/>
    <w:rsid w:val="00C43F3E"/>
    <w:pPr>
      <w:spacing w:before="100" w:beforeAutospacing="1" w:after="100" w:afterAutospacing="1"/>
    </w:pPr>
  </w:style>
  <w:style w:type="character" w:styleId="Hyperlink">
    <w:name w:val="Hyperlink"/>
    <w:uiPriority w:val="99"/>
    <w:unhideWhenUsed/>
    <w:rsid w:val="00C43F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39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l.wikipedia.org/wiki/Vzhod"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l.wikipedia.org/wiki/Sue%C5%A1ki_preko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l.wikipedia.org/wiki/Panamski_prekop"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l.wikipedia.org/wiki/Zahod"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A117C-5AC4-4A37-B53A-F274CD1D3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1244</Words>
  <Characters>7093</Characters>
  <Application>Microsoft Office Word</Application>
  <DocSecurity>0</DocSecurity>
  <Lines>59</Lines>
  <Paragraphs>16</Paragraphs>
  <ScaleCrop>false</ScaleCrop>
  <Company/>
  <LinksUpToDate>false</LinksUpToDate>
  <CharactersWithSpaces>8321</CharactersWithSpaces>
  <SharedDoc>false</SharedDoc>
  <HLinks>
    <vt:vector size="24" baseType="variant">
      <vt:variant>
        <vt:i4>2555991</vt:i4>
      </vt:variant>
      <vt:variant>
        <vt:i4>9</vt:i4>
      </vt:variant>
      <vt:variant>
        <vt:i4>0</vt:i4>
      </vt:variant>
      <vt:variant>
        <vt:i4>5</vt:i4>
      </vt:variant>
      <vt:variant>
        <vt:lpwstr>http://sl.wikipedia.org/wiki/Panamski_prekop</vt:lpwstr>
      </vt:variant>
      <vt:variant>
        <vt:lpwstr/>
      </vt:variant>
      <vt:variant>
        <vt:i4>8323129</vt:i4>
      </vt:variant>
      <vt:variant>
        <vt:i4>6</vt:i4>
      </vt:variant>
      <vt:variant>
        <vt:i4>0</vt:i4>
      </vt:variant>
      <vt:variant>
        <vt:i4>5</vt:i4>
      </vt:variant>
      <vt:variant>
        <vt:lpwstr>http://sl.wikipedia.org/wiki/Zahod</vt:lpwstr>
      </vt:variant>
      <vt:variant>
        <vt:lpwstr/>
      </vt:variant>
      <vt:variant>
        <vt:i4>7536674</vt:i4>
      </vt:variant>
      <vt:variant>
        <vt:i4>3</vt:i4>
      </vt:variant>
      <vt:variant>
        <vt:i4>0</vt:i4>
      </vt:variant>
      <vt:variant>
        <vt:i4>5</vt:i4>
      </vt:variant>
      <vt:variant>
        <vt:lpwstr>http://sl.wikipedia.org/wiki/Vzhod</vt:lpwstr>
      </vt:variant>
      <vt:variant>
        <vt:lpwstr/>
      </vt:variant>
      <vt:variant>
        <vt:i4>8060958</vt:i4>
      </vt:variant>
      <vt:variant>
        <vt:i4>0</vt:i4>
      </vt:variant>
      <vt:variant>
        <vt:i4>0</vt:i4>
      </vt:variant>
      <vt:variant>
        <vt:i4>5</vt:i4>
      </vt:variant>
      <vt:variant>
        <vt:lpwstr>http://sl.wikipedia.org/wiki/Sue%C5%A1ki_prekop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