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3072" w:rsidRDefault="001B0678" w:rsidP="000533CE">
      <w:pPr>
        <w:jc w:val="both"/>
        <w:rPr>
          <w:rFonts w:cs="Arial"/>
        </w:rPr>
      </w:pPr>
      <w:bookmarkStart w:id="0" w:name="_GoBack"/>
      <w:bookmarkEnd w:id="0"/>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style="width:30.55pt;height:59.75pt;visibility:visible">
            <v:imagedata r:id="rId7" o:title=""/>
          </v:shape>
        </w:pict>
      </w:r>
      <w:r w:rsidR="00533072" w:rsidRPr="00533072">
        <w:rPr>
          <w:rFonts w:cs="Arial"/>
        </w:rPr>
        <w:t xml:space="preserve"> </w:t>
      </w:r>
      <w:r w:rsidR="00533072">
        <w:rPr>
          <w:rFonts w:cs="Arial"/>
        </w:rPr>
        <w:t>Srednja poklicna in strokovna šola Bežigrad - Ljubljana</w:t>
      </w:r>
    </w:p>
    <w:p w:rsidR="00533072" w:rsidRDefault="00533072" w:rsidP="000533CE">
      <w:pPr>
        <w:tabs>
          <w:tab w:val="left" w:pos="3240"/>
        </w:tabs>
        <w:jc w:val="both"/>
        <w:rPr>
          <w:rFonts w:cs="Arial"/>
        </w:rPr>
      </w:pPr>
      <w:r>
        <w:rPr>
          <w:rFonts w:cs="Arial"/>
        </w:rPr>
        <w:t xml:space="preserve">           Ptujska ulica 6, 1000 Ljubljana</w:t>
      </w:r>
    </w:p>
    <w:p w:rsidR="004C5C0F" w:rsidRDefault="004C5C0F" w:rsidP="000533CE">
      <w:pPr>
        <w:jc w:val="both"/>
      </w:pPr>
    </w:p>
    <w:p w:rsidR="004C5C0F" w:rsidRDefault="004C5C0F" w:rsidP="000533CE">
      <w:pPr>
        <w:jc w:val="both"/>
      </w:pPr>
    </w:p>
    <w:p w:rsidR="00533072" w:rsidRDefault="00533072" w:rsidP="000533CE">
      <w:pPr>
        <w:jc w:val="both"/>
      </w:pPr>
    </w:p>
    <w:p w:rsidR="00845661" w:rsidRPr="004C5C0F" w:rsidRDefault="005872A4" w:rsidP="000533CE">
      <w:pPr>
        <w:jc w:val="both"/>
        <w:rPr>
          <w:b/>
          <w:sz w:val="54"/>
          <w:szCs w:val="54"/>
        </w:rPr>
      </w:pPr>
      <w:r>
        <w:rPr>
          <w:b/>
          <w:sz w:val="54"/>
          <w:szCs w:val="54"/>
        </w:rPr>
        <w:t>HITRI VLAKI</w:t>
      </w:r>
    </w:p>
    <w:p w:rsidR="004C5C0F" w:rsidRDefault="004C5C0F" w:rsidP="000533CE">
      <w:pPr>
        <w:jc w:val="both"/>
      </w:pPr>
    </w:p>
    <w:p w:rsidR="004C5C0F" w:rsidRDefault="004C5C0F" w:rsidP="000533CE">
      <w:pPr>
        <w:jc w:val="both"/>
      </w:pPr>
    </w:p>
    <w:p w:rsidR="004C5C0F" w:rsidRDefault="004C5C0F" w:rsidP="000533CE">
      <w:pPr>
        <w:jc w:val="both"/>
      </w:pPr>
    </w:p>
    <w:p w:rsidR="004C5C0F" w:rsidRPr="004C5C0F" w:rsidRDefault="004C5C0F" w:rsidP="000533CE">
      <w:pPr>
        <w:jc w:val="both"/>
        <w:rPr>
          <w:b/>
          <w:sz w:val="48"/>
          <w:szCs w:val="48"/>
        </w:rPr>
      </w:pPr>
      <w:r>
        <w:rPr>
          <w:b/>
          <w:sz w:val="48"/>
          <w:szCs w:val="48"/>
        </w:rPr>
        <w:t>PROJEKTNA NALOGA</w:t>
      </w:r>
    </w:p>
    <w:p w:rsidR="004C5C0F" w:rsidRDefault="004C5C0F" w:rsidP="000533CE">
      <w:pPr>
        <w:jc w:val="both"/>
      </w:pPr>
    </w:p>
    <w:p w:rsidR="004C5C0F" w:rsidRDefault="004C5C0F" w:rsidP="000533CE">
      <w:pPr>
        <w:jc w:val="both"/>
      </w:pPr>
    </w:p>
    <w:p w:rsidR="004C5C0F" w:rsidRDefault="004C5C0F" w:rsidP="000533CE">
      <w:pPr>
        <w:jc w:val="both"/>
      </w:pPr>
    </w:p>
    <w:p w:rsidR="004C5C0F" w:rsidRDefault="004C5C0F" w:rsidP="000533CE">
      <w:pPr>
        <w:jc w:val="both"/>
      </w:pPr>
    </w:p>
    <w:p w:rsidR="00533072" w:rsidRDefault="00533072" w:rsidP="000533CE">
      <w:pPr>
        <w:jc w:val="both"/>
      </w:pPr>
    </w:p>
    <w:p w:rsidR="004C5C0F" w:rsidRDefault="004C5C0F" w:rsidP="000533CE">
      <w:pPr>
        <w:jc w:val="both"/>
      </w:pPr>
    </w:p>
    <w:p w:rsidR="004C5C0F" w:rsidRDefault="004C5C0F" w:rsidP="000533CE">
      <w:pPr>
        <w:jc w:val="both"/>
      </w:pPr>
    </w:p>
    <w:p w:rsidR="00FD2824" w:rsidRDefault="00FD2824" w:rsidP="000533CE">
      <w:pPr>
        <w:jc w:val="both"/>
      </w:pPr>
    </w:p>
    <w:p w:rsidR="00A06784" w:rsidRDefault="00A06784" w:rsidP="000533CE">
      <w:pPr>
        <w:jc w:val="both"/>
      </w:pPr>
    </w:p>
    <w:p w:rsidR="00A06784" w:rsidRDefault="00A06784" w:rsidP="000533CE">
      <w:pPr>
        <w:jc w:val="both"/>
      </w:pPr>
    </w:p>
    <w:p w:rsidR="00A06784" w:rsidRDefault="00A06784" w:rsidP="000533CE">
      <w:pPr>
        <w:jc w:val="both"/>
      </w:pPr>
    </w:p>
    <w:p w:rsidR="001E120B" w:rsidRDefault="001E120B" w:rsidP="000533CE">
      <w:pPr>
        <w:jc w:val="both"/>
      </w:pPr>
    </w:p>
    <w:p w:rsidR="001E120B" w:rsidRDefault="001E120B" w:rsidP="000533CE">
      <w:pPr>
        <w:jc w:val="both"/>
      </w:pPr>
    </w:p>
    <w:p w:rsidR="001E120B" w:rsidRDefault="001E120B" w:rsidP="000533CE">
      <w:pPr>
        <w:jc w:val="both"/>
      </w:pPr>
    </w:p>
    <w:p w:rsidR="001E120B" w:rsidRDefault="001E120B" w:rsidP="000533CE">
      <w:pPr>
        <w:jc w:val="both"/>
      </w:pPr>
    </w:p>
    <w:p w:rsidR="001066E4" w:rsidRDefault="001066E4" w:rsidP="000533CE">
      <w:pPr>
        <w:jc w:val="both"/>
      </w:pPr>
    </w:p>
    <w:p w:rsidR="004C5C0F" w:rsidRDefault="00CC358B" w:rsidP="000533CE">
      <w:pPr>
        <w:jc w:val="both"/>
      </w:pPr>
      <w:r>
        <w:t xml:space="preserve">  </w:t>
      </w:r>
    </w:p>
    <w:p w:rsidR="001F184F" w:rsidRDefault="002E27EA" w:rsidP="000533CE">
      <w:pPr>
        <w:spacing w:before="120" w:after="120"/>
        <w:jc w:val="both"/>
        <w:rPr>
          <w:rFonts w:cs="Arial"/>
          <w:szCs w:val="24"/>
        </w:rPr>
      </w:pPr>
      <w:r>
        <w:rPr>
          <w:rFonts w:cs="Arial"/>
          <w:szCs w:val="24"/>
        </w:rPr>
        <w:lastRenderedPageBreak/>
        <w:t>Kazalo vsebine</w:t>
      </w:r>
    </w:p>
    <w:p w:rsidR="001F184F" w:rsidRDefault="001F184F" w:rsidP="000533CE">
      <w:pPr>
        <w:spacing w:before="120" w:after="120"/>
        <w:jc w:val="both"/>
        <w:rPr>
          <w:rFonts w:cs="Arial"/>
          <w:szCs w:val="24"/>
        </w:rPr>
      </w:pPr>
    </w:p>
    <w:p w:rsidR="00D12865" w:rsidRDefault="001066E4" w:rsidP="000533CE">
      <w:pPr>
        <w:pStyle w:val="TOC1"/>
        <w:tabs>
          <w:tab w:val="right" w:leader="dot" w:pos="8777"/>
        </w:tabs>
        <w:jc w:val="both"/>
        <w:rPr>
          <w:rFonts w:ascii="Calibri" w:eastAsia="Times New Roman" w:hAnsi="Calibri"/>
          <w:noProof/>
          <w:sz w:val="22"/>
          <w:lang w:eastAsia="sl-SI"/>
        </w:rPr>
      </w:pPr>
      <w:r>
        <w:rPr>
          <w:rFonts w:cs="Arial"/>
          <w:szCs w:val="24"/>
        </w:rPr>
        <w:fldChar w:fldCharType="begin"/>
      </w:r>
      <w:r>
        <w:rPr>
          <w:rFonts w:cs="Arial"/>
          <w:szCs w:val="24"/>
        </w:rPr>
        <w:instrText xml:space="preserve"> TOC \o "1-3" \h \z \u </w:instrText>
      </w:r>
      <w:r>
        <w:rPr>
          <w:rFonts w:cs="Arial"/>
          <w:szCs w:val="24"/>
        </w:rPr>
        <w:fldChar w:fldCharType="separate"/>
      </w:r>
      <w:hyperlink w:anchor="_Toc295657802" w:history="1">
        <w:r w:rsidR="00D12865" w:rsidRPr="00DD3391">
          <w:rPr>
            <w:rStyle w:val="Hyperlink"/>
            <w:noProof/>
          </w:rPr>
          <w:t>Vsebina</w:t>
        </w:r>
        <w:r w:rsidR="00D12865">
          <w:rPr>
            <w:noProof/>
            <w:webHidden/>
          </w:rPr>
          <w:tab/>
        </w:r>
        <w:r w:rsidR="00D12865">
          <w:rPr>
            <w:noProof/>
            <w:webHidden/>
          </w:rPr>
          <w:fldChar w:fldCharType="begin"/>
        </w:r>
        <w:r w:rsidR="00D12865">
          <w:rPr>
            <w:noProof/>
            <w:webHidden/>
          </w:rPr>
          <w:instrText xml:space="preserve"> PAGEREF _Toc295657802 \h </w:instrText>
        </w:r>
        <w:r w:rsidR="00D12865">
          <w:rPr>
            <w:noProof/>
            <w:webHidden/>
          </w:rPr>
        </w:r>
        <w:r w:rsidR="00D12865">
          <w:rPr>
            <w:noProof/>
            <w:webHidden/>
          </w:rPr>
          <w:fldChar w:fldCharType="separate"/>
        </w:r>
        <w:r w:rsidR="00D12865">
          <w:rPr>
            <w:noProof/>
            <w:webHidden/>
          </w:rPr>
          <w:t>1</w:t>
        </w:r>
        <w:r w:rsidR="00D12865">
          <w:rPr>
            <w:noProof/>
            <w:webHidden/>
          </w:rPr>
          <w:fldChar w:fldCharType="end"/>
        </w:r>
      </w:hyperlink>
    </w:p>
    <w:p w:rsidR="00D12865" w:rsidRDefault="001B0678" w:rsidP="000533CE">
      <w:pPr>
        <w:pStyle w:val="TOC1"/>
        <w:tabs>
          <w:tab w:val="right" w:leader="dot" w:pos="8777"/>
        </w:tabs>
        <w:jc w:val="both"/>
        <w:rPr>
          <w:rFonts w:ascii="Calibri" w:eastAsia="Times New Roman" w:hAnsi="Calibri"/>
          <w:noProof/>
          <w:sz w:val="22"/>
          <w:lang w:eastAsia="sl-SI"/>
        </w:rPr>
      </w:pPr>
      <w:hyperlink w:anchor="_Toc295657803" w:history="1">
        <w:r w:rsidR="00D12865" w:rsidRPr="00DD3391">
          <w:rPr>
            <w:rStyle w:val="Hyperlink"/>
            <w:noProof/>
          </w:rPr>
          <w:t>Zgodovina in razvoj hitrih vlakov</w:t>
        </w:r>
        <w:r w:rsidR="00D12865">
          <w:rPr>
            <w:noProof/>
            <w:webHidden/>
          </w:rPr>
          <w:tab/>
        </w:r>
        <w:r w:rsidR="00D12865">
          <w:rPr>
            <w:noProof/>
            <w:webHidden/>
          </w:rPr>
          <w:fldChar w:fldCharType="begin"/>
        </w:r>
        <w:r w:rsidR="00D12865">
          <w:rPr>
            <w:noProof/>
            <w:webHidden/>
          </w:rPr>
          <w:instrText xml:space="preserve"> PAGEREF _Toc295657803 \h </w:instrText>
        </w:r>
        <w:r w:rsidR="00D12865">
          <w:rPr>
            <w:noProof/>
            <w:webHidden/>
          </w:rPr>
        </w:r>
        <w:r w:rsidR="00D12865">
          <w:rPr>
            <w:noProof/>
            <w:webHidden/>
          </w:rPr>
          <w:fldChar w:fldCharType="separate"/>
        </w:r>
        <w:r w:rsidR="00D12865">
          <w:rPr>
            <w:noProof/>
            <w:webHidden/>
          </w:rPr>
          <w:t>1</w:t>
        </w:r>
        <w:r w:rsidR="00D12865">
          <w:rPr>
            <w:noProof/>
            <w:webHidden/>
          </w:rPr>
          <w:fldChar w:fldCharType="end"/>
        </w:r>
      </w:hyperlink>
    </w:p>
    <w:p w:rsidR="00D12865" w:rsidRDefault="001B0678" w:rsidP="000533CE">
      <w:pPr>
        <w:pStyle w:val="TOC1"/>
        <w:tabs>
          <w:tab w:val="right" w:leader="dot" w:pos="8777"/>
        </w:tabs>
        <w:jc w:val="both"/>
        <w:rPr>
          <w:rFonts w:ascii="Calibri" w:eastAsia="Times New Roman" w:hAnsi="Calibri"/>
          <w:noProof/>
          <w:sz w:val="22"/>
          <w:lang w:eastAsia="sl-SI"/>
        </w:rPr>
      </w:pPr>
      <w:hyperlink w:anchor="_Toc295657804" w:history="1">
        <w:r w:rsidR="00D12865" w:rsidRPr="00DD3391">
          <w:rPr>
            <w:rStyle w:val="Hyperlink"/>
            <w:noProof/>
          </w:rPr>
          <w:t>Uspeh hitrih vlakov</w:t>
        </w:r>
        <w:r w:rsidR="00D12865">
          <w:rPr>
            <w:noProof/>
            <w:webHidden/>
          </w:rPr>
          <w:tab/>
        </w:r>
        <w:r w:rsidR="00D12865">
          <w:rPr>
            <w:noProof/>
            <w:webHidden/>
          </w:rPr>
          <w:fldChar w:fldCharType="begin"/>
        </w:r>
        <w:r w:rsidR="00D12865">
          <w:rPr>
            <w:noProof/>
            <w:webHidden/>
          </w:rPr>
          <w:instrText xml:space="preserve"> PAGEREF _Toc295657804 \h </w:instrText>
        </w:r>
        <w:r w:rsidR="00D12865">
          <w:rPr>
            <w:noProof/>
            <w:webHidden/>
          </w:rPr>
        </w:r>
        <w:r w:rsidR="00D12865">
          <w:rPr>
            <w:noProof/>
            <w:webHidden/>
          </w:rPr>
          <w:fldChar w:fldCharType="separate"/>
        </w:r>
        <w:r w:rsidR="00D12865">
          <w:rPr>
            <w:noProof/>
            <w:webHidden/>
          </w:rPr>
          <w:t>1</w:t>
        </w:r>
        <w:r w:rsidR="00D12865">
          <w:rPr>
            <w:noProof/>
            <w:webHidden/>
          </w:rPr>
          <w:fldChar w:fldCharType="end"/>
        </w:r>
      </w:hyperlink>
    </w:p>
    <w:p w:rsidR="00D12865" w:rsidRDefault="001B0678" w:rsidP="000533CE">
      <w:pPr>
        <w:pStyle w:val="TOC2"/>
        <w:tabs>
          <w:tab w:val="right" w:leader="dot" w:pos="8777"/>
        </w:tabs>
        <w:jc w:val="both"/>
        <w:rPr>
          <w:rFonts w:ascii="Calibri" w:eastAsia="Times New Roman" w:hAnsi="Calibri"/>
          <w:noProof/>
          <w:sz w:val="22"/>
          <w:lang w:eastAsia="sl-SI"/>
        </w:rPr>
      </w:pPr>
      <w:hyperlink w:anchor="_Toc295657805" w:history="1">
        <w:r w:rsidR="00D12865" w:rsidRPr="00DD3391">
          <w:rPr>
            <w:rStyle w:val="Hyperlink"/>
            <w:noProof/>
          </w:rPr>
          <w:t>Prednosti in slabosti hitrih vlakov</w:t>
        </w:r>
        <w:r w:rsidR="00D12865">
          <w:rPr>
            <w:noProof/>
            <w:webHidden/>
          </w:rPr>
          <w:tab/>
        </w:r>
        <w:r w:rsidR="00D12865">
          <w:rPr>
            <w:noProof/>
            <w:webHidden/>
          </w:rPr>
          <w:fldChar w:fldCharType="begin"/>
        </w:r>
        <w:r w:rsidR="00D12865">
          <w:rPr>
            <w:noProof/>
            <w:webHidden/>
          </w:rPr>
          <w:instrText xml:space="preserve"> PAGEREF _Toc295657805 \h </w:instrText>
        </w:r>
        <w:r w:rsidR="00D12865">
          <w:rPr>
            <w:noProof/>
            <w:webHidden/>
          </w:rPr>
        </w:r>
        <w:r w:rsidR="00D12865">
          <w:rPr>
            <w:noProof/>
            <w:webHidden/>
          </w:rPr>
          <w:fldChar w:fldCharType="separate"/>
        </w:r>
        <w:r w:rsidR="00D12865">
          <w:rPr>
            <w:noProof/>
            <w:webHidden/>
          </w:rPr>
          <w:t>2</w:t>
        </w:r>
        <w:r w:rsidR="00D12865">
          <w:rPr>
            <w:noProof/>
            <w:webHidden/>
          </w:rPr>
          <w:fldChar w:fldCharType="end"/>
        </w:r>
      </w:hyperlink>
    </w:p>
    <w:p w:rsidR="00D12865" w:rsidRDefault="001B0678" w:rsidP="000533CE">
      <w:pPr>
        <w:pStyle w:val="TOC2"/>
        <w:tabs>
          <w:tab w:val="right" w:leader="dot" w:pos="8777"/>
        </w:tabs>
        <w:jc w:val="both"/>
        <w:rPr>
          <w:rFonts w:ascii="Calibri" w:eastAsia="Times New Roman" w:hAnsi="Calibri"/>
          <w:noProof/>
          <w:sz w:val="22"/>
          <w:lang w:eastAsia="sl-SI"/>
        </w:rPr>
      </w:pPr>
      <w:hyperlink w:anchor="_Toc295657806" w:history="1">
        <w:r w:rsidR="00D12865" w:rsidRPr="00DD3391">
          <w:rPr>
            <w:rStyle w:val="Hyperlink"/>
            <w:noProof/>
          </w:rPr>
          <w:t>Proge za hitre vlake</w:t>
        </w:r>
        <w:r w:rsidR="00D12865">
          <w:rPr>
            <w:noProof/>
            <w:webHidden/>
          </w:rPr>
          <w:tab/>
        </w:r>
        <w:r w:rsidR="00D12865">
          <w:rPr>
            <w:noProof/>
            <w:webHidden/>
          </w:rPr>
          <w:fldChar w:fldCharType="begin"/>
        </w:r>
        <w:r w:rsidR="00D12865">
          <w:rPr>
            <w:noProof/>
            <w:webHidden/>
          </w:rPr>
          <w:instrText xml:space="preserve"> PAGEREF _Toc295657806 \h </w:instrText>
        </w:r>
        <w:r w:rsidR="00D12865">
          <w:rPr>
            <w:noProof/>
            <w:webHidden/>
          </w:rPr>
        </w:r>
        <w:r w:rsidR="00D12865">
          <w:rPr>
            <w:noProof/>
            <w:webHidden/>
          </w:rPr>
          <w:fldChar w:fldCharType="separate"/>
        </w:r>
        <w:r w:rsidR="00D12865">
          <w:rPr>
            <w:noProof/>
            <w:webHidden/>
          </w:rPr>
          <w:t>3</w:t>
        </w:r>
        <w:r w:rsidR="00D12865">
          <w:rPr>
            <w:noProof/>
            <w:webHidden/>
          </w:rPr>
          <w:fldChar w:fldCharType="end"/>
        </w:r>
      </w:hyperlink>
    </w:p>
    <w:p w:rsidR="00D12865" w:rsidRDefault="001B0678" w:rsidP="000533CE">
      <w:pPr>
        <w:pStyle w:val="TOC1"/>
        <w:tabs>
          <w:tab w:val="right" w:leader="dot" w:pos="8777"/>
        </w:tabs>
        <w:jc w:val="both"/>
        <w:rPr>
          <w:rFonts w:ascii="Calibri" w:eastAsia="Times New Roman" w:hAnsi="Calibri"/>
          <w:noProof/>
          <w:sz w:val="22"/>
          <w:lang w:eastAsia="sl-SI"/>
        </w:rPr>
      </w:pPr>
      <w:hyperlink w:anchor="_Toc295657807" w:history="1">
        <w:r w:rsidR="00D12865" w:rsidRPr="00DD3391">
          <w:rPr>
            <w:rStyle w:val="Hyperlink"/>
            <w:noProof/>
          </w:rPr>
          <w:t>Hitri vlaki v posameznih državah</w:t>
        </w:r>
        <w:r w:rsidR="00D12865">
          <w:rPr>
            <w:noProof/>
            <w:webHidden/>
          </w:rPr>
          <w:tab/>
        </w:r>
        <w:r w:rsidR="00D12865">
          <w:rPr>
            <w:noProof/>
            <w:webHidden/>
          </w:rPr>
          <w:fldChar w:fldCharType="begin"/>
        </w:r>
        <w:r w:rsidR="00D12865">
          <w:rPr>
            <w:noProof/>
            <w:webHidden/>
          </w:rPr>
          <w:instrText xml:space="preserve"> PAGEREF _Toc295657807 \h </w:instrText>
        </w:r>
        <w:r w:rsidR="00D12865">
          <w:rPr>
            <w:noProof/>
            <w:webHidden/>
          </w:rPr>
        </w:r>
        <w:r w:rsidR="00D12865">
          <w:rPr>
            <w:noProof/>
            <w:webHidden/>
          </w:rPr>
          <w:fldChar w:fldCharType="separate"/>
        </w:r>
        <w:r w:rsidR="00D12865">
          <w:rPr>
            <w:noProof/>
            <w:webHidden/>
          </w:rPr>
          <w:t>5</w:t>
        </w:r>
        <w:r w:rsidR="00D12865">
          <w:rPr>
            <w:noProof/>
            <w:webHidden/>
          </w:rPr>
          <w:fldChar w:fldCharType="end"/>
        </w:r>
      </w:hyperlink>
    </w:p>
    <w:p w:rsidR="00D12865" w:rsidRDefault="001B0678" w:rsidP="000533CE">
      <w:pPr>
        <w:pStyle w:val="TOC2"/>
        <w:tabs>
          <w:tab w:val="right" w:leader="dot" w:pos="8777"/>
        </w:tabs>
        <w:jc w:val="both"/>
        <w:rPr>
          <w:rFonts w:ascii="Calibri" w:eastAsia="Times New Roman" w:hAnsi="Calibri"/>
          <w:noProof/>
          <w:sz w:val="22"/>
          <w:lang w:eastAsia="sl-SI"/>
        </w:rPr>
      </w:pPr>
      <w:hyperlink w:anchor="_Toc295657808" w:history="1">
        <w:r w:rsidR="00D12865" w:rsidRPr="00DD3391">
          <w:rPr>
            <w:rStyle w:val="Hyperlink"/>
            <w:noProof/>
          </w:rPr>
          <w:t>Eurostar</w:t>
        </w:r>
        <w:r w:rsidR="00D12865">
          <w:rPr>
            <w:noProof/>
            <w:webHidden/>
          </w:rPr>
          <w:tab/>
        </w:r>
        <w:r w:rsidR="00D12865">
          <w:rPr>
            <w:noProof/>
            <w:webHidden/>
          </w:rPr>
          <w:fldChar w:fldCharType="begin"/>
        </w:r>
        <w:r w:rsidR="00D12865">
          <w:rPr>
            <w:noProof/>
            <w:webHidden/>
          </w:rPr>
          <w:instrText xml:space="preserve"> PAGEREF _Toc295657808 \h </w:instrText>
        </w:r>
        <w:r w:rsidR="00D12865">
          <w:rPr>
            <w:noProof/>
            <w:webHidden/>
          </w:rPr>
        </w:r>
        <w:r w:rsidR="00D12865">
          <w:rPr>
            <w:noProof/>
            <w:webHidden/>
          </w:rPr>
          <w:fldChar w:fldCharType="separate"/>
        </w:r>
        <w:r w:rsidR="00D12865">
          <w:rPr>
            <w:noProof/>
            <w:webHidden/>
          </w:rPr>
          <w:t>5</w:t>
        </w:r>
        <w:r w:rsidR="00D12865">
          <w:rPr>
            <w:noProof/>
            <w:webHidden/>
          </w:rPr>
          <w:fldChar w:fldCharType="end"/>
        </w:r>
      </w:hyperlink>
    </w:p>
    <w:p w:rsidR="00D12865" w:rsidRDefault="001B0678" w:rsidP="000533CE">
      <w:pPr>
        <w:pStyle w:val="TOC2"/>
        <w:tabs>
          <w:tab w:val="right" w:leader="dot" w:pos="8777"/>
        </w:tabs>
        <w:jc w:val="both"/>
        <w:rPr>
          <w:rFonts w:ascii="Calibri" w:eastAsia="Times New Roman" w:hAnsi="Calibri"/>
          <w:noProof/>
          <w:sz w:val="22"/>
          <w:lang w:eastAsia="sl-SI"/>
        </w:rPr>
      </w:pPr>
      <w:hyperlink w:anchor="_Toc295657809" w:history="1">
        <w:r w:rsidR="00D12865" w:rsidRPr="00DD3391">
          <w:rPr>
            <w:rStyle w:val="Hyperlink"/>
            <w:noProof/>
          </w:rPr>
          <w:t>TGV</w:t>
        </w:r>
        <w:r w:rsidR="00D12865">
          <w:rPr>
            <w:noProof/>
            <w:webHidden/>
          </w:rPr>
          <w:tab/>
        </w:r>
        <w:r w:rsidR="00D12865">
          <w:rPr>
            <w:noProof/>
            <w:webHidden/>
          </w:rPr>
          <w:fldChar w:fldCharType="begin"/>
        </w:r>
        <w:r w:rsidR="00D12865">
          <w:rPr>
            <w:noProof/>
            <w:webHidden/>
          </w:rPr>
          <w:instrText xml:space="preserve"> PAGEREF _Toc295657809 \h </w:instrText>
        </w:r>
        <w:r w:rsidR="00D12865">
          <w:rPr>
            <w:noProof/>
            <w:webHidden/>
          </w:rPr>
        </w:r>
        <w:r w:rsidR="00D12865">
          <w:rPr>
            <w:noProof/>
            <w:webHidden/>
          </w:rPr>
          <w:fldChar w:fldCharType="separate"/>
        </w:r>
        <w:r w:rsidR="00D12865">
          <w:rPr>
            <w:noProof/>
            <w:webHidden/>
          </w:rPr>
          <w:t>6</w:t>
        </w:r>
        <w:r w:rsidR="00D12865">
          <w:rPr>
            <w:noProof/>
            <w:webHidden/>
          </w:rPr>
          <w:fldChar w:fldCharType="end"/>
        </w:r>
      </w:hyperlink>
    </w:p>
    <w:p w:rsidR="00D12865" w:rsidRDefault="001B0678" w:rsidP="000533CE">
      <w:pPr>
        <w:pStyle w:val="TOC3"/>
        <w:tabs>
          <w:tab w:val="right" w:leader="dot" w:pos="8777"/>
        </w:tabs>
        <w:jc w:val="both"/>
        <w:rPr>
          <w:rFonts w:ascii="Calibri" w:eastAsia="Times New Roman" w:hAnsi="Calibri"/>
          <w:noProof/>
          <w:sz w:val="22"/>
          <w:lang w:eastAsia="sl-SI"/>
        </w:rPr>
      </w:pPr>
      <w:hyperlink w:anchor="_Toc295657810" w:history="1">
        <w:r w:rsidR="00D12865" w:rsidRPr="00DD3391">
          <w:rPr>
            <w:rStyle w:val="Hyperlink"/>
            <w:noProof/>
          </w:rPr>
          <w:t>TGV Turbo</w:t>
        </w:r>
        <w:r w:rsidR="00D12865">
          <w:rPr>
            <w:noProof/>
            <w:webHidden/>
          </w:rPr>
          <w:tab/>
        </w:r>
        <w:r w:rsidR="00D12865">
          <w:rPr>
            <w:noProof/>
            <w:webHidden/>
          </w:rPr>
          <w:fldChar w:fldCharType="begin"/>
        </w:r>
        <w:r w:rsidR="00D12865">
          <w:rPr>
            <w:noProof/>
            <w:webHidden/>
          </w:rPr>
          <w:instrText xml:space="preserve"> PAGEREF _Toc295657810 \h </w:instrText>
        </w:r>
        <w:r w:rsidR="00D12865">
          <w:rPr>
            <w:noProof/>
            <w:webHidden/>
          </w:rPr>
        </w:r>
        <w:r w:rsidR="00D12865">
          <w:rPr>
            <w:noProof/>
            <w:webHidden/>
          </w:rPr>
          <w:fldChar w:fldCharType="separate"/>
        </w:r>
        <w:r w:rsidR="00D12865">
          <w:rPr>
            <w:noProof/>
            <w:webHidden/>
          </w:rPr>
          <w:t>7</w:t>
        </w:r>
        <w:r w:rsidR="00D12865">
          <w:rPr>
            <w:noProof/>
            <w:webHidden/>
          </w:rPr>
          <w:fldChar w:fldCharType="end"/>
        </w:r>
      </w:hyperlink>
    </w:p>
    <w:p w:rsidR="00D12865" w:rsidRDefault="001B0678" w:rsidP="000533CE">
      <w:pPr>
        <w:pStyle w:val="TOC3"/>
        <w:tabs>
          <w:tab w:val="right" w:leader="dot" w:pos="8777"/>
        </w:tabs>
        <w:jc w:val="both"/>
        <w:rPr>
          <w:rFonts w:ascii="Calibri" w:eastAsia="Times New Roman" w:hAnsi="Calibri"/>
          <w:noProof/>
          <w:sz w:val="22"/>
          <w:lang w:eastAsia="sl-SI"/>
        </w:rPr>
      </w:pPr>
      <w:hyperlink w:anchor="_Toc295657811" w:history="1">
        <w:r w:rsidR="00D12865" w:rsidRPr="00DD3391">
          <w:rPr>
            <w:rStyle w:val="Hyperlink"/>
            <w:noProof/>
          </w:rPr>
          <w:t>TGV Sud-Est</w:t>
        </w:r>
        <w:r w:rsidR="00D12865">
          <w:rPr>
            <w:noProof/>
            <w:webHidden/>
          </w:rPr>
          <w:tab/>
        </w:r>
        <w:r w:rsidR="00D12865">
          <w:rPr>
            <w:noProof/>
            <w:webHidden/>
          </w:rPr>
          <w:fldChar w:fldCharType="begin"/>
        </w:r>
        <w:r w:rsidR="00D12865">
          <w:rPr>
            <w:noProof/>
            <w:webHidden/>
          </w:rPr>
          <w:instrText xml:space="preserve"> PAGEREF _Toc295657811 \h </w:instrText>
        </w:r>
        <w:r w:rsidR="00D12865">
          <w:rPr>
            <w:noProof/>
            <w:webHidden/>
          </w:rPr>
        </w:r>
        <w:r w:rsidR="00D12865">
          <w:rPr>
            <w:noProof/>
            <w:webHidden/>
          </w:rPr>
          <w:fldChar w:fldCharType="separate"/>
        </w:r>
        <w:r w:rsidR="00D12865">
          <w:rPr>
            <w:noProof/>
            <w:webHidden/>
          </w:rPr>
          <w:t>7</w:t>
        </w:r>
        <w:r w:rsidR="00D12865">
          <w:rPr>
            <w:noProof/>
            <w:webHidden/>
          </w:rPr>
          <w:fldChar w:fldCharType="end"/>
        </w:r>
      </w:hyperlink>
    </w:p>
    <w:p w:rsidR="00D12865" w:rsidRDefault="001B0678" w:rsidP="000533CE">
      <w:pPr>
        <w:pStyle w:val="TOC3"/>
        <w:tabs>
          <w:tab w:val="right" w:leader="dot" w:pos="8777"/>
        </w:tabs>
        <w:jc w:val="both"/>
        <w:rPr>
          <w:rFonts w:ascii="Calibri" w:eastAsia="Times New Roman" w:hAnsi="Calibri"/>
          <w:noProof/>
          <w:sz w:val="22"/>
          <w:lang w:eastAsia="sl-SI"/>
        </w:rPr>
      </w:pPr>
      <w:hyperlink w:anchor="_Toc295657812" w:history="1">
        <w:r w:rsidR="00D12865" w:rsidRPr="00DD3391">
          <w:rPr>
            <w:rStyle w:val="Hyperlink"/>
            <w:noProof/>
          </w:rPr>
          <w:t>TGV Atlantique</w:t>
        </w:r>
        <w:r w:rsidR="00D12865">
          <w:rPr>
            <w:noProof/>
            <w:webHidden/>
          </w:rPr>
          <w:tab/>
        </w:r>
        <w:r w:rsidR="00D12865">
          <w:rPr>
            <w:noProof/>
            <w:webHidden/>
          </w:rPr>
          <w:fldChar w:fldCharType="begin"/>
        </w:r>
        <w:r w:rsidR="00D12865">
          <w:rPr>
            <w:noProof/>
            <w:webHidden/>
          </w:rPr>
          <w:instrText xml:space="preserve"> PAGEREF _Toc295657812 \h </w:instrText>
        </w:r>
        <w:r w:rsidR="00D12865">
          <w:rPr>
            <w:noProof/>
            <w:webHidden/>
          </w:rPr>
        </w:r>
        <w:r w:rsidR="00D12865">
          <w:rPr>
            <w:noProof/>
            <w:webHidden/>
          </w:rPr>
          <w:fldChar w:fldCharType="separate"/>
        </w:r>
        <w:r w:rsidR="00D12865">
          <w:rPr>
            <w:noProof/>
            <w:webHidden/>
          </w:rPr>
          <w:t>8</w:t>
        </w:r>
        <w:r w:rsidR="00D12865">
          <w:rPr>
            <w:noProof/>
            <w:webHidden/>
          </w:rPr>
          <w:fldChar w:fldCharType="end"/>
        </w:r>
      </w:hyperlink>
    </w:p>
    <w:p w:rsidR="00D12865" w:rsidRDefault="001B0678" w:rsidP="000533CE">
      <w:pPr>
        <w:pStyle w:val="TOC3"/>
        <w:tabs>
          <w:tab w:val="right" w:leader="dot" w:pos="8777"/>
        </w:tabs>
        <w:jc w:val="both"/>
        <w:rPr>
          <w:rFonts w:ascii="Calibri" w:eastAsia="Times New Roman" w:hAnsi="Calibri"/>
          <w:noProof/>
          <w:sz w:val="22"/>
          <w:lang w:eastAsia="sl-SI"/>
        </w:rPr>
      </w:pPr>
      <w:hyperlink w:anchor="_Toc295657813" w:history="1">
        <w:r w:rsidR="00D12865" w:rsidRPr="00DD3391">
          <w:rPr>
            <w:rStyle w:val="Hyperlink"/>
            <w:noProof/>
          </w:rPr>
          <w:t>TGV Duplex</w:t>
        </w:r>
        <w:r w:rsidR="00D12865">
          <w:rPr>
            <w:noProof/>
            <w:webHidden/>
          </w:rPr>
          <w:tab/>
        </w:r>
        <w:r w:rsidR="00D12865">
          <w:rPr>
            <w:noProof/>
            <w:webHidden/>
          </w:rPr>
          <w:fldChar w:fldCharType="begin"/>
        </w:r>
        <w:r w:rsidR="00D12865">
          <w:rPr>
            <w:noProof/>
            <w:webHidden/>
          </w:rPr>
          <w:instrText xml:space="preserve"> PAGEREF _Toc295657813 \h </w:instrText>
        </w:r>
        <w:r w:rsidR="00D12865">
          <w:rPr>
            <w:noProof/>
            <w:webHidden/>
          </w:rPr>
        </w:r>
        <w:r w:rsidR="00D12865">
          <w:rPr>
            <w:noProof/>
            <w:webHidden/>
          </w:rPr>
          <w:fldChar w:fldCharType="separate"/>
        </w:r>
        <w:r w:rsidR="00D12865">
          <w:rPr>
            <w:noProof/>
            <w:webHidden/>
          </w:rPr>
          <w:t>9</w:t>
        </w:r>
        <w:r w:rsidR="00D12865">
          <w:rPr>
            <w:noProof/>
            <w:webHidden/>
          </w:rPr>
          <w:fldChar w:fldCharType="end"/>
        </w:r>
      </w:hyperlink>
    </w:p>
    <w:p w:rsidR="00D12865" w:rsidRDefault="001B0678" w:rsidP="000533CE">
      <w:pPr>
        <w:pStyle w:val="TOC2"/>
        <w:tabs>
          <w:tab w:val="right" w:leader="dot" w:pos="8777"/>
        </w:tabs>
        <w:jc w:val="both"/>
        <w:rPr>
          <w:rFonts w:ascii="Calibri" w:eastAsia="Times New Roman" w:hAnsi="Calibri"/>
          <w:noProof/>
          <w:sz w:val="22"/>
          <w:lang w:eastAsia="sl-SI"/>
        </w:rPr>
      </w:pPr>
      <w:hyperlink w:anchor="_Toc295657814" w:history="1">
        <w:r w:rsidR="00D12865" w:rsidRPr="00DD3391">
          <w:rPr>
            <w:rStyle w:val="Hyperlink"/>
            <w:noProof/>
          </w:rPr>
          <w:t>Maglev</w:t>
        </w:r>
        <w:r w:rsidR="00D12865">
          <w:rPr>
            <w:noProof/>
            <w:webHidden/>
          </w:rPr>
          <w:tab/>
        </w:r>
        <w:r w:rsidR="00D12865">
          <w:rPr>
            <w:noProof/>
            <w:webHidden/>
          </w:rPr>
          <w:fldChar w:fldCharType="begin"/>
        </w:r>
        <w:r w:rsidR="00D12865">
          <w:rPr>
            <w:noProof/>
            <w:webHidden/>
          </w:rPr>
          <w:instrText xml:space="preserve"> PAGEREF _Toc295657814 \h </w:instrText>
        </w:r>
        <w:r w:rsidR="00D12865">
          <w:rPr>
            <w:noProof/>
            <w:webHidden/>
          </w:rPr>
        </w:r>
        <w:r w:rsidR="00D12865">
          <w:rPr>
            <w:noProof/>
            <w:webHidden/>
          </w:rPr>
          <w:fldChar w:fldCharType="separate"/>
        </w:r>
        <w:r w:rsidR="00D12865">
          <w:rPr>
            <w:noProof/>
            <w:webHidden/>
          </w:rPr>
          <w:t>10</w:t>
        </w:r>
        <w:r w:rsidR="00D12865">
          <w:rPr>
            <w:noProof/>
            <w:webHidden/>
          </w:rPr>
          <w:fldChar w:fldCharType="end"/>
        </w:r>
      </w:hyperlink>
    </w:p>
    <w:p w:rsidR="00D12865" w:rsidRDefault="001B0678" w:rsidP="000533CE">
      <w:pPr>
        <w:pStyle w:val="TOC2"/>
        <w:tabs>
          <w:tab w:val="right" w:leader="dot" w:pos="8777"/>
        </w:tabs>
        <w:jc w:val="both"/>
        <w:rPr>
          <w:rFonts w:ascii="Calibri" w:eastAsia="Times New Roman" w:hAnsi="Calibri"/>
          <w:noProof/>
          <w:sz w:val="22"/>
          <w:lang w:eastAsia="sl-SI"/>
        </w:rPr>
      </w:pPr>
      <w:hyperlink w:anchor="_Toc295657815" w:history="1">
        <w:r w:rsidR="00D12865" w:rsidRPr="00DD3391">
          <w:rPr>
            <w:rStyle w:val="Hyperlink"/>
            <w:noProof/>
          </w:rPr>
          <w:t>ICS</w:t>
        </w:r>
        <w:r w:rsidR="00D12865">
          <w:rPr>
            <w:noProof/>
            <w:webHidden/>
          </w:rPr>
          <w:tab/>
        </w:r>
        <w:r w:rsidR="00D12865">
          <w:rPr>
            <w:noProof/>
            <w:webHidden/>
          </w:rPr>
          <w:fldChar w:fldCharType="begin"/>
        </w:r>
        <w:r w:rsidR="00D12865">
          <w:rPr>
            <w:noProof/>
            <w:webHidden/>
          </w:rPr>
          <w:instrText xml:space="preserve"> PAGEREF _Toc295657815 \h </w:instrText>
        </w:r>
        <w:r w:rsidR="00D12865">
          <w:rPr>
            <w:noProof/>
            <w:webHidden/>
          </w:rPr>
        </w:r>
        <w:r w:rsidR="00D12865">
          <w:rPr>
            <w:noProof/>
            <w:webHidden/>
          </w:rPr>
          <w:fldChar w:fldCharType="separate"/>
        </w:r>
        <w:r w:rsidR="00D12865">
          <w:rPr>
            <w:noProof/>
            <w:webHidden/>
          </w:rPr>
          <w:t>12</w:t>
        </w:r>
        <w:r w:rsidR="00D12865">
          <w:rPr>
            <w:noProof/>
            <w:webHidden/>
          </w:rPr>
          <w:fldChar w:fldCharType="end"/>
        </w:r>
      </w:hyperlink>
    </w:p>
    <w:p w:rsidR="009E19A8" w:rsidRDefault="001066E4" w:rsidP="000533CE">
      <w:pPr>
        <w:spacing w:before="120" w:after="120"/>
        <w:jc w:val="both"/>
        <w:rPr>
          <w:rFonts w:cs="Arial"/>
          <w:szCs w:val="24"/>
        </w:rPr>
      </w:pPr>
      <w:r>
        <w:rPr>
          <w:rFonts w:cs="Arial"/>
          <w:szCs w:val="24"/>
        </w:rPr>
        <w:fldChar w:fldCharType="end"/>
      </w:r>
    </w:p>
    <w:p w:rsidR="002E27EA" w:rsidRDefault="002E27EA" w:rsidP="000533CE">
      <w:pPr>
        <w:spacing w:before="120" w:after="120"/>
        <w:jc w:val="both"/>
        <w:rPr>
          <w:rFonts w:cs="Arial"/>
          <w:szCs w:val="24"/>
        </w:rPr>
      </w:pPr>
      <w:r>
        <w:rPr>
          <w:rFonts w:cs="Arial"/>
          <w:szCs w:val="24"/>
        </w:rPr>
        <w:t>Kazalo slik</w:t>
      </w:r>
    </w:p>
    <w:p w:rsidR="002E27EA" w:rsidRDefault="002E27EA" w:rsidP="000533CE">
      <w:pPr>
        <w:spacing w:before="120" w:after="120"/>
        <w:jc w:val="both"/>
        <w:rPr>
          <w:rFonts w:cs="Arial"/>
          <w:szCs w:val="24"/>
        </w:rPr>
      </w:pPr>
    </w:p>
    <w:p w:rsidR="00D12865" w:rsidRDefault="00614D7F" w:rsidP="000533CE">
      <w:pPr>
        <w:pStyle w:val="TableofFigures"/>
        <w:tabs>
          <w:tab w:val="right" w:leader="dot" w:pos="8777"/>
        </w:tabs>
        <w:jc w:val="both"/>
        <w:rPr>
          <w:rFonts w:ascii="Calibri" w:eastAsia="Times New Roman" w:hAnsi="Calibri"/>
          <w:noProof/>
          <w:sz w:val="22"/>
          <w:lang w:eastAsia="sl-SI"/>
        </w:rPr>
      </w:pPr>
      <w:r>
        <w:rPr>
          <w:rFonts w:cs="Arial"/>
          <w:szCs w:val="24"/>
        </w:rPr>
        <w:fldChar w:fldCharType="begin"/>
      </w:r>
      <w:r>
        <w:rPr>
          <w:rFonts w:cs="Arial"/>
          <w:szCs w:val="24"/>
        </w:rPr>
        <w:instrText xml:space="preserve"> TOC \h \z \c "Sl." </w:instrText>
      </w:r>
      <w:r>
        <w:rPr>
          <w:rFonts w:cs="Arial"/>
          <w:szCs w:val="24"/>
        </w:rPr>
        <w:fldChar w:fldCharType="separate"/>
      </w:r>
      <w:hyperlink w:anchor="_Toc295657816" w:history="1">
        <w:r w:rsidR="00D12865" w:rsidRPr="00AD7543">
          <w:rPr>
            <w:rStyle w:val="Hyperlink"/>
            <w:noProof/>
          </w:rPr>
          <w:t>Sl. 1: magnetni vlak Maglev</w:t>
        </w:r>
        <w:r w:rsidR="00D12865">
          <w:rPr>
            <w:noProof/>
            <w:webHidden/>
          </w:rPr>
          <w:tab/>
        </w:r>
        <w:r w:rsidR="00D12865">
          <w:rPr>
            <w:noProof/>
            <w:webHidden/>
          </w:rPr>
          <w:fldChar w:fldCharType="begin"/>
        </w:r>
        <w:r w:rsidR="00D12865">
          <w:rPr>
            <w:noProof/>
            <w:webHidden/>
          </w:rPr>
          <w:instrText xml:space="preserve"> PAGEREF _Toc295657816 \h </w:instrText>
        </w:r>
        <w:r w:rsidR="00D12865">
          <w:rPr>
            <w:noProof/>
            <w:webHidden/>
          </w:rPr>
        </w:r>
        <w:r w:rsidR="00D12865">
          <w:rPr>
            <w:noProof/>
            <w:webHidden/>
          </w:rPr>
          <w:fldChar w:fldCharType="separate"/>
        </w:r>
        <w:r w:rsidR="00D12865">
          <w:rPr>
            <w:noProof/>
            <w:webHidden/>
          </w:rPr>
          <w:t>3</w:t>
        </w:r>
        <w:r w:rsidR="00D12865">
          <w:rPr>
            <w:noProof/>
            <w:webHidden/>
          </w:rPr>
          <w:fldChar w:fldCharType="end"/>
        </w:r>
      </w:hyperlink>
    </w:p>
    <w:p w:rsidR="00D12865" w:rsidRDefault="001B0678" w:rsidP="000533CE">
      <w:pPr>
        <w:pStyle w:val="TableofFigures"/>
        <w:tabs>
          <w:tab w:val="right" w:leader="dot" w:pos="8777"/>
        </w:tabs>
        <w:jc w:val="both"/>
        <w:rPr>
          <w:rFonts w:ascii="Calibri" w:eastAsia="Times New Roman" w:hAnsi="Calibri"/>
          <w:noProof/>
          <w:sz w:val="22"/>
          <w:lang w:eastAsia="sl-SI"/>
        </w:rPr>
      </w:pPr>
      <w:hyperlink w:anchor="_Toc295657817" w:history="1">
        <w:r w:rsidR="00D12865" w:rsidRPr="00AD7543">
          <w:rPr>
            <w:rStyle w:val="Hyperlink"/>
            <w:noProof/>
          </w:rPr>
          <w:t>Sl. 2: shema hitrih prog v Evropi</w:t>
        </w:r>
        <w:r w:rsidR="00D12865">
          <w:rPr>
            <w:noProof/>
            <w:webHidden/>
          </w:rPr>
          <w:tab/>
        </w:r>
        <w:r w:rsidR="00D12865">
          <w:rPr>
            <w:noProof/>
            <w:webHidden/>
          </w:rPr>
          <w:fldChar w:fldCharType="begin"/>
        </w:r>
        <w:r w:rsidR="00D12865">
          <w:rPr>
            <w:noProof/>
            <w:webHidden/>
          </w:rPr>
          <w:instrText xml:space="preserve"> PAGEREF _Toc295657817 \h </w:instrText>
        </w:r>
        <w:r w:rsidR="00D12865">
          <w:rPr>
            <w:noProof/>
            <w:webHidden/>
          </w:rPr>
        </w:r>
        <w:r w:rsidR="00D12865">
          <w:rPr>
            <w:noProof/>
            <w:webHidden/>
          </w:rPr>
          <w:fldChar w:fldCharType="separate"/>
        </w:r>
        <w:r w:rsidR="00D12865">
          <w:rPr>
            <w:noProof/>
            <w:webHidden/>
          </w:rPr>
          <w:t>4</w:t>
        </w:r>
        <w:r w:rsidR="00D12865">
          <w:rPr>
            <w:noProof/>
            <w:webHidden/>
          </w:rPr>
          <w:fldChar w:fldCharType="end"/>
        </w:r>
      </w:hyperlink>
    </w:p>
    <w:p w:rsidR="00D12865" w:rsidRDefault="001B0678" w:rsidP="000533CE">
      <w:pPr>
        <w:pStyle w:val="TableofFigures"/>
        <w:tabs>
          <w:tab w:val="right" w:leader="dot" w:pos="8777"/>
        </w:tabs>
        <w:jc w:val="both"/>
        <w:rPr>
          <w:rFonts w:ascii="Calibri" w:eastAsia="Times New Roman" w:hAnsi="Calibri"/>
          <w:noProof/>
          <w:sz w:val="22"/>
          <w:lang w:eastAsia="sl-SI"/>
        </w:rPr>
      </w:pPr>
      <w:hyperlink w:anchor="_Toc295657818" w:history="1">
        <w:r w:rsidR="00D12865" w:rsidRPr="00AD7543">
          <w:rPr>
            <w:rStyle w:val="Hyperlink"/>
            <w:noProof/>
          </w:rPr>
          <w:t>Sl. 3: vlak eurostar</w:t>
        </w:r>
        <w:r w:rsidR="00D12865">
          <w:rPr>
            <w:noProof/>
            <w:webHidden/>
          </w:rPr>
          <w:tab/>
        </w:r>
        <w:r w:rsidR="00D12865">
          <w:rPr>
            <w:noProof/>
            <w:webHidden/>
          </w:rPr>
          <w:fldChar w:fldCharType="begin"/>
        </w:r>
        <w:r w:rsidR="00D12865">
          <w:rPr>
            <w:noProof/>
            <w:webHidden/>
          </w:rPr>
          <w:instrText xml:space="preserve"> PAGEREF _Toc295657818 \h </w:instrText>
        </w:r>
        <w:r w:rsidR="00D12865">
          <w:rPr>
            <w:noProof/>
            <w:webHidden/>
          </w:rPr>
        </w:r>
        <w:r w:rsidR="00D12865">
          <w:rPr>
            <w:noProof/>
            <w:webHidden/>
          </w:rPr>
          <w:fldChar w:fldCharType="separate"/>
        </w:r>
        <w:r w:rsidR="00D12865">
          <w:rPr>
            <w:noProof/>
            <w:webHidden/>
          </w:rPr>
          <w:t>6</w:t>
        </w:r>
        <w:r w:rsidR="00D12865">
          <w:rPr>
            <w:noProof/>
            <w:webHidden/>
          </w:rPr>
          <w:fldChar w:fldCharType="end"/>
        </w:r>
      </w:hyperlink>
    </w:p>
    <w:p w:rsidR="00D12865" w:rsidRDefault="001B0678" w:rsidP="000533CE">
      <w:pPr>
        <w:pStyle w:val="TableofFigures"/>
        <w:tabs>
          <w:tab w:val="right" w:leader="dot" w:pos="8777"/>
        </w:tabs>
        <w:jc w:val="both"/>
        <w:rPr>
          <w:rFonts w:ascii="Calibri" w:eastAsia="Times New Roman" w:hAnsi="Calibri"/>
          <w:noProof/>
          <w:sz w:val="22"/>
          <w:lang w:eastAsia="sl-SI"/>
        </w:rPr>
      </w:pPr>
      <w:hyperlink w:anchor="_Toc295657819" w:history="1">
        <w:r w:rsidR="00D12865" w:rsidRPr="00AD7543">
          <w:rPr>
            <w:rStyle w:val="Hyperlink"/>
            <w:noProof/>
          </w:rPr>
          <w:t>Sl. 4: TGV 001</w:t>
        </w:r>
        <w:r w:rsidR="00D12865">
          <w:rPr>
            <w:noProof/>
            <w:webHidden/>
          </w:rPr>
          <w:tab/>
        </w:r>
        <w:r w:rsidR="00D12865">
          <w:rPr>
            <w:noProof/>
            <w:webHidden/>
          </w:rPr>
          <w:fldChar w:fldCharType="begin"/>
        </w:r>
        <w:r w:rsidR="00D12865">
          <w:rPr>
            <w:noProof/>
            <w:webHidden/>
          </w:rPr>
          <w:instrText xml:space="preserve"> PAGEREF _Toc295657819 \h </w:instrText>
        </w:r>
        <w:r w:rsidR="00D12865">
          <w:rPr>
            <w:noProof/>
            <w:webHidden/>
          </w:rPr>
        </w:r>
        <w:r w:rsidR="00D12865">
          <w:rPr>
            <w:noProof/>
            <w:webHidden/>
          </w:rPr>
          <w:fldChar w:fldCharType="separate"/>
        </w:r>
        <w:r w:rsidR="00D12865">
          <w:rPr>
            <w:noProof/>
            <w:webHidden/>
          </w:rPr>
          <w:t>7</w:t>
        </w:r>
        <w:r w:rsidR="00D12865">
          <w:rPr>
            <w:noProof/>
            <w:webHidden/>
          </w:rPr>
          <w:fldChar w:fldCharType="end"/>
        </w:r>
      </w:hyperlink>
    </w:p>
    <w:p w:rsidR="00D12865" w:rsidRDefault="001B0678" w:rsidP="000533CE">
      <w:pPr>
        <w:pStyle w:val="TableofFigures"/>
        <w:tabs>
          <w:tab w:val="right" w:leader="dot" w:pos="8777"/>
        </w:tabs>
        <w:jc w:val="both"/>
        <w:rPr>
          <w:rFonts w:ascii="Calibri" w:eastAsia="Times New Roman" w:hAnsi="Calibri"/>
          <w:noProof/>
          <w:sz w:val="22"/>
          <w:lang w:eastAsia="sl-SI"/>
        </w:rPr>
      </w:pPr>
      <w:hyperlink w:anchor="_Toc295657820" w:history="1">
        <w:r w:rsidR="00D12865" w:rsidRPr="00AD7543">
          <w:rPr>
            <w:rStyle w:val="Hyperlink"/>
            <w:noProof/>
          </w:rPr>
          <w:t>Sl. 5: TGV Sud-Est</w:t>
        </w:r>
        <w:r w:rsidR="00D12865">
          <w:rPr>
            <w:noProof/>
            <w:webHidden/>
          </w:rPr>
          <w:tab/>
        </w:r>
        <w:r w:rsidR="00D12865">
          <w:rPr>
            <w:noProof/>
            <w:webHidden/>
          </w:rPr>
          <w:fldChar w:fldCharType="begin"/>
        </w:r>
        <w:r w:rsidR="00D12865">
          <w:rPr>
            <w:noProof/>
            <w:webHidden/>
          </w:rPr>
          <w:instrText xml:space="preserve"> PAGEREF _Toc295657820 \h </w:instrText>
        </w:r>
        <w:r w:rsidR="00D12865">
          <w:rPr>
            <w:noProof/>
            <w:webHidden/>
          </w:rPr>
        </w:r>
        <w:r w:rsidR="00D12865">
          <w:rPr>
            <w:noProof/>
            <w:webHidden/>
          </w:rPr>
          <w:fldChar w:fldCharType="separate"/>
        </w:r>
        <w:r w:rsidR="00D12865">
          <w:rPr>
            <w:noProof/>
            <w:webHidden/>
          </w:rPr>
          <w:t>8</w:t>
        </w:r>
        <w:r w:rsidR="00D12865">
          <w:rPr>
            <w:noProof/>
            <w:webHidden/>
          </w:rPr>
          <w:fldChar w:fldCharType="end"/>
        </w:r>
      </w:hyperlink>
    </w:p>
    <w:p w:rsidR="00D12865" w:rsidRDefault="001B0678" w:rsidP="000533CE">
      <w:pPr>
        <w:pStyle w:val="TableofFigures"/>
        <w:tabs>
          <w:tab w:val="right" w:leader="dot" w:pos="8777"/>
        </w:tabs>
        <w:jc w:val="both"/>
        <w:rPr>
          <w:rFonts w:ascii="Calibri" w:eastAsia="Times New Roman" w:hAnsi="Calibri"/>
          <w:noProof/>
          <w:sz w:val="22"/>
          <w:lang w:eastAsia="sl-SI"/>
        </w:rPr>
      </w:pPr>
      <w:hyperlink w:anchor="_Toc295657821" w:history="1">
        <w:r w:rsidR="00D12865" w:rsidRPr="00AD7543">
          <w:rPr>
            <w:rStyle w:val="Hyperlink"/>
            <w:noProof/>
          </w:rPr>
          <w:t>Sl. 6: TGV Atlantique</w:t>
        </w:r>
        <w:r w:rsidR="00D12865">
          <w:rPr>
            <w:noProof/>
            <w:webHidden/>
          </w:rPr>
          <w:tab/>
        </w:r>
        <w:r w:rsidR="00D12865">
          <w:rPr>
            <w:noProof/>
            <w:webHidden/>
          </w:rPr>
          <w:fldChar w:fldCharType="begin"/>
        </w:r>
        <w:r w:rsidR="00D12865">
          <w:rPr>
            <w:noProof/>
            <w:webHidden/>
          </w:rPr>
          <w:instrText xml:space="preserve"> PAGEREF _Toc295657821 \h </w:instrText>
        </w:r>
        <w:r w:rsidR="00D12865">
          <w:rPr>
            <w:noProof/>
            <w:webHidden/>
          </w:rPr>
        </w:r>
        <w:r w:rsidR="00D12865">
          <w:rPr>
            <w:noProof/>
            <w:webHidden/>
          </w:rPr>
          <w:fldChar w:fldCharType="separate"/>
        </w:r>
        <w:r w:rsidR="00D12865">
          <w:rPr>
            <w:noProof/>
            <w:webHidden/>
          </w:rPr>
          <w:t>9</w:t>
        </w:r>
        <w:r w:rsidR="00D12865">
          <w:rPr>
            <w:noProof/>
            <w:webHidden/>
          </w:rPr>
          <w:fldChar w:fldCharType="end"/>
        </w:r>
      </w:hyperlink>
    </w:p>
    <w:p w:rsidR="00D12865" w:rsidRDefault="001B0678" w:rsidP="000533CE">
      <w:pPr>
        <w:pStyle w:val="TableofFigures"/>
        <w:tabs>
          <w:tab w:val="right" w:leader="dot" w:pos="8777"/>
        </w:tabs>
        <w:jc w:val="both"/>
        <w:rPr>
          <w:rFonts w:ascii="Calibri" w:eastAsia="Times New Roman" w:hAnsi="Calibri"/>
          <w:noProof/>
          <w:sz w:val="22"/>
          <w:lang w:eastAsia="sl-SI"/>
        </w:rPr>
      </w:pPr>
      <w:hyperlink w:anchor="_Toc295657822" w:history="1">
        <w:r w:rsidR="00D12865" w:rsidRPr="00AD7543">
          <w:rPr>
            <w:rStyle w:val="Hyperlink"/>
            <w:noProof/>
          </w:rPr>
          <w:t>Sl. 7: TGV Duplex</w:t>
        </w:r>
        <w:r w:rsidR="00D12865">
          <w:rPr>
            <w:noProof/>
            <w:webHidden/>
          </w:rPr>
          <w:tab/>
        </w:r>
        <w:r w:rsidR="00D12865">
          <w:rPr>
            <w:noProof/>
            <w:webHidden/>
          </w:rPr>
          <w:fldChar w:fldCharType="begin"/>
        </w:r>
        <w:r w:rsidR="00D12865">
          <w:rPr>
            <w:noProof/>
            <w:webHidden/>
          </w:rPr>
          <w:instrText xml:space="preserve"> PAGEREF _Toc295657822 \h </w:instrText>
        </w:r>
        <w:r w:rsidR="00D12865">
          <w:rPr>
            <w:noProof/>
            <w:webHidden/>
          </w:rPr>
        </w:r>
        <w:r w:rsidR="00D12865">
          <w:rPr>
            <w:noProof/>
            <w:webHidden/>
          </w:rPr>
          <w:fldChar w:fldCharType="separate"/>
        </w:r>
        <w:r w:rsidR="00D12865">
          <w:rPr>
            <w:noProof/>
            <w:webHidden/>
          </w:rPr>
          <w:t>10</w:t>
        </w:r>
        <w:r w:rsidR="00D12865">
          <w:rPr>
            <w:noProof/>
            <w:webHidden/>
          </w:rPr>
          <w:fldChar w:fldCharType="end"/>
        </w:r>
      </w:hyperlink>
    </w:p>
    <w:p w:rsidR="00D12865" w:rsidRDefault="001B0678" w:rsidP="000533CE">
      <w:pPr>
        <w:pStyle w:val="TableofFigures"/>
        <w:tabs>
          <w:tab w:val="right" w:leader="dot" w:pos="8777"/>
        </w:tabs>
        <w:jc w:val="both"/>
        <w:rPr>
          <w:rFonts w:ascii="Calibri" w:eastAsia="Times New Roman" w:hAnsi="Calibri"/>
          <w:noProof/>
          <w:sz w:val="22"/>
          <w:lang w:eastAsia="sl-SI"/>
        </w:rPr>
      </w:pPr>
      <w:hyperlink w:anchor="_Toc295657823" w:history="1">
        <w:r w:rsidR="00D12865" w:rsidRPr="00AD7543">
          <w:rPr>
            <w:rStyle w:val="Hyperlink"/>
            <w:noProof/>
          </w:rPr>
          <w:t>Sl. 8: hitra vlaka Maglev</w:t>
        </w:r>
        <w:r w:rsidR="00D12865">
          <w:rPr>
            <w:noProof/>
            <w:webHidden/>
          </w:rPr>
          <w:tab/>
        </w:r>
        <w:r w:rsidR="00D12865">
          <w:rPr>
            <w:noProof/>
            <w:webHidden/>
          </w:rPr>
          <w:fldChar w:fldCharType="begin"/>
        </w:r>
        <w:r w:rsidR="00D12865">
          <w:rPr>
            <w:noProof/>
            <w:webHidden/>
          </w:rPr>
          <w:instrText xml:space="preserve"> PAGEREF _Toc295657823 \h </w:instrText>
        </w:r>
        <w:r w:rsidR="00D12865">
          <w:rPr>
            <w:noProof/>
            <w:webHidden/>
          </w:rPr>
        </w:r>
        <w:r w:rsidR="00D12865">
          <w:rPr>
            <w:noProof/>
            <w:webHidden/>
          </w:rPr>
          <w:fldChar w:fldCharType="separate"/>
        </w:r>
        <w:r w:rsidR="00D12865">
          <w:rPr>
            <w:noProof/>
            <w:webHidden/>
          </w:rPr>
          <w:t>11</w:t>
        </w:r>
        <w:r w:rsidR="00D12865">
          <w:rPr>
            <w:noProof/>
            <w:webHidden/>
          </w:rPr>
          <w:fldChar w:fldCharType="end"/>
        </w:r>
      </w:hyperlink>
    </w:p>
    <w:p w:rsidR="00D12865" w:rsidRDefault="001B0678" w:rsidP="000533CE">
      <w:pPr>
        <w:pStyle w:val="TableofFigures"/>
        <w:tabs>
          <w:tab w:val="right" w:leader="dot" w:pos="8777"/>
        </w:tabs>
        <w:jc w:val="both"/>
        <w:rPr>
          <w:rFonts w:ascii="Calibri" w:eastAsia="Times New Roman" w:hAnsi="Calibri"/>
          <w:noProof/>
          <w:sz w:val="22"/>
          <w:lang w:eastAsia="sl-SI"/>
        </w:rPr>
      </w:pPr>
      <w:hyperlink w:anchor="_Toc295657824" w:history="1">
        <w:r w:rsidR="00D12865" w:rsidRPr="00AD7543">
          <w:rPr>
            <w:rStyle w:val="Hyperlink"/>
            <w:noProof/>
          </w:rPr>
          <w:t>Sl. 9: ICS z nagibno tehniko</w:t>
        </w:r>
        <w:r w:rsidR="00D12865">
          <w:rPr>
            <w:noProof/>
            <w:webHidden/>
          </w:rPr>
          <w:tab/>
        </w:r>
        <w:r w:rsidR="00D12865">
          <w:rPr>
            <w:noProof/>
            <w:webHidden/>
          </w:rPr>
          <w:fldChar w:fldCharType="begin"/>
        </w:r>
        <w:r w:rsidR="00D12865">
          <w:rPr>
            <w:noProof/>
            <w:webHidden/>
          </w:rPr>
          <w:instrText xml:space="preserve"> PAGEREF _Toc295657824 \h </w:instrText>
        </w:r>
        <w:r w:rsidR="00D12865">
          <w:rPr>
            <w:noProof/>
            <w:webHidden/>
          </w:rPr>
        </w:r>
        <w:r w:rsidR="00D12865">
          <w:rPr>
            <w:noProof/>
            <w:webHidden/>
          </w:rPr>
          <w:fldChar w:fldCharType="separate"/>
        </w:r>
        <w:r w:rsidR="00D12865">
          <w:rPr>
            <w:noProof/>
            <w:webHidden/>
          </w:rPr>
          <w:t>12</w:t>
        </w:r>
        <w:r w:rsidR="00D12865">
          <w:rPr>
            <w:noProof/>
            <w:webHidden/>
          </w:rPr>
          <w:fldChar w:fldCharType="end"/>
        </w:r>
      </w:hyperlink>
    </w:p>
    <w:p w:rsidR="002E27EA" w:rsidRDefault="00614D7F" w:rsidP="000533CE">
      <w:pPr>
        <w:spacing w:before="120" w:after="120"/>
        <w:jc w:val="both"/>
        <w:rPr>
          <w:rFonts w:cs="Arial"/>
          <w:szCs w:val="24"/>
        </w:rPr>
      </w:pPr>
      <w:r>
        <w:rPr>
          <w:rFonts w:cs="Arial"/>
          <w:szCs w:val="24"/>
        </w:rPr>
        <w:lastRenderedPageBreak/>
        <w:fldChar w:fldCharType="end"/>
      </w:r>
      <w:r w:rsidR="009E19A8">
        <w:rPr>
          <w:rFonts w:cs="Arial"/>
          <w:szCs w:val="24"/>
        </w:rPr>
        <w:t>Kazalo tabel</w:t>
      </w:r>
    </w:p>
    <w:p w:rsidR="009E19A8" w:rsidRDefault="009E19A8" w:rsidP="000533CE">
      <w:pPr>
        <w:spacing w:before="120" w:after="120"/>
        <w:jc w:val="both"/>
        <w:rPr>
          <w:rFonts w:cs="Arial"/>
          <w:szCs w:val="24"/>
        </w:rPr>
      </w:pPr>
    </w:p>
    <w:p w:rsidR="009E19A8" w:rsidRDefault="009E19A8" w:rsidP="000533CE">
      <w:pPr>
        <w:pStyle w:val="TableofFigures"/>
        <w:tabs>
          <w:tab w:val="right" w:leader="dot" w:pos="8777"/>
        </w:tabs>
        <w:jc w:val="both"/>
        <w:rPr>
          <w:rFonts w:ascii="Calibri" w:eastAsia="Times New Roman" w:hAnsi="Calibri"/>
          <w:noProof/>
          <w:sz w:val="22"/>
          <w:lang w:eastAsia="sl-SI"/>
        </w:rPr>
      </w:pPr>
      <w:r>
        <w:rPr>
          <w:rFonts w:cs="Arial"/>
          <w:szCs w:val="24"/>
        </w:rPr>
        <w:fldChar w:fldCharType="begin"/>
      </w:r>
      <w:r>
        <w:rPr>
          <w:rFonts w:cs="Arial"/>
          <w:szCs w:val="24"/>
        </w:rPr>
        <w:instrText xml:space="preserve"> TOC \h \z \c "Tab." </w:instrText>
      </w:r>
      <w:r>
        <w:rPr>
          <w:rFonts w:cs="Arial"/>
          <w:szCs w:val="24"/>
        </w:rPr>
        <w:fldChar w:fldCharType="separate"/>
      </w:r>
      <w:hyperlink w:anchor="_Toc295655820" w:history="1">
        <w:r w:rsidRPr="007242AC">
          <w:rPr>
            <w:rStyle w:val="Hyperlink"/>
            <w:noProof/>
          </w:rPr>
          <w:t>Tab. 1: cene vozovnic z ICS-jom (Ljubljana-Maribor) na dan 12.6.2011</w:t>
        </w:r>
        <w:r>
          <w:rPr>
            <w:noProof/>
            <w:webHidden/>
          </w:rPr>
          <w:tab/>
        </w:r>
        <w:r>
          <w:rPr>
            <w:noProof/>
            <w:webHidden/>
          </w:rPr>
          <w:fldChar w:fldCharType="begin"/>
        </w:r>
        <w:r>
          <w:rPr>
            <w:noProof/>
            <w:webHidden/>
          </w:rPr>
          <w:instrText xml:space="preserve"> PAGEREF _Toc295655820 \h </w:instrText>
        </w:r>
        <w:r>
          <w:rPr>
            <w:noProof/>
            <w:webHidden/>
          </w:rPr>
        </w:r>
        <w:r>
          <w:rPr>
            <w:noProof/>
            <w:webHidden/>
          </w:rPr>
          <w:fldChar w:fldCharType="separate"/>
        </w:r>
        <w:r>
          <w:rPr>
            <w:noProof/>
            <w:webHidden/>
          </w:rPr>
          <w:t>12</w:t>
        </w:r>
        <w:r>
          <w:rPr>
            <w:noProof/>
            <w:webHidden/>
          </w:rPr>
          <w:fldChar w:fldCharType="end"/>
        </w:r>
      </w:hyperlink>
    </w:p>
    <w:p w:rsidR="009E19A8" w:rsidRDefault="009E19A8" w:rsidP="000533CE">
      <w:pPr>
        <w:spacing w:before="120" w:after="120"/>
        <w:jc w:val="both"/>
        <w:rPr>
          <w:rFonts w:cs="Arial"/>
          <w:szCs w:val="24"/>
        </w:rPr>
      </w:pPr>
      <w:r>
        <w:rPr>
          <w:rFonts w:cs="Arial"/>
          <w:szCs w:val="24"/>
        </w:rPr>
        <w:fldChar w:fldCharType="end"/>
      </w:r>
    </w:p>
    <w:p w:rsidR="00D12865" w:rsidRDefault="00D12865" w:rsidP="000533CE">
      <w:pPr>
        <w:spacing w:before="120" w:after="120"/>
        <w:jc w:val="both"/>
        <w:rPr>
          <w:rFonts w:cs="Arial"/>
          <w:szCs w:val="24"/>
        </w:rPr>
      </w:pPr>
      <w:r>
        <w:rPr>
          <w:rFonts w:cs="Arial"/>
          <w:szCs w:val="24"/>
        </w:rPr>
        <w:t>Kazalo grafov</w:t>
      </w:r>
    </w:p>
    <w:p w:rsidR="00D12865" w:rsidRDefault="00D12865" w:rsidP="000533CE">
      <w:pPr>
        <w:spacing w:before="120" w:after="120"/>
        <w:jc w:val="both"/>
        <w:rPr>
          <w:rFonts w:cs="Arial"/>
          <w:szCs w:val="24"/>
        </w:rPr>
      </w:pPr>
    </w:p>
    <w:p w:rsidR="00D12865" w:rsidRDefault="00D12865" w:rsidP="000533CE">
      <w:pPr>
        <w:pStyle w:val="TableofFigures"/>
        <w:tabs>
          <w:tab w:val="right" w:leader="dot" w:pos="8777"/>
        </w:tabs>
        <w:jc w:val="both"/>
        <w:rPr>
          <w:rFonts w:ascii="Calibri" w:eastAsia="Times New Roman" w:hAnsi="Calibri"/>
          <w:noProof/>
          <w:sz w:val="22"/>
          <w:lang w:eastAsia="sl-SI"/>
        </w:rPr>
      </w:pPr>
      <w:r>
        <w:rPr>
          <w:rFonts w:cs="Arial"/>
          <w:szCs w:val="24"/>
        </w:rPr>
        <w:fldChar w:fldCharType="begin"/>
      </w:r>
      <w:r>
        <w:rPr>
          <w:rFonts w:cs="Arial"/>
          <w:szCs w:val="24"/>
        </w:rPr>
        <w:instrText xml:space="preserve"> TOC \h \z \c "Graf" </w:instrText>
      </w:r>
      <w:r>
        <w:rPr>
          <w:rFonts w:cs="Arial"/>
          <w:szCs w:val="24"/>
        </w:rPr>
        <w:fldChar w:fldCharType="separate"/>
      </w:r>
      <w:hyperlink w:anchor="_Toc295657792" w:history="1">
        <w:r w:rsidRPr="004E1218">
          <w:rPr>
            <w:rStyle w:val="Hyperlink"/>
            <w:noProof/>
          </w:rPr>
          <w:t>Graf 1: hitrost in datumi Japonskega hitrega vlaka Maglev</w:t>
        </w:r>
        <w:r>
          <w:rPr>
            <w:noProof/>
            <w:webHidden/>
          </w:rPr>
          <w:tab/>
        </w:r>
        <w:r>
          <w:rPr>
            <w:noProof/>
            <w:webHidden/>
          </w:rPr>
          <w:fldChar w:fldCharType="begin"/>
        </w:r>
        <w:r>
          <w:rPr>
            <w:noProof/>
            <w:webHidden/>
          </w:rPr>
          <w:instrText xml:space="preserve"> PAGEREF _Toc295657792 \h </w:instrText>
        </w:r>
        <w:r>
          <w:rPr>
            <w:noProof/>
            <w:webHidden/>
          </w:rPr>
        </w:r>
        <w:r>
          <w:rPr>
            <w:noProof/>
            <w:webHidden/>
          </w:rPr>
          <w:fldChar w:fldCharType="separate"/>
        </w:r>
        <w:r>
          <w:rPr>
            <w:noProof/>
            <w:webHidden/>
          </w:rPr>
          <w:t>11</w:t>
        </w:r>
        <w:r>
          <w:rPr>
            <w:noProof/>
            <w:webHidden/>
          </w:rPr>
          <w:fldChar w:fldCharType="end"/>
        </w:r>
      </w:hyperlink>
    </w:p>
    <w:p w:rsidR="00D12865" w:rsidRDefault="00D12865" w:rsidP="000533CE">
      <w:pPr>
        <w:spacing w:before="120" w:after="120"/>
        <w:jc w:val="both"/>
        <w:rPr>
          <w:rFonts w:cs="Arial"/>
          <w:szCs w:val="24"/>
        </w:rPr>
      </w:pPr>
      <w:r>
        <w:rPr>
          <w:rFonts w:cs="Arial"/>
          <w:szCs w:val="24"/>
        </w:rPr>
        <w:fldChar w:fldCharType="end"/>
      </w:r>
    </w:p>
    <w:p w:rsidR="009E19A8" w:rsidRDefault="009E19A8" w:rsidP="000533CE">
      <w:pPr>
        <w:spacing w:before="120" w:after="120"/>
        <w:jc w:val="both"/>
        <w:rPr>
          <w:rFonts w:cs="Arial"/>
          <w:szCs w:val="24"/>
        </w:rPr>
      </w:pPr>
    </w:p>
    <w:p w:rsidR="000C35B8" w:rsidRDefault="000C35B8" w:rsidP="000533CE">
      <w:pPr>
        <w:spacing w:before="120" w:after="120"/>
        <w:jc w:val="both"/>
        <w:rPr>
          <w:rFonts w:cs="Arial"/>
          <w:szCs w:val="24"/>
        </w:rPr>
      </w:pPr>
    </w:p>
    <w:p w:rsidR="009E19A8" w:rsidRDefault="009E19A8" w:rsidP="000533CE">
      <w:pPr>
        <w:spacing w:before="120" w:after="120"/>
        <w:jc w:val="both"/>
        <w:rPr>
          <w:rFonts w:cs="Arial"/>
          <w:szCs w:val="24"/>
        </w:rPr>
      </w:pPr>
    </w:p>
    <w:p w:rsidR="009E19A8" w:rsidRDefault="009E19A8" w:rsidP="000533CE">
      <w:pPr>
        <w:spacing w:before="120" w:after="120"/>
        <w:jc w:val="both"/>
        <w:rPr>
          <w:rFonts w:cs="Arial"/>
          <w:szCs w:val="24"/>
        </w:rPr>
      </w:pPr>
    </w:p>
    <w:p w:rsidR="009E19A8" w:rsidRDefault="009E19A8" w:rsidP="000533CE">
      <w:pPr>
        <w:spacing w:before="120" w:after="120"/>
        <w:jc w:val="both"/>
        <w:rPr>
          <w:rFonts w:cs="Arial"/>
          <w:szCs w:val="24"/>
        </w:rPr>
      </w:pPr>
    </w:p>
    <w:p w:rsidR="009E19A8" w:rsidRDefault="009E19A8" w:rsidP="000533CE">
      <w:pPr>
        <w:spacing w:before="120" w:after="120"/>
        <w:jc w:val="both"/>
        <w:rPr>
          <w:rFonts w:cs="Arial"/>
          <w:szCs w:val="24"/>
        </w:rPr>
      </w:pPr>
    </w:p>
    <w:p w:rsidR="009E19A8" w:rsidRDefault="009E19A8" w:rsidP="000533CE">
      <w:pPr>
        <w:spacing w:before="120" w:after="120"/>
        <w:jc w:val="both"/>
        <w:rPr>
          <w:rFonts w:cs="Arial"/>
          <w:szCs w:val="24"/>
        </w:rPr>
      </w:pPr>
    </w:p>
    <w:p w:rsidR="009E19A8" w:rsidRDefault="009E19A8" w:rsidP="000533CE">
      <w:pPr>
        <w:spacing w:before="120" w:after="120"/>
        <w:jc w:val="both"/>
        <w:rPr>
          <w:rFonts w:cs="Arial"/>
          <w:szCs w:val="24"/>
        </w:rPr>
      </w:pPr>
    </w:p>
    <w:p w:rsidR="009E19A8" w:rsidRDefault="009E19A8" w:rsidP="000533CE">
      <w:pPr>
        <w:spacing w:before="120" w:after="120"/>
        <w:jc w:val="both"/>
        <w:rPr>
          <w:rFonts w:cs="Arial"/>
          <w:szCs w:val="24"/>
        </w:rPr>
      </w:pPr>
    </w:p>
    <w:p w:rsidR="009E19A8" w:rsidRDefault="009E19A8" w:rsidP="000533CE">
      <w:pPr>
        <w:spacing w:before="120" w:after="120"/>
        <w:jc w:val="both"/>
        <w:rPr>
          <w:rFonts w:cs="Arial"/>
          <w:szCs w:val="24"/>
        </w:rPr>
      </w:pPr>
    </w:p>
    <w:p w:rsidR="009E19A8" w:rsidRDefault="009E19A8" w:rsidP="000533CE">
      <w:pPr>
        <w:spacing w:before="120" w:after="120"/>
        <w:jc w:val="both"/>
        <w:rPr>
          <w:rFonts w:cs="Arial"/>
          <w:szCs w:val="24"/>
        </w:rPr>
      </w:pPr>
    </w:p>
    <w:p w:rsidR="009E19A8" w:rsidRDefault="009E19A8" w:rsidP="000533CE">
      <w:pPr>
        <w:spacing w:before="120" w:after="120"/>
        <w:jc w:val="both"/>
        <w:rPr>
          <w:rFonts w:cs="Arial"/>
          <w:szCs w:val="24"/>
        </w:rPr>
      </w:pPr>
    </w:p>
    <w:p w:rsidR="009E19A8" w:rsidRDefault="009E19A8" w:rsidP="000533CE">
      <w:pPr>
        <w:spacing w:before="120" w:after="120"/>
        <w:jc w:val="both"/>
        <w:rPr>
          <w:rFonts w:cs="Arial"/>
          <w:szCs w:val="24"/>
        </w:rPr>
      </w:pPr>
    </w:p>
    <w:p w:rsidR="009E19A8" w:rsidRDefault="009E19A8" w:rsidP="000533CE">
      <w:pPr>
        <w:spacing w:before="120" w:after="120"/>
        <w:jc w:val="both"/>
        <w:rPr>
          <w:rFonts w:cs="Arial"/>
          <w:szCs w:val="24"/>
        </w:rPr>
      </w:pPr>
    </w:p>
    <w:p w:rsidR="009E19A8" w:rsidRDefault="009E19A8" w:rsidP="000533CE">
      <w:pPr>
        <w:spacing w:before="120" w:after="120"/>
        <w:jc w:val="both"/>
        <w:rPr>
          <w:rFonts w:cs="Arial"/>
          <w:szCs w:val="24"/>
        </w:rPr>
      </w:pPr>
    </w:p>
    <w:p w:rsidR="009E19A8" w:rsidRDefault="009E19A8" w:rsidP="000533CE">
      <w:pPr>
        <w:spacing w:before="120" w:after="120"/>
        <w:jc w:val="both"/>
        <w:rPr>
          <w:rFonts w:cs="Arial"/>
          <w:szCs w:val="24"/>
        </w:rPr>
      </w:pPr>
    </w:p>
    <w:p w:rsidR="009E19A8" w:rsidRDefault="009E19A8" w:rsidP="000533CE">
      <w:pPr>
        <w:spacing w:before="120" w:after="120"/>
        <w:jc w:val="both"/>
        <w:rPr>
          <w:rFonts w:cs="Arial"/>
          <w:szCs w:val="24"/>
        </w:rPr>
      </w:pPr>
    </w:p>
    <w:p w:rsidR="005872A4" w:rsidRDefault="002E27EA" w:rsidP="000533CE">
      <w:pPr>
        <w:spacing w:before="120" w:after="120"/>
        <w:jc w:val="both"/>
        <w:rPr>
          <w:rFonts w:cs="Arial"/>
          <w:szCs w:val="24"/>
        </w:rPr>
      </w:pPr>
      <w:r>
        <w:rPr>
          <w:rFonts w:cs="Arial"/>
          <w:szCs w:val="24"/>
        </w:rPr>
        <w:lastRenderedPageBreak/>
        <w:t>Povzetek</w:t>
      </w:r>
    </w:p>
    <w:p w:rsidR="005F580A" w:rsidRDefault="005F580A" w:rsidP="000533CE">
      <w:pPr>
        <w:jc w:val="both"/>
        <w:rPr>
          <w:rFonts w:cs="Arial"/>
          <w:szCs w:val="24"/>
        </w:rPr>
      </w:pPr>
    </w:p>
    <w:p w:rsidR="005F580A" w:rsidRDefault="007D2462" w:rsidP="000533CE">
      <w:pPr>
        <w:jc w:val="both"/>
        <w:rPr>
          <w:rFonts w:cs="Arial"/>
          <w:szCs w:val="24"/>
        </w:rPr>
      </w:pPr>
      <w:r>
        <w:rPr>
          <w:rFonts w:cs="Arial"/>
          <w:szCs w:val="24"/>
        </w:rPr>
        <w:t>Temo hitri vlaki sem si izbral, ker me zanima. V njej vam bom poizkusil opisati zgodovino hitrih vlakov, prednosti in slabosti, ter posamezne hitre vlake v Evropskih državah in na Kitajskem ter Japonskem. Upam da boste uživali v branju.</w:t>
      </w:r>
    </w:p>
    <w:p w:rsidR="007D2462" w:rsidRDefault="007D2462" w:rsidP="000533CE">
      <w:pPr>
        <w:spacing w:before="120" w:after="120"/>
        <w:jc w:val="both"/>
        <w:rPr>
          <w:rFonts w:cs="Arial"/>
          <w:szCs w:val="24"/>
        </w:rPr>
      </w:pPr>
    </w:p>
    <w:p w:rsidR="002E27EA" w:rsidRDefault="005872A4" w:rsidP="000533CE">
      <w:pPr>
        <w:spacing w:before="120" w:after="120"/>
        <w:jc w:val="both"/>
        <w:rPr>
          <w:rFonts w:cs="Arial"/>
          <w:szCs w:val="24"/>
        </w:rPr>
      </w:pPr>
      <w:r>
        <w:rPr>
          <w:rFonts w:cs="Arial"/>
          <w:szCs w:val="24"/>
        </w:rPr>
        <w:t>Summary</w:t>
      </w:r>
    </w:p>
    <w:p w:rsidR="002E27EA" w:rsidRDefault="002E27EA" w:rsidP="000533CE">
      <w:pPr>
        <w:spacing w:before="120" w:after="120"/>
        <w:jc w:val="both"/>
        <w:rPr>
          <w:rFonts w:cs="Arial"/>
          <w:szCs w:val="24"/>
        </w:rPr>
      </w:pPr>
    </w:p>
    <w:p w:rsidR="002E27EA" w:rsidRDefault="007D2462" w:rsidP="000533CE">
      <w:pPr>
        <w:spacing w:before="120" w:after="120"/>
        <w:jc w:val="both"/>
        <w:rPr>
          <w:rFonts w:cs="Arial"/>
          <w:szCs w:val="24"/>
        </w:rPr>
      </w:pPr>
      <w:r>
        <w:rPr>
          <w:rFonts w:cs="Arial"/>
          <w:szCs w:val="24"/>
        </w:rPr>
        <w:t>I choosed topic fast train because i am interested in it. In it i will try describe history of fast trains, advantages and disadvantages and individual fast trains in Europe and in China and Japan. I hope you will enjoy in reading it.</w:t>
      </w:r>
    </w:p>
    <w:p w:rsidR="002E27EA" w:rsidRDefault="002E27EA" w:rsidP="000533CE">
      <w:pPr>
        <w:spacing w:before="120" w:after="120"/>
        <w:jc w:val="both"/>
        <w:rPr>
          <w:rFonts w:cs="Arial"/>
          <w:szCs w:val="24"/>
        </w:rPr>
      </w:pPr>
    </w:p>
    <w:p w:rsidR="002E27EA" w:rsidRDefault="002E27EA" w:rsidP="000533CE">
      <w:pPr>
        <w:spacing w:before="120" w:after="120"/>
        <w:jc w:val="both"/>
        <w:rPr>
          <w:rFonts w:cs="Arial"/>
          <w:szCs w:val="24"/>
        </w:rPr>
      </w:pPr>
    </w:p>
    <w:p w:rsidR="002E27EA" w:rsidRDefault="002E27EA" w:rsidP="000533CE">
      <w:pPr>
        <w:spacing w:before="120" w:after="120"/>
        <w:jc w:val="both"/>
        <w:rPr>
          <w:rFonts w:cs="Arial"/>
          <w:szCs w:val="24"/>
        </w:rPr>
      </w:pPr>
    </w:p>
    <w:p w:rsidR="002E27EA" w:rsidRDefault="002E27EA" w:rsidP="000533CE">
      <w:pPr>
        <w:spacing w:before="120" w:after="120"/>
        <w:jc w:val="both"/>
        <w:rPr>
          <w:rFonts w:cs="Arial"/>
          <w:szCs w:val="24"/>
        </w:rPr>
      </w:pPr>
    </w:p>
    <w:p w:rsidR="002E27EA" w:rsidRDefault="002E27EA" w:rsidP="000533CE">
      <w:pPr>
        <w:spacing w:before="120" w:after="120"/>
        <w:jc w:val="both"/>
        <w:rPr>
          <w:rFonts w:cs="Arial"/>
          <w:szCs w:val="24"/>
        </w:rPr>
      </w:pPr>
    </w:p>
    <w:p w:rsidR="002E27EA" w:rsidRDefault="002E27EA" w:rsidP="000533CE">
      <w:pPr>
        <w:spacing w:before="120" w:after="120"/>
        <w:jc w:val="both"/>
        <w:rPr>
          <w:rFonts w:cs="Arial"/>
          <w:szCs w:val="24"/>
        </w:rPr>
      </w:pPr>
    </w:p>
    <w:p w:rsidR="002E27EA" w:rsidRDefault="002E27EA" w:rsidP="000533CE">
      <w:pPr>
        <w:spacing w:before="120" w:after="120"/>
        <w:jc w:val="both"/>
        <w:rPr>
          <w:rFonts w:cs="Arial"/>
          <w:szCs w:val="24"/>
        </w:rPr>
      </w:pPr>
    </w:p>
    <w:p w:rsidR="002E27EA" w:rsidRDefault="002E27EA" w:rsidP="000533CE">
      <w:pPr>
        <w:spacing w:before="120" w:after="120"/>
        <w:jc w:val="both"/>
        <w:rPr>
          <w:rFonts w:cs="Arial"/>
          <w:szCs w:val="24"/>
        </w:rPr>
      </w:pPr>
    </w:p>
    <w:p w:rsidR="00D3023B" w:rsidRDefault="00D3023B" w:rsidP="000533CE">
      <w:pPr>
        <w:spacing w:before="120" w:after="120"/>
        <w:jc w:val="both"/>
        <w:rPr>
          <w:rFonts w:cs="Arial"/>
          <w:szCs w:val="24"/>
        </w:rPr>
      </w:pPr>
    </w:p>
    <w:p w:rsidR="00D3023B" w:rsidRDefault="00D3023B" w:rsidP="000533CE">
      <w:pPr>
        <w:spacing w:before="120" w:after="120"/>
        <w:jc w:val="both"/>
        <w:rPr>
          <w:rFonts w:cs="Arial"/>
          <w:szCs w:val="24"/>
        </w:rPr>
      </w:pPr>
    </w:p>
    <w:p w:rsidR="00D3023B" w:rsidRDefault="00D3023B" w:rsidP="000533CE">
      <w:pPr>
        <w:spacing w:before="120" w:after="120"/>
        <w:jc w:val="both"/>
        <w:rPr>
          <w:rFonts w:cs="Arial"/>
          <w:szCs w:val="24"/>
        </w:rPr>
      </w:pPr>
    </w:p>
    <w:p w:rsidR="00D3023B" w:rsidRDefault="00D3023B" w:rsidP="000533CE">
      <w:pPr>
        <w:spacing w:before="120" w:after="120"/>
        <w:jc w:val="both"/>
        <w:rPr>
          <w:rFonts w:cs="Arial"/>
          <w:szCs w:val="24"/>
        </w:rPr>
      </w:pPr>
    </w:p>
    <w:p w:rsidR="00D3023B" w:rsidRDefault="00D3023B" w:rsidP="000533CE">
      <w:pPr>
        <w:spacing w:before="120" w:after="120"/>
        <w:jc w:val="both"/>
        <w:rPr>
          <w:rFonts w:cs="Arial"/>
          <w:szCs w:val="24"/>
        </w:rPr>
      </w:pPr>
    </w:p>
    <w:p w:rsidR="007D2462" w:rsidRDefault="007D2462" w:rsidP="000533CE">
      <w:pPr>
        <w:jc w:val="both"/>
        <w:rPr>
          <w:rFonts w:cs="Arial"/>
          <w:szCs w:val="24"/>
        </w:rPr>
      </w:pPr>
    </w:p>
    <w:p w:rsidR="007D2462" w:rsidRDefault="007D2462" w:rsidP="000533CE">
      <w:pPr>
        <w:jc w:val="both"/>
      </w:pPr>
      <w:r>
        <w:t>Zahvala</w:t>
      </w:r>
    </w:p>
    <w:p w:rsidR="007D2462" w:rsidRDefault="007D2462" w:rsidP="000533CE">
      <w:pPr>
        <w:jc w:val="both"/>
      </w:pPr>
    </w:p>
    <w:p w:rsidR="007D2462" w:rsidRPr="007D2462" w:rsidRDefault="007D2462" w:rsidP="000533CE">
      <w:pPr>
        <w:jc w:val="both"/>
        <w:sectPr w:rsidR="007D2462" w:rsidRPr="007D2462" w:rsidSect="000C35B8">
          <w:footerReference w:type="default" r:id="rId8"/>
          <w:pgSz w:w="11906" w:h="16838"/>
          <w:pgMar w:top="1985" w:right="1418" w:bottom="1644" w:left="1701" w:header="709" w:footer="709" w:gutter="0"/>
          <w:cols w:space="708"/>
          <w:docGrid w:linePitch="360"/>
        </w:sectPr>
      </w:pPr>
      <w:r>
        <w:t>Hvala mentorju in vsem, ki so mi pomagali pri tej projektni nalogi.</w:t>
      </w:r>
    </w:p>
    <w:p w:rsidR="005F580A" w:rsidRDefault="002E27EA" w:rsidP="000533CE">
      <w:pPr>
        <w:pStyle w:val="Heading1"/>
        <w:spacing w:before="0" w:after="0"/>
        <w:jc w:val="both"/>
      </w:pPr>
      <w:bookmarkStart w:id="1" w:name="_Toc280949720"/>
      <w:bookmarkStart w:id="2" w:name="_Toc295657802"/>
      <w:r>
        <w:t>Vsebin</w:t>
      </w:r>
      <w:bookmarkEnd w:id="1"/>
      <w:r w:rsidR="005F580A">
        <w:t>a</w:t>
      </w:r>
      <w:bookmarkEnd w:id="2"/>
    </w:p>
    <w:p w:rsidR="005F580A" w:rsidRDefault="005F580A" w:rsidP="000533CE">
      <w:pPr>
        <w:jc w:val="both"/>
      </w:pPr>
    </w:p>
    <w:p w:rsidR="005F580A" w:rsidRDefault="005F580A" w:rsidP="000533CE">
      <w:pPr>
        <w:jc w:val="both"/>
      </w:pPr>
    </w:p>
    <w:p w:rsidR="000C35B8" w:rsidRDefault="005F580A" w:rsidP="000533CE">
      <w:pPr>
        <w:pStyle w:val="Heading1"/>
        <w:jc w:val="both"/>
      </w:pPr>
      <w:bookmarkStart w:id="3" w:name="_Toc295657803"/>
      <w:r>
        <w:t>Zgodovina in razvoj hitrih vlakov</w:t>
      </w:r>
      <w:bookmarkEnd w:id="3"/>
    </w:p>
    <w:p w:rsidR="005F580A" w:rsidRDefault="005F580A" w:rsidP="000533CE">
      <w:pPr>
        <w:jc w:val="both"/>
      </w:pPr>
    </w:p>
    <w:p w:rsidR="005F580A" w:rsidRDefault="005F580A" w:rsidP="000533CE">
      <w:pPr>
        <w:jc w:val="both"/>
      </w:pPr>
      <w:r>
        <w:t xml:space="preserve">Vlak je v začetku 19. stoletja </w:t>
      </w:r>
      <w:r w:rsidR="0021249B">
        <w:t>pomenil velik korak k hitrejšemu transportu, saj je bil precej hitrejši od konjev, ki so bili takrat glavno prevozno sredstvo. Sčasoma so v uporabo prihajali vse hitrejši vlaki, s katerimi so ljudje v vse krajšem času premagovali vse večje razdalja. Kasneje sta vlak prehitela tako avtomobil, kot tudi letalo. Vlak je zaradi teh dveh transportnih sredstev začel izgubljati primat v transportu*.</w:t>
      </w:r>
      <w:r w:rsidR="008614B6">
        <w:t xml:space="preserve"> Zaradi tega so začeli razvijati vse hitrejše vlake, da bi dohiteli druge veje transporta. </w:t>
      </w:r>
      <w:r w:rsidR="001E120B">
        <w:t>Vseeno je vlak na krajše razdalje in z veliko vmesnimi postajališči počasnejši od avtomobila, na daljše razdalje pa je sicer hitrejši od njega, vendar je zato veliko bolj počasnejši od letala, zaradi tega so v šestdesetih in sedemdesetih letih prejšnjega stoletja menili da gre železnica v zaton.</w:t>
      </w:r>
    </w:p>
    <w:p w:rsidR="006879A5" w:rsidRDefault="006879A5" w:rsidP="000533CE">
      <w:pPr>
        <w:jc w:val="both"/>
      </w:pPr>
    </w:p>
    <w:p w:rsidR="000D0777" w:rsidRDefault="000D0777" w:rsidP="000533CE">
      <w:pPr>
        <w:jc w:val="both"/>
      </w:pPr>
      <w:r>
        <w:t xml:space="preserve">Francozi s svojim TGV-jem in Britanci s svojim IC-125 so prvi dokazali,  da </w:t>
      </w:r>
      <w:r w:rsidR="009A79FF">
        <w:t>vlaki lahko konkurirajo avtomobilu in letalu. Oba vlaka sta se pokazala za zelo uspešna na relacijah med mesti, oddaljenimi od 200 pa tja do 600 km. Zelo kmalu so sledile tudi druge evropske države kot Italija, Nemčija ter Španija, ZDA pa so ostale zmeraj precej zadaj čeprav so tudi tam hoteli uvesti hitre železniške povezave.</w:t>
      </w:r>
    </w:p>
    <w:p w:rsidR="00730E56" w:rsidRDefault="00730E56" w:rsidP="000533CE">
      <w:pPr>
        <w:jc w:val="both"/>
      </w:pPr>
    </w:p>
    <w:p w:rsidR="00730E56" w:rsidRDefault="00730E56" w:rsidP="000533CE">
      <w:pPr>
        <w:jc w:val="both"/>
      </w:pPr>
    </w:p>
    <w:p w:rsidR="00730E56" w:rsidRDefault="00730E56" w:rsidP="000533CE">
      <w:pPr>
        <w:pStyle w:val="Heading1"/>
        <w:jc w:val="both"/>
      </w:pPr>
      <w:bookmarkStart w:id="4" w:name="_Toc295657804"/>
      <w:r>
        <w:t>Uspeh hitrih vlakov</w:t>
      </w:r>
      <w:bookmarkEnd w:id="4"/>
    </w:p>
    <w:p w:rsidR="00730E56" w:rsidRDefault="00730E56" w:rsidP="000533CE">
      <w:pPr>
        <w:jc w:val="both"/>
      </w:pPr>
    </w:p>
    <w:p w:rsidR="001066E4" w:rsidRDefault="00730E56" w:rsidP="000533CE">
      <w:pPr>
        <w:jc w:val="both"/>
      </w:pPr>
      <w:r>
        <w:t xml:space="preserve">Izgradnja novih železniških povezav je zelo tvegan posel. Večina železniških družb v Evropi je v državni lasti, saj dobivajo razne državne subvencije, ker drugače ne bi zmogle financirati obratovanja železniških prog. Še posebej velik </w:t>
      </w:r>
    </w:p>
    <w:p w:rsidR="006879A5" w:rsidRDefault="001D0251" w:rsidP="000533CE">
      <w:pPr>
        <w:jc w:val="both"/>
      </w:pPr>
      <w:r>
        <w:t>____________________</w:t>
      </w:r>
      <w:r w:rsidR="00B71232">
        <w:t>__________</w:t>
      </w:r>
      <w:r w:rsidR="001066E4">
        <w:br/>
      </w:r>
      <w:r w:rsidR="001066E4" w:rsidRPr="00B71232">
        <w:rPr>
          <w:sz w:val="20"/>
          <w:szCs w:val="20"/>
        </w:rPr>
        <w:t>*</w:t>
      </w:r>
      <w:r w:rsidR="00730E56" w:rsidRPr="00B71232">
        <w:rPr>
          <w:sz w:val="20"/>
          <w:szCs w:val="20"/>
        </w:rPr>
        <w:t xml:space="preserve"> </w:t>
      </w:r>
      <w:r w:rsidR="001066E4" w:rsidRPr="00B71232">
        <w:rPr>
          <w:sz w:val="20"/>
          <w:szCs w:val="20"/>
        </w:rPr>
        <w:t>primat oz. vodstvo. V tem primeru vodstvo nad avtomobilom ter letalom</w:t>
      </w:r>
    </w:p>
    <w:p w:rsidR="00A02A0C" w:rsidRDefault="00A02A0C" w:rsidP="000533CE">
      <w:pPr>
        <w:jc w:val="both"/>
      </w:pPr>
      <w:r>
        <w:t>strošek pa je izgradnja posebnih hitrih prog, saj je cena dostikrat precej višja kot</w:t>
      </w:r>
    </w:p>
    <w:p w:rsidR="006879A5" w:rsidRDefault="006879A5" w:rsidP="000533CE">
      <w:pPr>
        <w:jc w:val="both"/>
      </w:pPr>
      <w:r>
        <w:t>cena izgradnje avtoceste na isti relaciji. Vendar pa se splača vložiti denar v hitre</w:t>
      </w:r>
    </w:p>
    <w:p w:rsidR="00730E56" w:rsidRDefault="006879A5" w:rsidP="000533CE">
      <w:pPr>
        <w:jc w:val="both"/>
      </w:pPr>
      <w:r>
        <w:t>v</w:t>
      </w:r>
      <w:r w:rsidR="00730E56">
        <w:t>lake, saj dosežejo velik uspeh in prepeljejo vse in vse več potnikov po svetu.</w:t>
      </w:r>
      <w:r w:rsidR="00CC4C36">
        <w:t xml:space="preserve"> Prvo hitro progo v Evropi so odprli leta 1981 v Franciji med Parizom in Lyonom. Stroški izgradnje in razvoja proge ter nakup novih hitrih vlakov so bili velikanski, vendar pa je ta proga kmalu postala najbolj uspešna hitra proga v Evropi, saj je </w:t>
      </w:r>
      <w:r w:rsidR="00FE1694">
        <w:t>z maksimalno hitrostjo 270 km/h, čas vožnje skrajšala iz petih ur na samo 2 uri, kar je pomenilo, da bo to vplivalo tudi na druga transportna sredstva. Tako se je na relaciji Pariz-Lyon število potnikov z železnico povečalo za 500%, število letalskih potnikov se je zmanjšalo za 40% na avtocesti pa se je promet zmanjšal za 30%. Stroški izgradnje te proge so se povrnili v slabih desetih letih, saj proga prinašala letno okoli 500 milijonov evrov čistega dobička.</w:t>
      </w:r>
    </w:p>
    <w:p w:rsidR="00643A87" w:rsidRDefault="00643A87" w:rsidP="000533CE">
      <w:pPr>
        <w:jc w:val="both"/>
      </w:pPr>
    </w:p>
    <w:p w:rsidR="00643A87" w:rsidRDefault="00643A87" w:rsidP="000533CE">
      <w:pPr>
        <w:jc w:val="both"/>
      </w:pPr>
      <w:r>
        <w:t>Franciji so po TGV-ju uspešno sledili tudi druge evropske države kot na primer Nemčija z ICE, Italija s Pendolinom, Španija z AVE in ostali. Tako so železnice v Evropi doživele preporod.</w:t>
      </w:r>
    </w:p>
    <w:p w:rsidR="009C1998" w:rsidRDefault="009C1998" w:rsidP="000533CE">
      <w:pPr>
        <w:jc w:val="both"/>
      </w:pPr>
    </w:p>
    <w:p w:rsidR="009C1998" w:rsidRDefault="009C1998" w:rsidP="000533CE">
      <w:pPr>
        <w:jc w:val="both"/>
      </w:pPr>
    </w:p>
    <w:p w:rsidR="009C1998" w:rsidRDefault="009C1998" w:rsidP="000533CE">
      <w:pPr>
        <w:pStyle w:val="Heading2"/>
        <w:jc w:val="both"/>
      </w:pPr>
      <w:bookmarkStart w:id="5" w:name="_Toc295657805"/>
      <w:r>
        <w:t>Prednosti in slabosti hitrih vlakov</w:t>
      </w:r>
      <w:bookmarkEnd w:id="5"/>
    </w:p>
    <w:p w:rsidR="009C1998" w:rsidRDefault="009C1998" w:rsidP="000533CE">
      <w:pPr>
        <w:jc w:val="both"/>
      </w:pPr>
    </w:p>
    <w:p w:rsidR="00623E36" w:rsidRDefault="00623E36" w:rsidP="000533CE">
      <w:pPr>
        <w:jc w:val="both"/>
      </w:pPr>
      <w:r>
        <w:t>Prednosti:</w:t>
      </w:r>
    </w:p>
    <w:p w:rsidR="009C1998" w:rsidRDefault="009C1998" w:rsidP="000533CE">
      <w:pPr>
        <w:numPr>
          <w:ilvl w:val="0"/>
          <w:numId w:val="6"/>
        </w:numPr>
        <w:jc w:val="both"/>
      </w:pPr>
      <w:r>
        <w:t>Velika kapaciteta potnikov (na Japonskem tudi do 1600 potnikov na 1 vlak, kar pomeni tudi do 20.000 potnikov na uro)</w:t>
      </w:r>
    </w:p>
    <w:p w:rsidR="009C1998" w:rsidRDefault="009C1998" w:rsidP="000533CE">
      <w:pPr>
        <w:numPr>
          <w:ilvl w:val="0"/>
          <w:numId w:val="6"/>
        </w:numPr>
        <w:jc w:val="both"/>
      </w:pPr>
      <w:r>
        <w:t xml:space="preserve">zmanjšanje prometa na cestah </w:t>
      </w:r>
    </w:p>
    <w:p w:rsidR="009C1998" w:rsidRDefault="009C1998" w:rsidP="000533CE">
      <w:pPr>
        <w:numPr>
          <w:ilvl w:val="0"/>
          <w:numId w:val="6"/>
        </w:numPr>
        <w:jc w:val="both"/>
      </w:pPr>
      <w:r>
        <w:t>zmanjšanje emisij CO</w:t>
      </w:r>
      <w:r>
        <w:rPr>
          <w:vertAlign w:val="subscript"/>
        </w:rPr>
        <w:t>2</w:t>
      </w:r>
      <w:r>
        <w:t xml:space="preserve"> ter drugih plinov, ki so nevarni za okolje</w:t>
      </w:r>
    </w:p>
    <w:p w:rsidR="009C1998" w:rsidRDefault="009C1998" w:rsidP="000533CE">
      <w:pPr>
        <w:numPr>
          <w:ilvl w:val="0"/>
          <w:numId w:val="6"/>
        </w:numPr>
        <w:jc w:val="both"/>
      </w:pPr>
      <w:r>
        <w:t>energetska učinkovitost (vlak je energetsko najmanj potratno transportno sredstvo)</w:t>
      </w:r>
    </w:p>
    <w:p w:rsidR="009C1998" w:rsidRDefault="009C1998" w:rsidP="000533CE">
      <w:pPr>
        <w:numPr>
          <w:ilvl w:val="0"/>
          <w:numId w:val="6"/>
        </w:numPr>
        <w:jc w:val="both"/>
      </w:pPr>
      <w:r>
        <w:t>hitrost (hitri vlaki potujejo okoli 300 km/h torej prevozijo 5 km v minuti)</w:t>
      </w:r>
    </w:p>
    <w:p w:rsidR="009C1998" w:rsidRDefault="009C1998" w:rsidP="000533CE">
      <w:pPr>
        <w:numPr>
          <w:ilvl w:val="0"/>
          <w:numId w:val="6"/>
        </w:numPr>
        <w:jc w:val="both"/>
      </w:pPr>
      <w:r>
        <w:t>dostopnost ( železniške postaje so v središču mesta, letališča pa so običajno precej oddaljena od samega mesta</w:t>
      </w:r>
      <w:r w:rsidR="00623E36">
        <w:t>)</w:t>
      </w:r>
    </w:p>
    <w:p w:rsidR="00623E36" w:rsidRDefault="00623E36" w:rsidP="000533CE">
      <w:pPr>
        <w:numPr>
          <w:ilvl w:val="0"/>
          <w:numId w:val="6"/>
        </w:numPr>
        <w:jc w:val="both"/>
      </w:pPr>
      <w:r>
        <w:t xml:space="preserve">varnost </w:t>
      </w:r>
    </w:p>
    <w:p w:rsidR="00623E36" w:rsidRDefault="00623E36" w:rsidP="000533CE">
      <w:pPr>
        <w:jc w:val="both"/>
      </w:pPr>
    </w:p>
    <w:p w:rsidR="00623E36" w:rsidRDefault="00623E36" w:rsidP="000533CE">
      <w:pPr>
        <w:jc w:val="both"/>
      </w:pPr>
    </w:p>
    <w:p w:rsidR="00623E36" w:rsidRDefault="00623E36" w:rsidP="000533CE">
      <w:pPr>
        <w:jc w:val="both"/>
      </w:pPr>
      <w:r>
        <w:t>Slabosti:</w:t>
      </w:r>
    </w:p>
    <w:p w:rsidR="00623E36" w:rsidRDefault="00623E36" w:rsidP="000533CE">
      <w:pPr>
        <w:numPr>
          <w:ilvl w:val="0"/>
          <w:numId w:val="7"/>
        </w:numPr>
        <w:jc w:val="both"/>
      </w:pPr>
      <w:r>
        <w:t>cena izgradnje hitre proge (1 km hitre proge magnetnega vlaka na Kitajskem (Maglev) stane 12,3 milijone evrov)</w:t>
      </w:r>
    </w:p>
    <w:p w:rsidR="00754F2F" w:rsidRDefault="00754F2F" w:rsidP="000533CE">
      <w:pPr>
        <w:numPr>
          <w:ilvl w:val="0"/>
          <w:numId w:val="7"/>
        </w:numPr>
        <w:jc w:val="both"/>
      </w:pPr>
      <w:r>
        <w:t>omejitve uporabe hitrih prog ( hitri vlaki učinkovito povezujejo mesta, vendar pa mora biti v mestih učinkovit javni prevoz, bodisi pod ali nadzemna železnica ali avtobusni sistem)</w:t>
      </w:r>
    </w:p>
    <w:p w:rsidR="00754F2F" w:rsidRDefault="00754F2F" w:rsidP="000533CE">
      <w:pPr>
        <w:numPr>
          <w:ilvl w:val="0"/>
          <w:numId w:val="7"/>
        </w:numPr>
        <w:jc w:val="both"/>
      </w:pPr>
      <w:r>
        <w:t>uničevanje narave (za izgradnjo hitre proge je treba žrtvovati nekaj površja. Proga sicer ni tako široka</w:t>
      </w:r>
      <w:r w:rsidR="00025BAE">
        <w:t xml:space="preserve"> kakor avtocesta, vendar pa jo </w:t>
      </w:r>
      <w:r>
        <w:t>je treba graditi čim bolj naravnost)</w:t>
      </w:r>
    </w:p>
    <w:p w:rsidR="00025BAE" w:rsidRDefault="00025BAE" w:rsidP="000533CE">
      <w:pPr>
        <w:jc w:val="both"/>
      </w:pPr>
    </w:p>
    <w:p w:rsidR="00025BAE" w:rsidRDefault="001B0678" w:rsidP="000533CE">
      <w:pPr>
        <w:jc w:val="both"/>
      </w:pPr>
      <w:r>
        <w:pict>
          <v:shape id="_x0000_i1026" type="#_x0000_t75" style="width:438.1pt;height:236.4pt">
            <v:imagedata r:id="rId9" o:title="A_maglev_train_coming_out,_Pudong_International_Airport,_Shanghai"/>
          </v:shape>
        </w:pict>
      </w:r>
    </w:p>
    <w:p w:rsidR="00623E36" w:rsidRPr="00614D7F" w:rsidRDefault="00614D7F" w:rsidP="000533CE">
      <w:pPr>
        <w:pStyle w:val="Caption"/>
        <w:jc w:val="both"/>
        <w:rPr>
          <w:color w:val="auto"/>
        </w:rPr>
      </w:pPr>
      <w:bookmarkStart w:id="6" w:name="_Toc295657816"/>
      <w:r w:rsidRPr="00614D7F">
        <w:rPr>
          <w:color w:val="auto"/>
        </w:rPr>
        <w:t xml:space="preserve">Sl. </w:t>
      </w:r>
      <w:r w:rsidRPr="00614D7F">
        <w:rPr>
          <w:color w:val="auto"/>
        </w:rPr>
        <w:fldChar w:fldCharType="begin"/>
      </w:r>
      <w:r w:rsidRPr="00614D7F">
        <w:rPr>
          <w:color w:val="auto"/>
        </w:rPr>
        <w:instrText xml:space="preserve"> SEQ Sl. \* ARABIC </w:instrText>
      </w:r>
      <w:r w:rsidRPr="00614D7F">
        <w:rPr>
          <w:color w:val="auto"/>
        </w:rPr>
        <w:fldChar w:fldCharType="separate"/>
      </w:r>
      <w:r w:rsidR="00FB432F">
        <w:rPr>
          <w:noProof/>
          <w:color w:val="auto"/>
        </w:rPr>
        <w:t>1</w:t>
      </w:r>
      <w:r w:rsidRPr="00614D7F">
        <w:rPr>
          <w:color w:val="auto"/>
        </w:rPr>
        <w:fldChar w:fldCharType="end"/>
      </w:r>
      <w:r w:rsidRPr="00614D7F">
        <w:rPr>
          <w:color w:val="auto"/>
        </w:rPr>
        <w:t>: magnetni vlak Maglev</w:t>
      </w:r>
      <w:bookmarkEnd w:id="6"/>
    </w:p>
    <w:p w:rsidR="00643A87" w:rsidRDefault="00643A87" w:rsidP="000533CE">
      <w:pPr>
        <w:jc w:val="both"/>
      </w:pPr>
    </w:p>
    <w:p w:rsidR="00614D7F" w:rsidRDefault="00614D7F" w:rsidP="000533CE">
      <w:pPr>
        <w:jc w:val="both"/>
      </w:pPr>
    </w:p>
    <w:p w:rsidR="00614D7F" w:rsidRDefault="00614D7F" w:rsidP="000533CE">
      <w:pPr>
        <w:pStyle w:val="Heading2"/>
        <w:jc w:val="both"/>
      </w:pPr>
      <w:bookmarkStart w:id="7" w:name="_Toc295657806"/>
      <w:r>
        <w:t>Proge za hitre vlake</w:t>
      </w:r>
      <w:bookmarkEnd w:id="7"/>
    </w:p>
    <w:p w:rsidR="00614D7F" w:rsidRDefault="00614D7F" w:rsidP="000533CE">
      <w:pPr>
        <w:jc w:val="both"/>
      </w:pPr>
    </w:p>
    <w:p w:rsidR="00614D7F" w:rsidRDefault="00614D7F" w:rsidP="000533CE">
      <w:pPr>
        <w:numPr>
          <w:ilvl w:val="0"/>
          <w:numId w:val="8"/>
        </w:numPr>
        <w:jc w:val="both"/>
      </w:pPr>
      <w:r>
        <w:t>temelji hitrih prog so nižji kot običajno. Po navadi sta pri hitrih progah plasti betona in mineralnega agregata nižji od plasti gramoza zato, da se preprečujejo premiki zemlje.</w:t>
      </w:r>
    </w:p>
    <w:p w:rsidR="00614D7F" w:rsidRDefault="00614D7F" w:rsidP="000533CE">
      <w:pPr>
        <w:numPr>
          <w:ilvl w:val="0"/>
          <w:numId w:val="8"/>
        </w:numPr>
        <w:jc w:val="both"/>
      </w:pPr>
      <w:r>
        <w:t xml:space="preserve">razmik med dvema programa mora biti dovolj velik. Pri srečanju dveh vlakov, ki vozita zelo hitri, ter preblizu skupaj pride pri srečanju najprej do zvišanja zračnega tlaka, med vagoni pa zračni tlak pade. </w:t>
      </w:r>
      <w:r w:rsidR="00FA5CC4">
        <w:t>Posledica tega je pokanje stekel, v hudih primerih pa pride celo do izstrelitve vlaka.</w:t>
      </w:r>
    </w:p>
    <w:p w:rsidR="00522216" w:rsidRDefault="00522216" w:rsidP="000533CE">
      <w:pPr>
        <w:numPr>
          <w:ilvl w:val="0"/>
          <w:numId w:val="8"/>
        </w:numPr>
        <w:jc w:val="both"/>
      </w:pPr>
      <w:r>
        <w:t xml:space="preserve">blagi ovinki so bistvo hitrih prog. Proge TGV vlakov v Franciji ima radij ovinka okrog 5 km. To je veliko, vendar drugače ne bi bila možna vožnja vlaka pri hitrosti nad 300 km/h. Ovinki imajo tudi večji nagib kot na običajnih progah. Ker je kot nagiba v razmerju s centrifugalno silo v ovinku potnik ne čuti nobenih sprememb sil. </w:t>
      </w:r>
    </w:p>
    <w:p w:rsidR="00522216" w:rsidRDefault="00522216" w:rsidP="000533CE">
      <w:pPr>
        <w:numPr>
          <w:ilvl w:val="0"/>
          <w:numId w:val="8"/>
        </w:numPr>
        <w:jc w:val="both"/>
      </w:pPr>
      <w:r>
        <w:t>tuneli; inženirji se jih kar se da izogibajo, saj pri vstopu v tunel pride do velikih sprememb tlakov, kar povzroča bolečine in težave potnikov. Zaradi tega se vožnja hitrega vlaka pred tunelom upočasni ( v Nemčiji in Italiji vozijo hitri vlaki skozi tunel največ 200 km/h, medtem ko v Franciji do 254 km/h)</w:t>
      </w:r>
    </w:p>
    <w:p w:rsidR="00522216" w:rsidRDefault="00522216" w:rsidP="000533CE">
      <w:pPr>
        <w:numPr>
          <w:ilvl w:val="0"/>
          <w:numId w:val="8"/>
        </w:numPr>
        <w:jc w:val="both"/>
      </w:pPr>
      <w:r>
        <w:t>zaščita železniških prog po kateri vozijo hitri vlaki je v Angliji na visokem nivoju, medtem ko drugod v Evropi sami zaščiti prog ne posvečajo veliko pozornosti</w:t>
      </w:r>
    </w:p>
    <w:p w:rsidR="00522216" w:rsidRPr="00614D7F" w:rsidRDefault="00522216" w:rsidP="000533CE">
      <w:pPr>
        <w:numPr>
          <w:ilvl w:val="0"/>
          <w:numId w:val="8"/>
        </w:numPr>
        <w:jc w:val="both"/>
      </w:pPr>
      <w:r>
        <w:t>železniški prehodi so bili veliko krat povzročitelji nesreč, tako so se začeli železniškim prehodom izogibati oz. graditi ustrezno infrastrukturo (podvozi in nadvozi), s tem pa so omogočili vlakom nemoteno vožnjo</w:t>
      </w:r>
    </w:p>
    <w:p w:rsidR="00643A87" w:rsidRDefault="001B0678" w:rsidP="000533CE">
      <w:pPr>
        <w:jc w:val="both"/>
      </w:pPr>
      <w:r>
        <w:pict>
          <v:shape id="_x0000_i1027" type="#_x0000_t75" style="width:439.45pt;height:322.65pt">
            <v:imagedata r:id="rId10" o:title="68042291167781891"/>
          </v:shape>
        </w:pict>
      </w:r>
    </w:p>
    <w:p w:rsidR="00F70010" w:rsidRPr="00F70010" w:rsidRDefault="00F70010" w:rsidP="000533CE">
      <w:pPr>
        <w:pStyle w:val="Caption"/>
        <w:jc w:val="both"/>
        <w:rPr>
          <w:color w:val="auto"/>
        </w:rPr>
      </w:pPr>
      <w:bookmarkStart w:id="8" w:name="_Toc295657817"/>
      <w:r w:rsidRPr="00F70010">
        <w:rPr>
          <w:color w:val="auto"/>
        </w:rPr>
        <w:t xml:space="preserve">Sl. </w:t>
      </w:r>
      <w:r w:rsidRPr="00F70010">
        <w:rPr>
          <w:color w:val="auto"/>
        </w:rPr>
        <w:fldChar w:fldCharType="begin"/>
      </w:r>
      <w:r w:rsidRPr="00F70010">
        <w:rPr>
          <w:color w:val="auto"/>
        </w:rPr>
        <w:instrText xml:space="preserve"> SEQ Sl. \* ARABIC </w:instrText>
      </w:r>
      <w:r w:rsidRPr="00F70010">
        <w:rPr>
          <w:color w:val="auto"/>
        </w:rPr>
        <w:fldChar w:fldCharType="separate"/>
      </w:r>
      <w:r w:rsidR="00FB432F">
        <w:rPr>
          <w:noProof/>
          <w:color w:val="auto"/>
        </w:rPr>
        <w:t>2</w:t>
      </w:r>
      <w:r w:rsidRPr="00F70010">
        <w:rPr>
          <w:color w:val="auto"/>
        </w:rPr>
        <w:fldChar w:fldCharType="end"/>
      </w:r>
      <w:r w:rsidRPr="00F70010">
        <w:rPr>
          <w:color w:val="auto"/>
        </w:rPr>
        <w:t>: shema hitrih prog v Evropi</w:t>
      </w:r>
      <w:bookmarkEnd w:id="8"/>
    </w:p>
    <w:p w:rsidR="006879A5" w:rsidRDefault="006879A5" w:rsidP="000533CE">
      <w:pPr>
        <w:jc w:val="both"/>
      </w:pPr>
    </w:p>
    <w:p w:rsidR="00435EA1" w:rsidRDefault="00435EA1" w:rsidP="000533CE">
      <w:pPr>
        <w:pStyle w:val="Heading1"/>
        <w:jc w:val="both"/>
      </w:pPr>
      <w:bookmarkStart w:id="9" w:name="_Toc295657807"/>
      <w:r>
        <w:t>Hitri vlaki v posameznih državah</w:t>
      </w:r>
      <w:bookmarkEnd w:id="9"/>
    </w:p>
    <w:p w:rsidR="00435EA1" w:rsidRDefault="00435EA1" w:rsidP="000533CE">
      <w:pPr>
        <w:jc w:val="both"/>
      </w:pPr>
    </w:p>
    <w:p w:rsidR="00435EA1" w:rsidRDefault="00435EA1" w:rsidP="000533CE">
      <w:pPr>
        <w:numPr>
          <w:ilvl w:val="0"/>
          <w:numId w:val="10"/>
        </w:numPr>
        <w:jc w:val="both"/>
      </w:pPr>
      <w:r>
        <w:t>TGV (Francija)</w:t>
      </w:r>
    </w:p>
    <w:p w:rsidR="00435EA1" w:rsidRDefault="00435EA1" w:rsidP="000533CE">
      <w:pPr>
        <w:numPr>
          <w:ilvl w:val="0"/>
          <w:numId w:val="10"/>
        </w:numPr>
        <w:jc w:val="both"/>
      </w:pPr>
      <w:r>
        <w:t>ICE (Nemčija)</w:t>
      </w:r>
    </w:p>
    <w:p w:rsidR="00435EA1" w:rsidRDefault="00435EA1" w:rsidP="000533CE">
      <w:pPr>
        <w:numPr>
          <w:ilvl w:val="0"/>
          <w:numId w:val="10"/>
        </w:numPr>
        <w:jc w:val="both"/>
      </w:pPr>
      <w:r>
        <w:t>Pendolino (Italija)</w:t>
      </w:r>
    </w:p>
    <w:p w:rsidR="00435EA1" w:rsidRDefault="00435EA1" w:rsidP="000533CE">
      <w:pPr>
        <w:numPr>
          <w:ilvl w:val="0"/>
          <w:numId w:val="10"/>
        </w:numPr>
        <w:jc w:val="both"/>
      </w:pPr>
      <w:r>
        <w:t>ICS (Slovenija)</w:t>
      </w:r>
    </w:p>
    <w:p w:rsidR="00435EA1" w:rsidRDefault="00435EA1" w:rsidP="000533CE">
      <w:pPr>
        <w:numPr>
          <w:ilvl w:val="0"/>
          <w:numId w:val="10"/>
        </w:numPr>
        <w:jc w:val="both"/>
      </w:pPr>
      <w:r>
        <w:t>AVE (Španija)</w:t>
      </w:r>
    </w:p>
    <w:p w:rsidR="00435EA1" w:rsidRDefault="00435EA1" w:rsidP="000533CE">
      <w:pPr>
        <w:numPr>
          <w:ilvl w:val="0"/>
          <w:numId w:val="10"/>
        </w:numPr>
        <w:jc w:val="both"/>
      </w:pPr>
      <w:r>
        <w:t>Shinkansen (Japonska)</w:t>
      </w:r>
    </w:p>
    <w:p w:rsidR="00435EA1" w:rsidRDefault="00435EA1" w:rsidP="000533CE">
      <w:pPr>
        <w:numPr>
          <w:ilvl w:val="0"/>
          <w:numId w:val="10"/>
        </w:numPr>
        <w:jc w:val="both"/>
      </w:pPr>
      <w:r>
        <w:t>Eurostar (mednarodni hitri vlak, Anglija, Francija, Belgija)</w:t>
      </w:r>
    </w:p>
    <w:p w:rsidR="00435EA1" w:rsidRDefault="00435EA1" w:rsidP="000533CE">
      <w:pPr>
        <w:numPr>
          <w:ilvl w:val="0"/>
          <w:numId w:val="10"/>
        </w:numPr>
        <w:jc w:val="both"/>
      </w:pPr>
      <w:r>
        <w:t>Maglev (Kitajska)</w:t>
      </w:r>
    </w:p>
    <w:p w:rsidR="00435EA1" w:rsidRDefault="00435EA1" w:rsidP="000533CE">
      <w:pPr>
        <w:jc w:val="both"/>
      </w:pPr>
    </w:p>
    <w:p w:rsidR="00435EA1" w:rsidRPr="00435EA1" w:rsidRDefault="00435EA1" w:rsidP="000533CE">
      <w:pPr>
        <w:jc w:val="both"/>
      </w:pPr>
    </w:p>
    <w:p w:rsidR="006879A5" w:rsidRDefault="00E25D32" w:rsidP="000533CE">
      <w:pPr>
        <w:pStyle w:val="Heading2"/>
        <w:jc w:val="both"/>
      </w:pPr>
      <w:bookmarkStart w:id="10" w:name="_Toc295657808"/>
      <w:r>
        <w:t>Eurostar</w:t>
      </w:r>
      <w:bookmarkEnd w:id="10"/>
    </w:p>
    <w:p w:rsidR="00E25D32" w:rsidRDefault="00E25D32" w:rsidP="000533CE">
      <w:pPr>
        <w:jc w:val="both"/>
      </w:pPr>
    </w:p>
    <w:p w:rsidR="00E25D32" w:rsidRDefault="00E25D32" w:rsidP="000533CE">
      <w:pPr>
        <w:jc w:val="both"/>
      </w:pPr>
      <w:r>
        <w:t>Eurostar je prvi mednarodni potniški hitri vlak. Namenjen je za hitro povezave med Londonom in mesti v Evropi (predvsem Pariz in Bruselj) skozi predor pod Rokavskim prelivom. Je tudi eden najdaljših potniških vlakov na svetu, saj meri v dolžino skoraj 400 m in ima 18 potniških vagonov.</w:t>
      </w:r>
    </w:p>
    <w:p w:rsidR="00435EA1" w:rsidRDefault="00435EA1" w:rsidP="000533CE">
      <w:pPr>
        <w:jc w:val="both"/>
      </w:pPr>
    </w:p>
    <w:p w:rsidR="00435EA1" w:rsidRDefault="00435EA1" w:rsidP="000533CE">
      <w:pPr>
        <w:jc w:val="both"/>
      </w:pPr>
      <w:r>
        <w:t>Želja povezati Evropo in Britanski otok sega že v začetek 19. stol, gradnjo predora pa so prvič začeli leta 1880 in zgradili skupno 3600 m predora, vendar se je ta ustavila zaradi nasprotovanja nekaterih Angležev. Graditi so hoteli tudi leta 1922 in 1974 vendar se je gradnja obakrat ustavila.</w:t>
      </w:r>
    </w:p>
    <w:p w:rsidR="00435EA1" w:rsidRDefault="00435EA1" w:rsidP="000533CE">
      <w:pPr>
        <w:jc w:val="both"/>
      </w:pPr>
    </w:p>
    <w:p w:rsidR="00435EA1" w:rsidRDefault="00435EA1" w:rsidP="000533CE">
      <w:pPr>
        <w:jc w:val="both"/>
      </w:pPr>
      <w:r>
        <w:t>V 80. letih sta francoska in britanska vlada potrdili načrtovano dvocevno shemo predora. 1986 je bila ustanovljena družba Eurotunnel, ki naj bi zgradila predor in ga upravljala naslednjih 55 let. Tako se je vrtanje pričelo decembra 1987. Gradnja je bila zelo zahtevna, slovesno pa so ga odprli 6. maja 1994.</w:t>
      </w:r>
    </w:p>
    <w:p w:rsidR="00435EA1" w:rsidRDefault="00435EA1" w:rsidP="000533CE">
      <w:pPr>
        <w:jc w:val="both"/>
      </w:pPr>
    </w:p>
    <w:p w:rsidR="00435EA1" w:rsidRDefault="00435EA1" w:rsidP="000533CE">
      <w:pPr>
        <w:jc w:val="both"/>
      </w:pPr>
      <w:r>
        <w:t>Predor je dolg 50 km in je sestavljen iz treh cevi. Obe glavni cevi sta 30 m narazen in imata 7,6 m premera. Med njima teče servisna cev s 4,6 m premera. Med sabo so cevi povezane vsakih 375 m, vsakih 200 m pa je med glavnima cevema cev za</w:t>
      </w:r>
    </w:p>
    <w:p w:rsidR="00435EA1" w:rsidRDefault="00435EA1" w:rsidP="000533CE">
      <w:pPr>
        <w:jc w:val="both"/>
      </w:pPr>
      <w:r>
        <w:t>izenačevanje zračnega pritiska. Cevi so povprečno 45 pod morskim dnom, vse pa</w:t>
      </w:r>
    </w:p>
    <w:p w:rsidR="00990706" w:rsidRDefault="001B0678" w:rsidP="000533CE">
      <w:pPr>
        <w:jc w:val="both"/>
      </w:pPr>
      <w:r>
        <w:pict>
          <v:shape id="_x0000_i1028" type="#_x0000_t75" style="width:438.8pt;height:273.75pt">
            <v:imagedata r:id="rId11" o:title="eurostar_bullet_train_from_london_to_paris-1680x1050"/>
          </v:shape>
        </w:pict>
      </w:r>
    </w:p>
    <w:p w:rsidR="00990706" w:rsidRPr="00990706" w:rsidRDefault="00990706" w:rsidP="000533CE">
      <w:pPr>
        <w:pStyle w:val="Caption"/>
        <w:jc w:val="both"/>
        <w:rPr>
          <w:color w:val="auto"/>
        </w:rPr>
      </w:pPr>
      <w:bookmarkStart w:id="11" w:name="_Toc295657818"/>
      <w:r w:rsidRPr="00990706">
        <w:rPr>
          <w:color w:val="auto"/>
        </w:rPr>
        <w:t xml:space="preserve">Sl. </w:t>
      </w:r>
      <w:r w:rsidRPr="00990706">
        <w:rPr>
          <w:color w:val="auto"/>
        </w:rPr>
        <w:fldChar w:fldCharType="begin"/>
      </w:r>
      <w:r w:rsidRPr="00990706">
        <w:rPr>
          <w:color w:val="auto"/>
        </w:rPr>
        <w:instrText xml:space="preserve"> SEQ Sl. \* ARABIC </w:instrText>
      </w:r>
      <w:r w:rsidRPr="00990706">
        <w:rPr>
          <w:color w:val="auto"/>
        </w:rPr>
        <w:fldChar w:fldCharType="separate"/>
      </w:r>
      <w:r w:rsidR="00FB432F">
        <w:rPr>
          <w:noProof/>
          <w:color w:val="auto"/>
        </w:rPr>
        <w:t>3</w:t>
      </w:r>
      <w:r w:rsidRPr="00990706">
        <w:rPr>
          <w:color w:val="auto"/>
        </w:rPr>
        <w:fldChar w:fldCharType="end"/>
      </w:r>
      <w:r w:rsidR="00111755">
        <w:rPr>
          <w:color w:val="auto"/>
        </w:rPr>
        <w:t>: vlak E</w:t>
      </w:r>
      <w:r w:rsidRPr="00990706">
        <w:rPr>
          <w:color w:val="auto"/>
        </w:rPr>
        <w:t>urostar</w:t>
      </w:r>
      <w:bookmarkEnd w:id="11"/>
    </w:p>
    <w:p w:rsidR="00990706" w:rsidRDefault="00990706" w:rsidP="000533CE">
      <w:pPr>
        <w:jc w:val="both"/>
      </w:pPr>
    </w:p>
    <w:p w:rsidR="00D35E00" w:rsidRDefault="00990706" w:rsidP="000533CE">
      <w:pPr>
        <w:jc w:val="both"/>
      </w:pPr>
      <w:r>
        <w:t>imajo dobro prezračevanje, močne črpalke vode v primeru poplavljenja ter protipožarno opremo.</w:t>
      </w:r>
      <w:r w:rsidR="00D35E00" w:rsidRPr="00D35E00">
        <w:t xml:space="preserve"> </w:t>
      </w:r>
      <w:r w:rsidR="00D35E00">
        <w:t>Cena izgradnje predora je bila kar 15 milijard evrov.</w:t>
      </w:r>
    </w:p>
    <w:p w:rsidR="00D35E00" w:rsidRDefault="00D35E00" w:rsidP="000533CE">
      <w:pPr>
        <w:jc w:val="both"/>
      </w:pPr>
    </w:p>
    <w:p w:rsidR="00D35E00" w:rsidRDefault="00D35E00" w:rsidP="000533CE">
      <w:pPr>
        <w:jc w:val="both"/>
      </w:pPr>
      <w:r>
        <w:t>Vlak eurostar lahko vozi s hitrostjo 300 km/h vendar le na hitrih progah, ki pa so trenutno le v Franciji in Belgiji, v Angliji pa še ne. Tam na običajnih progah dosega največ 160 km/h. Evrotunel prevozi v 20 minutah s hitrostjo 160 km/h.</w:t>
      </w:r>
    </w:p>
    <w:p w:rsidR="00E25D32" w:rsidRDefault="00E25D32" w:rsidP="000533CE">
      <w:pPr>
        <w:jc w:val="both"/>
      </w:pPr>
    </w:p>
    <w:p w:rsidR="00435EA1" w:rsidRDefault="00435EA1" w:rsidP="000533CE">
      <w:pPr>
        <w:jc w:val="both"/>
      </w:pPr>
    </w:p>
    <w:p w:rsidR="00435EA1" w:rsidRDefault="00435EA1" w:rsidP="000533CE">
      <w:pPr>
        <w:pStyle w:val="Heading2"/>
        <w:jc w:val="both"/>
      </w:pPr>
      <w:bookmarkStart w:id="12" w:name="_Toc295657809"/>
      <w:r>
        <w:t>TGV</w:t>
      </w:r>
      <w:bookmarkEnd w:id="12"/>
    </w:p>
    <w:p w:rsidR="00435EA1" w:rsidRDefault="00435EA1" w:rsidP="000533CE">
      <w:pPr>
        <w:jc w:val="both"/>
      </w:pPr>
    </w:p>
    <w:p w:rsidR="00B71232" w:rsidRDefault="008F000C" w:rsidP="000533CE">
      <w:pPr>
        <w:jc w:val="both"/>
      </w:pPr>
      <w:r>
        <w:t>TGV je francoski hitri vlak. Prevod kratice pomeni ''vlak velike hitrosti''. Francoske železnice so na tem projektu začele delati v 60. letih prejšnjega stoletja, ko so ugotovili, da železnice s svojo hitrostjo in ponudbo ne morejo več tekmovati z cestnim in letalskim prometom. Zaradi tega naj bi uvedli posebne zelo hitre vlake.</w:t>
      </w:r>
    </w:p>
    <w:p w:rsidR="00B71232" w:rsidRDefault="00B71232" w:rsidP="000533CE">
      <w:pPr>
        <w:jc w:val="both"/>
      </w:pPr>
    </w:p>
    <w:p w:rsidR="008F000C" w:rsidRDefault="008F000C" w:rsidP="000533CE">
      <w:pPr>
        <w:pStyle w:val="Heading3"/>
        <w:jc w:val="both"/>
      </w:pPr>
      <w:bookmarkStart w:id="13" w:name="_Toc295657810"/>
      <w:r>
        <w:t>TGV Turbo</w:t>
      </w:r>
      <w:bookmarkEnd w:id="13"/>
    </w:p>
    <w:p w:rsidR="008F000C" w:rsidRDefault="008F000C" w:rsidP="000533CE">
      <w:pPr>
        <w:jc w:val="both"/>
      </w:pPr>
    </w:p>
    <w:p w:rsidR="008F000C" w:rsidRDefault="008F000C" w:rsidP="000533CE">
      <w:pPr>
        <w:jc w:val="both"/>
      </w:pPr>
      <w:r>
        <w:t xml:space="preserve">V začetku sedemdesetih let so naredili prototip TGV 001 in z njim začeli preizkusne vožnje. TGV 001 je bil gnan z plinsko turbino in je 8. 12. 1972 dosegel svetovni rekord za vlake s samostojno vleko - 318 km/h, ta rekord velja še danes. </w:t>
      </w:r>
    </w:p>
    <w:p w:rsidR="008F000C" w:rsidRDefault="008F000C" w:rsidP="000533CE">
      <w:pPr>
        <w:jc w:val="both"/>
      </w:pPr>
    </w:p>
    <w:p w:rsidR="008F000C" w:rsidRDefault="001B0678" w:rsidP="000533CE">
      <w:pPr>
        <w:jc w:val="both"/>
      </w:pPr>
      <w:r>
        <w:pict>
          <v:shape id="_x0000_i1029" type="#_x0000_t75" style="width:439.45pt;height:290.05pt">
            <v:imagedata r:id="rId12" o:title="30"/>
          </v:shape>
        </w:pict>
      </w:r>
    </w:p>
    <w:p w:rsidR="008F000C" w:rsidRPr="008F000C" w:rsidRDefault="008F000C" w:rsidP="000533CE">
      <w:pPr>
        <w:pStyle w:val="Caption"/>
        <w:jc w:val="both"/>
        <w:rPr>
          <w:color w:val="auto"/>
        </w:rPr>
      </w:pPr>
      <w:bookmarkStart w:id="14" w:name="_Toc295657819"/>
      <w:r w:rsidRPr="008F000C">
        <w:rPr>
          <w:color w:val="auto"/>
        </w:rPr>
        <w:t xml:space="preserve">Sl. </w:t>
      </w:r>
      <w:r w:rsidRPr="008F000C">
        <w:rPr>
          <w:color w:val="auto"/>
        </w:rPr>
        <w:fldChar w:fldCharType="begin"/>
      </w:r>
      <w:r w:rsidRPr="008F000C">
        <w:rPr>
          <w:color w:val="auto"/>
        </w:rPr>
        <w:instrText xml:space="preserve"> SEQ Sl. \* ARABIC </w:instrText>
      </w:r>
      <w:r w:rsidRPr="008F000C">
        <w:rPr>
          <w:color w:val="auto"/>
        </w:rPr>
        <w:fldChar w:fldCharType="separate"/>
      </w:r>
      <w:r w:rsidR="00FB432F">
        <w:rPr>
          <w:noProof/>
          <w:color w:val="auto"/>
        </w:rPr>
        <w:t>4</w:t>
      </w:r>
      <w:r w:rsidRPr="008F000C">
        <w:rPr>
          <w:color w:val="auto"/>
        </w:rPr>
        <w:fldChar w:fldCharType="end"/>
      </w:r>
      <w:r w:rsidRPr="008F000C">
        <w:rPr>
          <w:color w:val="auto"/>
        </w:rPr>
        <w:t>: TGV 001</w:t>
      </w:r>
      <w:bookmarkEnd w:id="14"/>
    </w:p>
    <w:p w:rsidR="00435EA1" w:rsidRDefault="00435EA1" w:rsidP="000533CE">
      <w:pPr>
        <w:jc w:val="both"/>
      </w:pPr>
    </w:p>
    <w:p w:rsidR="008F000C" w:rsidRDefault="008F000C" w:rsidP="000533CE">
      <w:pPr>
        <w:jc w:val="both"/>
      </w:pPr>
    </w:p>
    <w:p w:rsidR="008F000C" w:rsidRPr="00435EA1" w:rsidRDefault="008F000C" w:rsidP="000533CE">
      <w:pPr>
        <w:pStyle w:val="Heading3"/>
        <w:jc w:val="both"/>
      </w:pPr>
      <w:bookmarkStart w:id="15" w:name="_Toc295657811"/>
      <w:r>
        <w:t>TGV Sud-Est</w:t>
      </w:r>
      <w:bookmarkEnd w:id="15"/>
    </w:p>
    <w:p w:rsidR="00730E56" w:rsidRPr="00730E56" w:rsidRDefault="00730E56" w:rsidP="000533CE">
      <w:pPr>
        <w:jc w:val="both"/>
      </w:pPr>
    </w:p>
    <w:p w:rsidR="00730E56" w:rsidRDefault="008F000C" w:rsidP="000533CE">
      <w:pPr>
        <w:jc w:val="both"/>
      </w:pPr>
      <w:r>
        <w:t>27.9.1981 je bila odprta nova proga Pariz-Lyon, uvedli pa so nove električne vlake, ki so bili značilni zaradi svoje oranžne barve in koničastim videzom. Z njim so dosegli svetovni rekord - 380 km/h. Zaradi tega vlaka je TGV postal velik uspeh in je zaradi njega skoraj zamrl letalski promet med Parizom in Lyonom. Dobiček je bil velikanski, denar se jim je povrnil v manj kot desetih letih TGV za razdaljo med obema mestoma porabi okoli 2 uri, z avto</w:t>
      </w:r>
      <w:r w:rsidR="00EA7D32">
        <w:t>mobilom pa se vozite 5 do 6  ur. V komercialni uporabi dosegajo hitrost do 270 km/h, kar pomeni, da je to najpočasnejši vlak v generaciji TGV.</w:t>
      </w:r>
    </w:p>
    <w:p w:rsidR="00367424" w:rsidRDefault="001B0678" w:rsidP="000533CE">
      <w:pPr>
        <w:jc w:val="both"/>
      </w:pPr>
      <w:r>
        <w:pict>
          <v:shape id="_x0000_i1030" type="#_x0000_t75" style="width:438.1pt;height:328.75pt">
            <v:imagedata r:id="rId13" o:title="TGV_Sud-Est_rame_16_-_Motrice_02"/>
          </v:shape>
        </w:pict>
      </w:r>
    </w:p>
    <w:p w:rsidR="00730E56" w:rsidRPr="00367424" w:rsidRDefault="00367424" w:rsidP="000533CE">
      <w:pPr>
        <w:pStyle w:val="Caption"/>
        <w:jc w:val="both"/>
        <w:rPr>
          <w:color w:val="auto"/>
        </w:rPr>
      </w:pPr>
      <w:bookmarkStart w:id="16" w:name="_Toc295657820"/>
      <w:r w:rsidRPr="00367424">
        <w:rPr>
          <w:color w:val="auto"/>
        </w:rPr>
        <w:t xml:space="preserve">Sl. </w:t>
      </w:r>
      <w:r w:rsidRPr="00367424">
        <w:rPr>
          <w:color w:val="auto"/>
        </w:rPr>
        <w:fldChar w:fldCharType="begin"/>
      </w:r>
      <w:r w:rsidRPr="00367424">
        <w:rPr>
          <w:color w:val="auto"/>
        </w:rPr>
        <w:instrText xml:space="preserve"> SEQ Sl. \* ARABIC </w:instrText>
      </w:r>
      <w:r w:rsidRPr="00367424">
        <w:rPr>
          <w:color w:val="auto"/>
        </w:rPr>
        <w:fldChar w:fldCharType="separate"/>
      </w:r>
      <w:r w:rsidR="00FB432F">
        <w:rPr>
          <w:noProof/>
          <w:color w:val="auto"/>
        </w:rPr>
        <w:t>5</w:t>
      </w:r>
      <w:r w:rsidRPr="00367424">
        <w:rPr>
          <w:color w:val="auto"/>
        </w:rPr>
        <w:fldChar w:fldCharType="end"/>
      </w:r>
      <w:r w:rsidRPr="00367424">
        <w:rPr>
          <w:color w:val="auto"/>
        </w:rPr>
        <w:t>: TGV Sud-Est</w:t>
      </w:r>
      <w:bookmarkEnd w:id="16"/>
    </w:p>
    <w:p w:rsidR="005F580A" w:rsidRDefault="005F580A" w:rsidP="000533CE">
      <w:pPr>
        <w:jc w:val="both"/>
      </w:pPr>
    </w:p>
    <w:p w:rsidR="002A462F" w:rsidRDefault="002A462F" w:rsidP="000533CE">
      <w:pPr>
        <w:jc w:val="both"/>
      </w:pPr>
    </w:p>
    <w:p w:rsidR="002A462F" w:rsidRDefault="002A462F" w:rsidP="000533CE">
      <w:pPr>
        <w:pStyle w:val="Heading3"/>
        <w:jc w:val="both"/>
      </w:pPr>
      <w:bookmarkStart w:id="17" w:name="_Toc295657812"/>
      <w:r>
        <w:t>TGV Atlantique</w:t>
      </w:r>
      <w:bookmarkEnd w:id="17"/>
    </w:p>
    <w:p w:rsidR="002A462F" w:rsidRDefault="002A462F" w:rsidP="000533CE">
      <w:pPr>
        <w:jc w:val="both"/>
      </w:pPr>
    </w:p>
    <w:p w:rsidR="002A462F" w:rsidRDefault="002A462F" w:rsidP="000533CE">
      <w:pPr>
        <w:jc w:val="both"/>
      </w:pPr>
      <w:r>
        <w:t>Z rastjo popularnosti TGV-ja, so zgradili novo progo iz Pariza proti Le Mansu in Toursu. Na tej progi so uvedli novo generacijo TGV-ja, Atlantique. Vlaki v komercialni uporabi dosežejo 300 km/h. Vlaki so sivo-modri in nekoliko bolj aerodinamično oblikovano kot Sud-Est.</w:t>
      </w:r>
    </w:p>
    <w:p w:rsidR="002A462F" w:rsidRDefault="001B0678" w:rsidP="000533CE">
      <w:pPr>
        <w:jc w:val="both"/>
      </w:pPr>
      <w:r>
        <w:pict>
          <v:shape id="_x0000_i1031" type="#_x0000_t75" style="width:435.4pt;height:288.7pt">
            <v:imagedata r:id="rId14" o:title="P00020158_redimensionner"/>
          </v:shape>
        </w:pict>
      </w:r>
    </w:p>
    <w:p w:rsidR="002A462F" w:rsidRDefault="002A462F" w:rsidP="000533CE">
      <w:pPr>
        <w:pStyle w:val="Caption"/>
        <w:jc w:val="both"/>
        <w:rPr>
          <w:color w:val="auto"/>
        </w:rPr>
      </w:pPr>
      <w:bookmarkStart w:id="18" w:name="_Toc295657821"/>
      <w:r w:rsidRPr="002A462F">
        <w:rPr>
          <w:color w:val="auto"/>
        </w:rPr>
        <w:t xml:space="preserve">Sl. </w:t>
      </w:r>
      <w:r w:rsidRPr="002A462F">
        <w:rPr>
          <w:color w:val="auto"/>
        </w:rPr>
        <w:fldChar w:fldCharType="begin"/>
      </w:r>
      <w:r w:rsidRPr="002A462F">
        <w:rPr>
          <w:color w:val="auto"/>
        </w:rPr>
        <w:instrText xml:space="preserve"> SEQ Sl. \* ARABIC </w:instrText>
      </w:r>
      <w:r w:rsidRPr="002A462F">
        <w:rPr>
          <w:color w:val="auto"/>
        </w:rPr>
        <w:fldChar w:fldCharType="separate"/>
      </w:r>
      <w:r w:rsidR="00FB432F">
        <w:rPr>
          <w:noProof/>
          <w:color w:val="auto"/>
        </w:rPr>
        <w:t>6</w:t>
      </w:r>
      <w:r w:rsidRPr="002A462F">
        <w:rPr>
          <w:color w:val="auto"/>
        </w:rPr>
        <w:fldChar w:fldCharType="end"/>
      </w:r>
      <w:r w:rsidRPr="002A462F">
        <w:rPr>
          <w:color w:val="auto"/>
        </w:rPr>
        <w:t>: TGV Atlantique</w:t>
      </w:r>
      <w:bookmarkEnd w:id="18"/>
    </w:p>
    <w:p w:rsidR="00D0616C" w:rsidRDefault="00D0616C" w:rsidP="000533CE">
      <w:pPr>
        <w:jc w:val="both"/>
      </w:pPr>
    </w:p>
    <w:p w:rsidR="00D0616C" w:rsidRPr="00D0616C" w:rsidRDefault="00D0616C" w:rsidP="000533CE">
      <w:pPr>
        <w:jc w:val="both"/>
      </w:pPr>
    </w:p>
    <w:p w:rsidR="002A462F" w:rsidRDefault="002A462F" w:rsidP="000533CE">
      <w:pPr>
        <w:pStyle w:val="Heading3"/>
        <w:jc w:val="both"/>
      </w:pPr>
      <w:bookmarkStart w:id="19" w:name="_Toc295657813"/>
      <w:r>
        <w:t>TGV Duplex</w:t>
      </w:r>
      <w:bookmarkEnd w:id="19"/>
    </w:p>
    <w:p w:rsidR="002A462F" w:rsidRDefault="002A462F" w:rsidP="000533CE">
      <w:pPr>
        <w:jc w:val="both"/>
      </w:pPr>
    </w:p>
    <w:p w:rsidR="00D0616C" w:rsidRDefault="002A462F" w:rsidP="000533CE">
      <w:pPr>
        <w:jc w:val="both"/>
      </w:pPr>
      <w:r>
        <w:t>Z povečanjem števila potnikov na progi Pariz-Lyon so morali vpeljati dodatno število vlakov, vendar se to ni dalo ker je bil vozni red že poln. Tako so vlaki vozili vsake 3 minute, še hitreje pa se ni dalo zaradi ohranjanja varnostne razdalje. Vlake so začeli združevati, tako da sta naenkrat peljali skupaj dve različni generaciji TGV-ja. Zato so razvili nov vlak TGV Duplex, ki je imel 45% več kapacitete z razvrsti</w:t>
      </w:r>
      <w:r w:rsidR="00EE2AE6">
        <w:t>tvijo sedežev v dva nadstropja. Vlak zmore 300 km/h prvič pa je bil vpeljan v promet leta 1</w:t>
      </w:r>
      <w:r w:rsidR="00D0616C">
        <w:t>996.</w:t>
      </w:r>
    </w:p>
    <w:p w:rsidR="000416DC" w:rsidRDefault="001B0678" w:rsidP="000533CE">
      <w:pPr>
        <w:jc w:val="both"/>
      </w:pPr>
      <w:r>
        <w:pict>
          <v:shape id="_x0000_i1032" type="#_x0000_t75" style="width:445.6pt;height:332.15pt">
            <v:imagedata r:id="rId15" o:title="duplex_25"/>
          </v:shape>
        </w:pict>
      </w:r>
    </w:p>
    <w:p w:rsidR="000416DC" w:rsidRDefault="000416DC" w:rsidP="000533CE">
      <w:pPr>
        <w:pStyle w:val="Caption"/>
        <w:jc w:val="both"/>
        <w:rPr>
          <w:color w:val="auto"/>
        </w:rPr>
      </w:pPr>
      <w:bookmarkStart w:id="20" w:name="_Toc295657822"/>
      <w:r w:rsidRPr="000416DC">
        <w:rPr>
          <w:color w:val="auto"/>
        </w:rPr>
        <w:t xml:space="preserve">Sl. </w:t>
      </w:r>
      <w:r w:rsidRPr="000416DC">
        <w:rPr>
          <w:color w:val="auto"/>
        </w:rPr>
        <w:fldChar w:fldCharType="begin"/>
      </w:r>
      <w:r w:rsidRPr="000416DC">
        <w:rPr>
          <w:color w:val="auto"/>
        </w:rPr>
        <w:instrText xml:space="preserve"> SEQ Sl. \* ARABIC </w:instrText>
      </w:r>
      <w:r w:rsidRPr="000416DC">
        <w:rPr>
          <w:color w:val="auto"/>
        </w:rPr>
        <w:fldChar w:fldCharType="separate"/>
      </w:r>
      <w:r w:rsidR="00FB432F">
        <w:rPr>
          <w:noProof/>
          <w:color w:val="auto"/>
        </w:rPr>
        <w:t>7</w:t>
      </w:r>
      <w:r w:rsidRPr="000416DC">
        <w:rPr>
          <w:color w:val="auto"/>
        </w:rPr>
        <w:fldChar w:fldCharType="end"/>
      </w:r>
      <w:r w:rsidRPr="000416DC">
        <w:rPr>
          <w:color w:val="auto"/>
        </w:rPr>
        <w:t>: TGV Duplex</w:t>
      </w:r>
      <w:bookmarkEnd w:id="20"/>
    </w:p>
    <w:p w:rsidR="00D0616C" w:rsidRDefault="00D0616C" w:rsidP="000533CE">
      <w:pPr>
        <w:jc w:val="both"/>
      </w:pPr>
    </w:p>
    <w:p w:rsidR="00D0616C" w:rsidRDefault="00D0616C" w:rsidP="000533CE">
      <w:pPr>
        <w:jc w:val="both"/>
      </w:pPr>
    </w:p>
    <w:p w:rsidR="00D0616C" w:rsidRDefault="00D0616C" w:rsidP="000533CE">
      <w:pPr>
        <w:pStyle w:val="Heading2"/>
        <w:jc w:val="both"/>
      </w:pPr>
      <w:bookmarkStart w:id="21" w:name="_Toc295657814"/>
      <w:r>
        <w:t>Maglev</w:t>
      </w:r>
      <w:bookmarkEnd w:id="21"/>
    </w:p>
    <w:p w:rsidR="00D0616C" w:rsidRDefault="00D0616C" w:rsidP="000533CE">
      <w:pPr>
        <w:jc w:val="both"/>
      </w:pPr>
    </w:p>
    <w:p w:rsidR="001D0251" w:rsidRDefault="00D0616C" w:rsidP="000533CE">
      <w:pPr>
        <w:jc w:val="both"/>
      </w:pPr>
      <w:r>
        <w:t>Vlak na magnetni blazini ali maglev je hiter vlak, ki lebdi na močnem magnetnem polju</w:t>
      </w:r>
      <w:r w:rsidR="001D0251">
        <w:rPr>
          <w:vertAlign w:val="superscript"/>
        </w:rPr>
        <w:t>1</w:t>
      </w:r>
      <w:r w:rsidR="00103084">
        <w:t>. Ledi le 10 mm nad tirnico.</w:t>
      </w:r>
      <w:r w:rsidR="00A072FD">
        <w:t xml:space="preserve"> Za pogon in pospeševanje uporablja linearni motor, pri katerem se magnetno polje giblje neposredno pred vlakom. Ker ni fizičnega stika med progo in vlakom je edino trenje med vozilom in zrakom. Pogon takega vlaka je zelo ekonomičen, obenem pa mu omogoča doseganje velikih hitrosti.  Takšne vlake so začeli razvijati na Japonskem v 70. letih, danes pa jih razvijajo tudi v Nemčiji. Vlak dosega okoli 500 km/h in nima strojevodje. Vlak tehta 50 t, lahko pa nosi še 20 t potnikov oz. tovora. 1 km te posebne magnetne proge stane 12,5 milijonov evrov. Prva proga je bila narejena med Šanghajem in bližnjim </w:t>
      </w:r>
    </w:p>
    <w:p w:rsidR="001D0251" w:rsidRDefault="001D0251" w:rsidP="000533CE">
      <w:pPr>
        <w:jc w:val="both"/>
      </w:pPr>
      <w:r>
        <w:t>______________________________</w:t>
      </w:r>
    </w:p>
    <w:p w:rsidR="001D0251" w:rsidRPr="001D0251" w:rsidRDefault="001D0251" w:rsidP="000533CE">
      <w:pPr>
        <w:jc w:val="both"/>
        <w:rPr>
          <w:sz w:val="20"/>
          <w:szCs w:val="20"/>
        </w:rPr>
      </w:pPr>
      <w:r w:rsidRPr="001D0251">
        <w:rPr>
          <w:sz w:val="20"/>
          <w:szCs w:val="20"/>
          <w:vertAlign w:val="superscript"/>
        </w:rPr>
        <w:t xml:space="preserve">1 </w:t>
      </w:r>
      <w:r w:rsidRPr="001D0251">
        <w:rPr>
          <w:sz w:val="20"/>
          <w:szCs w:val="20"/>
        </w:rPr>
        <w:t>povzeto po internetni strani</w:t>
      </w:r>
      <w:r>
        <w:rPr>
          <w:sz w:val="20"/>
          <w:szCs w:val="20"/>
        </w:rPr>
        <w:t xml:space="preserve"> sl.wikipedia.org/wiki/Maglev</w:t>
      </w:r>
    </w:p>
    <w:p w:rsidR="00D0616C" w:rsidRDefault="001D0251" w:rsidP="000533CE">
      <w:pPr>
        <w:jc w:val="both"/>
      </w:pPr>
      <w:r>
        <w:t xml:space="preserve">letališčem, oddaljenost je 31 km, Maglev pa prevozi to razdaljo v natanko 7 </w:t>
      </w:r>
      <w:r w:rsidR="00A072FD">
        <w:t>minutah. Prednost sistema Maglev je tudi natančnost. Ker vlak nima strojevodje je sistem natančen do sekunde.</w:t>
      </w:r>
      <w:r w:rsidR="00B43BE4">
        <w:t xml:space="preserve"> 2. decembra 2003 je JR-Maglev MLX01 dosegel svetovni rekord in sicer s hitrostjo 581 km/h.</w:t>
      </w:r>
    </w:p>
    <w:p w:rsidR="00A072FD" w:rsidRDefault="001B0678" w:rsidP="000533CE">
      <w:pPr>
        <w:jc w:val="both"/>
      </w:pPr>
      <w:r>
        <w:pict>
          <v:shape id="_x0000_i1033" type="#_x0000_t75" style="width:438.8pt;height:307pt">
            <v:imagedata r:id="rId16" o:title="Image14"/>
          </v:shape>
        </w:pict>
      </w:r>
    </w:p>
    <w:p w:rsidR="00A072FD" w:rsidRDefault="00A072FD" w:rsidP="000533CE">
      <w:pPr>
        <w:pStyle w:val="Caption"/>
        <w:jc w:val="both"/>
        <w:rPr>
          <w:color w:val="auto"/>
        </w:rPr>
      </w:pPr>
      <w:bookmarkStart w:id="22" w:name="_Toc295657823"/>
      <w:r w:rsidRPr="00A072FD">
        <w:rPr>
          <w:color w:val="auto"/>
        </w:rPr>
        <w:t xml:space="preserve">Sl. </w:t>
      </w:r>
      <w:r w:rsidRPr="00A072FD">
        <w:rPr>
          <w:color w:val="auto"/>
        </w:rPr>
        <w:fldChar w:fldCharType="begin"/>
      </w:r>
      <w:r w:rsidRPr="00A072FD">
        <w:rPr>
          <w:color w:val="auto"/>
        </w:rPr>
        <w:instrText xml:space="preserve"> SEQ Sl. \* ARABIC </w:instrText>
      </w:r>
      <w:r w:rsidRPr="00A072FD">
        <w:rPr>
          <w:color w:val="auto"/>
        </w:rPr>
        <w:fldChar w:fldCharType="separate"/>
      </w:r>
      <w:r w:rsidR="00FB432F">
        <w:rPr>
          <w:noProof/>
          <w:color w:val="auto"/>
        </w:rPr>
        <w:t>8</w:t>
      </w:r>
      <w:r w:rsidRPr="00A072FD">
        <w:rPr>
          <w:color w:val="auto"/>
        </w:rPr>
        <w:fldChar w:fldCharType="end"/>
      </w:r>
      <w:r w:rsidRPr="00A072FD">
        <w:rPr>
          <w:color w:val="auto"/>
        </w:rPr>
        <w:t>: hitra vlaka Maglev</w:t>
      </w:r>
      <w:bookmarkEnd w:id="22"/>
    </w:p>
    <w:p w:rsidR="00B71232" w:rsidRDefault="00B71232" w:rsidP="000533CE">
      <w:pPr>
        <w:jc w:val="both"/>
      </w:pPr>
    </w:p>
    <w:p w:rsidR="00B71232" w:rsidRDefault="001B0678" w:rsidP="000533CE">
      <w:pPr>
        <w:jc w:val="both"/>
        <w:rPr>
          <w:noProof/>
          <w:lang w:eastAsia="sl-SI"/>
        </w:rPr>
      </w:pPr>
      <w:r>
        <w:rPr>
          <w:noProof/>
          <w:lang w:eastAsia="sl-SI"/>
        </w:rPr>
        <w:pict>
          <v:shape id="Grafikon 2" o:spid="_x0000_i1034" type="#_x0000_t75" style="width:361.35pt;height:216.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lIadE3AAAAAUBAAAPAAAAZHJzL2Rvd25y&#10;ZXYueG1sTI/NTsMwEITvSLyDtZW4IOqQQKnSOFWp1AcgBZWjG29+2ngdxW4T3p6FC1xWGs3uzLfZ&#10;erKduOLgW0cKHucRCKTSmZZqBe/73cMShA+ajO4coYIv9LDOb28ynRo30htei1ALDiGfagVNCH0q&#10;pS8btNrPXY/EXuUGqwPLoZZm0COH207GUbSQVrfEDY3ucdtgeS4uljFeP7cf9wd/WJz6nT3F1aau&#10;ilGpu9m0WYEIOIW/ZfjB5xvImenoLmS86BTwI+F3svcSx88gjgqekiQBmWfyP33+DQ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">
            <v:imagedata r:id="rId17" o:title=""/>
            <o:lock v:ext="edit" aspectratio="f"/>
          </v:shape>
        </w:pict>
      </w:r>
    </w:p>
    <w:p w:rsidR="003215AD" w:rsidRPr="00E309EB" w:rsidRDefault="00E309EB" w:rsidP="000533CE">
      <w:pPr>
        <w:pStyle w:val="Caption"/>
        <w:jc w:val="both"/>
        <w:rPr>
          <w:color w:val="auto"/>
        </w:rPr>
      </w:pPr>
      <w:bookmarkStart w:id="23" w:name="_Toc295657792"/>
      <w:r w:rsidRPr="00E309EB">
        <w:rPr>
          <w:color w:val="auto"/>
        </w:rPr>
        <w:t xml:space="preserve">Graf </w:t>
      </w:r>
      <w:r w:rsidRPr="00E309EB">
        <w:rPr>
          <w:color w:val="auto"/>
        </w:rPr>
        <w:fldChar w:fldCharType="begin"/>
      </w:r>
      <w:r w:rsidRPr="00E309EB">
        <w:rPr>
          <w:color w:val="auto"/>
        </w:rPr>
        <w:instrText xml:space="preserve"> SEQ Graf \* ARABIC </w:instrText>
      </w:r>
      <w:r w:rsidRPr="00E309EB">
        <w:rPr>
          <w:color w:val="auto"/>
        </w:rPr>
        <w:fldChar w:fldCharType="separate"/>
      </w:r>
      <w:r w:rsidRPr="00E309EB">
        <w:rPr>
          <w:noProof/>
          <w:color w:val="auto"/>
        </w:rPr>
        <w:t>1</w:t>
      </w:r>
      <w:r w:rsidRPr="00E309EB">
        <w:rPr>
          <w:color w:val="auto"/>
        </w:rPr>
        <w:fldChar w:fldCharType="end"/>
      </w:r>
      <w:r w:rsidRPr="00E309EB">
        <w:rPr>
          <w:color w:val="auto"/>
        </w:rPr>
        <w:t>: hitrost</w:t>
      </w:r>
      <w:r w:rsidRPr="00E309EB">
        <w:rPr>
          <w:noProof/>
          <w:color w:val="auto"/>
        </w:rPr>
        <w:t xml:space="preserve"> in datumi Japonskega hitrega vlaka Maglev</w:t>
      </w:r>
      <w:bookmarkEnd w:id="23"/>
    </w:p>
    <w:p w:rsidR="00B71232" w:rsidRDefault="00B71232" w:rsidP="000533CE">
      <w:pPr>
        <w:pStyle w:val="Heading2"/>
        <w:jc w:val="both"/>
      </w:pPr>
      <w:bookmarkStart w:id="24" w:name="_Toc295657815"/>
      <w:r>
        <w:t>ICS</w:t>
      </w:r>
      <w:bookmarkEnd w:id="24"/>
    </w:p>
    <w:p w:rsidR="00B71232" w:rsidRDefault="00B71232" w:rsidP="000533CE">
      <w:pPr>
        <w:jc w:val="both"/>
      </w:pPr>
    </w:p>
    <w:p w:rsidR="00310B3A" w:rsidRDefault="00B71232" w:rsidP="000533CE">
      <w:pPr>
        <w:jc w:val="both"/>
      </w:pPr>
      <w:r>
        <w:t xml:space="preserve">Vlak Inter City Slovenia vozi na relaciji Ljubljana - Maribor od 24. septembra 2000 dalje. </w:t>
      </w:r>
      <w:r w:rsidR="0093764C">
        <w:t xml:space="preserve">Med poletjem, ob sobotah ter nedeljah in ob praznikih pa tudi na relaciji Maribor-Ljubljana-Koper. So sodobni, udobni klimatizirani vlaki z nagibno tehniko. </w:t>
      </w:r>
      <w:r w:rsidR="000D0CB4">
        <w:t xml:space="preserve"> Dnevno v Maribor vozi 8 vlakov iz Maribora pa 7. Ima tri razrede: 2. razred, 2. razred plus in 1. razred</w:t>
      </w:r>
      <w:r w:rsidR="00632D70">
        <w:t>. V 1</w:t>
      </w:r>
      <w:r w:rsidR="00FB4FA9">
        <w:t>.</w:t>
      </w:r>
      <w:r w:rsidR="00632D70">
        <w:t xml:space="preserve"> razredu so</w:t>
      </w:r>
      <w:r w:rsidR="00FB4FA9">
        <w:t xml:space="preserve"> sedeži oblečeni v usnje. Vagoni so pri vsakem vlaku trije, prostora v njih pa je za okoli 160 potnikov. Na vlaku je tudi bistro z gostinsko ponudbo.</w:t>
      </w:r>
      <w:r w:rsidR="00310B3A">
        <w:t xml:space="preserve"> Ti vlaki drugje po Evropi dosegajo hitrost tudi do 250 km/h vendar pa na naših progah trenutno največ 145 km/h.</w:t>
      </w:r>
      <w:r w:rsidR="009E19A8">
        <w:t xml:space="preserve"> </w:t>
      </w:r>
      <w:r w:rsidR="00310B3A">
        <w:t>V prihodnosti se načrtuje gradnja pravih hitrih prog, ki naj bi dopolnjevale peti koridor, omogočale pa naj bi hitrosti od 250 do 300 km/h.</w:t>
      </w:r>
    </w:p>
    <w:tbl>
      <w:tblPr>
        <w:tblW w:w="5760" w:type="dxa"/>
        <w:tblInd w:w="55" w:type="dxa"/>
        <w:tblCellMar>
          <w:left w:w="70" w:type="dxa"/>
          <w:right w:w="70" w:type="dxa"/>
        </w:tblCellMar>
        <w:tblLook w:val="04A0" w:firstRow="1" w:lastRow="0" w:firstColumn="1" w:lastColumn="0" w:noHBand="0" w:noVBand="1"/>
      </w:tblPr>
      <w:tblGrid>
        <w:gridCol w:w="1920"/>
        <w:gridCol w:w="1920"/>
        <w:gridCol w:w="1920"/>
      </w:tblGrid>
      <w:tr w:rsidR="00310B3A" w:rsidRPr="00310B3A" w:rsidTr="00310B3A">
        <w:trPr>
          <w:trHeight w:val="315"/>
        </w:trPr>
        <w:tc>
          <w:tcPr>
            <w:tcW w:w="1920"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rsidR="00310B3A" w:rsidRPr="00310B3A" w:rsidRDefault="00310B3A" w:rsidP="000533CE">
            <w:pPr>
              <w:spacing w:line="240" w:lineRule="auto"/>
              <w:jc w:val="both"/>
              <w:rPr>
                <w:rFonts w:ascii="Calibri" w:eastAsia="Times New Roman" w:hAnsi="Calibri" w:cs="Calibri"/>
                <w:b/>
                <w:bCs/>
                <w:color w:val="000000"/>
                <w:szCs w:val="24"/>
                <w:lang w:eastAsia="sl-SI"/>
              </w:rPr>
            </w:pPr>
            <w:r w:rsidRPr="00310B3A">
              <w:rPr>
                <w:rFonts w:ascii="Calibri" w:eastAsia="Times New Roman" w:hAnsi="Calibri" w:cs="Calibri"/>
                <w:b/>
                <w:bCs/>
                <w:color w:val="000000"/>
                <w:szCs w:val="24"/>
                <w:lang w:eastAsia="sl-SI"/>
              </w:rPr>
              <w:t>VRSTA</w:t>
            </w:r>
          </w:p>
        </w:tc>
        <w:tc>
          <w:tcPr>
            <w:tcW w:w="1920"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rsidR="00310B3A" w:rsidRPr="00310B3A" w:rsidRDefault="00310B3A" w:rsidP="000533CE">
            <w:pPr>
              <w:spacing w:line="240" w:lineRule="auto"/>
              <w:jc w:val="both"/>
              <w:rPr>
                <w:rFonts w:ascii="Calibri" w:eastAsia="Times New Roman" w:hAnsi="Calibri" w:cs="Calibri"/>
                <w:b/>
                <w:bCs/>
                <w:color w:val="000000"/>
                <w:szCs w:val="24"/>
                <w:lang w:eastAsia="sl-SI"/>
              </w:rPr>
            </w:pPr>
            <w:r w:rsidRPr="00310B3A">
              <w:rPr>
                <w:rFonts w:ascii="Calibri" w:eastAsia="Times New Roman" w:hAnsi="Calibri" w:cs="Calibri"/>
                <w:b/>
                <w:bCs/>
                <w:color w:val="000000"/>
                <w:szCs w:val="24"/>
                <w:lang w:eastAsia="sl-SI"/>
              </w:rPr>
              <w:t>2. RAZRED</w:t>
            </w:r>
          </w:p>
        </w:tc>
        <w:tc>
          <w:tcPr>
            <w:tcW w:w="1920"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rsidR="00310B3A" w:rsidRPr="00310B3A" w:rsidRDefault="00310B3A" w:rsidP="000533CE">
            <w:pPr>
              <w:spacing w:line="240" w:lineRule="auto"/>
              <w:jc w:val="both"/>
              <w:rPr>
                <w:rFonts w:ascii="Calibri" w:eastAsia="Times New Roman" w:hAnsi="Calibri" w:cs="Calibri"/>
                <w:b/>
                <w:bCs/>
                <w:color w:val="000000"/>
                <w:szCs w:val="24"/>
                <w:lang w:eastAsia="sl-SI"/>
              </w:rPr>
            </w:pPr>
            <w:r w:rsidRPr="00310B3A">
              <w:rPr>
                <w:rFonts w:ascii="Calibri" w:eastAsia="Times New Roman" w:hAnsi="Calibri" w:cs="Calibri"/>
                <w:b/>
                <w:bCs/>
                <w:color w:val="000000"/>
                <w:szCs w:val="24"/>
                <w:lang w:eastAsia="sl-SI"/>
              </w:rPr>
              <w:t>1. RAZRED</w:t>
            </w:r>
          </w:p>
        </w:tc>
      </w:tr>
      <w:tr w:rsidR="00310B3A" w:rsidRPr="00310B3A" w:rsidTr="00310B3A">
        <w:trPr>
          <w:trHeight w:val="315"/>
        </w:trPr>
        <w:tc>
          <w:tcPr>
            <w:tcW w:w="1920" w:type="dxa"/>
            <w:vMerge/>
            <w:tcBorders>
              <w:top w:val="single" w:sz="12" w:space="0" w:color="auto"/>
              <w:left w:val="single" w:sz="12" w:space="0" w:color="auto"/>
              <w:bottom w:val="single" w:sz="12" w:space="0" w:color="000000"/>
              <w:right w:val="single" w:sz="12" w:space="0" w:color="000000"/>
            </w:tcBorders>
            <w:vAlign w:val="center"/>
            <w:hideMark/>
          </w:tcPr>
          <w:p w:rsidR="00310B3A" w:rsidRPr="00310B3A" w:rsidRDefault="00310B3A" w:rsidP="000533CE">
            <w:pPr>
              <w:spacing w:line="240" w:lineRule="auto"/>
              <w:jc w:val="both"/>
              <w:rPr>
                <w:rFonts w:ascii="Calibri" w:eastAsia="Times New Roman" w:hAnsi="Calibri" w:cs="Calibri"/>
                <w:b/>
                <w:bCs/>
                <w:color w:val="000000"/>
                <w:szCs w:val="24"/>
                <w:lang w:eastAsia="sl-SI"/>
              </w:rPr>
            </w:pPr>
          </w:p>
        </w:tc>
        <w:tc>
          <w:tcPr>
            <w:tcW w:w="1920" w:type="dxa"/>
            <w:vMerge/>
            <w:tcBorders>
              <w:top w:val="single" w:sz="12" w:space="0" w:color="auto"/>
              <w:left w:val="single" w:sz="12" w:space="0" w:color="auto"/>
              <w:bottom w:val="single" w:sz="12" w:space="0" w:color="000000"/>
              <w:right w:val="single" w:sz="12" w:space="0" w:color="000000"/>
            </w:tcBorders>
            <w:vAlign w:val="center"/>
            <w:hideMark/>
          </w:tcPr>
          <w:p w:rsidR="00310B3A" w:rsidRPr="00310B3A" w:rsidRDefault="00310B3A" w:rsidP="000533CE">
            <w:pPr>
              <w:spacing w:line="240" w:lineRule="auto"/>
              <w:jc w:val="both"/>
              <w:rPr>
                <w:rFonts w:ascii="Calibri" w:eastAsia="Times New Roman" w:hAnsi="Calibri" w:cs="Calibri"/>
                <w:b/>
                <w:bCs/>
                <w:color w:val="000000"/>
                <w:szCs w:val="24"/>
                <w:lang w:eastAsia="sl-SI"/>
              </w:rPr>
            </w:pPr>
          </w:p>
        </w:tc>
        <w:tc>
          <w:tcPr>
            <w:tcW w:w="1920" w:type="dxa"/>
            <w:vMerge/>
            <w:tcBorders>
              <w:top w:val="single" w:sz="12" w:space="0" w:color="auto"/>
              <w:left w:val="single" w:sz="12" w:space="0" w:color="auto"/>
              <w:bottom w:val="single" w:sz="12" w:space="0" w:color="000000"/>
              <w:right w:val="single" w:sz="12" w:space="0" w:color="000000"/>
            </w:tcBorders>
            <w:vAlign w:val="center"/>
            <w:hideMark/>
          </w:tcPr>
          <w:p w:rsidR="00310B3A" w:rsidRPr="00310B3A" w:rsidRDefault="00310B3A" w:rsidP="000533CE">
            <w:pPr>
              <w:spacing w:line="240" w:lineRule="auto"/>
              <w:jc w:val="both"/>
              <w:rPr>
                <w:rFonts w:ascii="Calibri" w:eastAsia="Times New Roman" w:hAnsi="Calibri" w:cs="Calibri"/>
                <w:b/>
                <w:bCs/>
                <w:color w:val="000000"/>
                <w:szCs w:val="24"/>
                <w:lang w:eastAsia="sl-SI"/>
              </w:rPr>
            </w:pPr>
          </w:p>
        </w:tc>
      </w:tr>
      <w:tr w:rsidR="00310B3A" w:rsidRPr="00310B3A" w:rsidTr="00310B3A">
        <w:trPr>
          <w:trHeight w:val="315"/>
        </w:trPr>
        <w:tc>
          <w:tcPr>
            <w:tcW w:w="1920"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rsidR="00310B3A" w:rsidRPr="00310B3A" w:rsidRDefault="00310B3A" w:rsidP="000533CE">
            <w:pPr>
              <w:spacing w:line="240" w:lineRule="auto"/>
              <w:jc w:val="both"/>
              <w:rPr>
                <w:rFonts w:ascii="Calibri" w:eastAsia="Times New Roman" w:hAnsi="Calibri" w:cs="Calibri"/>
                <w:b/>
                <w:bCs/>
                <w:color w:val="000000"/>
                <w:szCs w:val="24"/>
                <w:lang w:eastAsia="sl-SI"/>
              </w:rPr>
            </w:pPr>
            <w:r w:rsidRPr="00310B3A">
              <w:rPr>
                <w:rFonts w:ascii="Calibri" w:eastAsia="Times New Roman" w:hAnsi="Calibri" w:cs="Calibri"/>
                <w:b/>
                <w:bCs/>
                <w:color w:val="000000"/>
                <w:szCs w:val="24"/>
                <w:lang w:eastAsia="sl-SI"/>
              </w:rPr>
              <w:t>REDNA CENA</w:t>
            </w:r>
          </w:p>
        </w:tc>
        <w:tc>
          <w:tcPr>
            <w:tcW w:w="1920"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rsidR="00310B3A" w:rsidRPr="00310B3A" w:rsidRDefault="00310B3A" w:rsidP="000533CE">
            <w:pPr>
              <w:spacing w:line="240" w:lineRule="auto"/>
              <w:jc w:val="both"/>
              <w:rPr>
                <w:rFonts w:ascii="Calibri" w:eastAsia="Times New Roman" w:hAnsi="Calibri" w:cs="Calibri"/>
                <w:b/>
                <w:bCs/>
                <w:color w:val="000000"/>
                <w:szCs w:val="24"/>
                <w:lang w:eastAsia="sl-SI"/>
              </w:rPr>
            </w:pPr>
            <w:r w:rsidRPr="00310B3A">
              <w:rPr>
                <w:rFonts w:ascii="Calibri" w:eastAsia="Times New Roman" w:hAnsi="Calibri" w:cs="Calibri"/>
                <w:b/>
                <w:bCs/>
                <w:color w:val="000000"/>
                <w:szCs w:val="24"/>
                <w:lang w:eastAsia="sl-SI"/>
              </w:rPr>
              <w:t>15,23 €</w:t>
            </w:r>
          </w:p>
        </w:tc>
        <w:tc>
          <w:tcPr>
            <w:tcW w:w="1920"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rsidR="00310B3A" w:rsidRPr="00310B3A" w:rsidRDefault="00310B3A" w:rsidP="000533CE">
            <w:pPr>
              <w:spacing w:line="240" w:lineRule="auto"/>
              <w:jc w:val="both"/>
              <w:rPr>
                <w:rFonts w:ascii="Calibri" w:eastAsia="Times New Roman" w:hAnsi="Calibri" w:cs="Calibri"/>
                <w:b/>
                <w:bCs/>
                <w:color w:val="000000"/>
                <w:szCs w:val="24"/>
                <w:lang w:eastAsia="sl-SI"/>
              </w:rPr>
            </w:pPr>
            <w:r w:rsidRPr="00310B3A">
              <w:rPr>
                <w:rFonts w:ascii="Calibri" w:eastAsia="Times New Roman" w:hAnsi="Calibri" w:cs="Calibri"/>
                <w:b/>
                <w:bCs/>
                <w:color w:val="000000"/>
                <w:szCs w:val="24"/>
                <w:lang w:eastAsia="sl-SI"/>
              </w:rPr>
              <w:t>22,85 €</w:t>
            </w:r>
          </w:p>
        </w:tc>
      </w:tr>
      <w:tr w:rsidR="00310B3A" w:rsidRPr="00310B3A" w:rsidTr="00310B3A">
        <w:trPr>
          <w:trHeight w:val="315"/>
        </w:trPr>
        <w:tc>
          <w:tcPr>
            <w:tcW w:w="1920" w:type="dxa"/>
            <w:vMerge/>
            <w:tcBorders>
              <w:top w:val="single" w:sz="12" w:space="0" w:color="auto"/>
              <w:left w:val="single" w:sz="12" w:space="0" w:color="auto"/>
              <w:bottom w:val="single" w:sz="12" w:space="0" w:color="000000"/>
              <w:right w:val="single" w:sz="12" w:space="0" w:color="000000"/>
            </w:tcBorders>
            <w:vAlign w:val="center"/>
            <w:hideMark/>
          </w:tcPr>
          <w:p w:rsidR="00310B3A" w:rsidRPr="00310B3A" w:rsidRDefault="00310B3A" w:rsidP="000533CE">
            <w:pPr>
              <w:spacing w:line="240" w:lineRule="auto"/>
              <w:jc w:val="both"/>
              <w:rPr>
                <w:rFonts w:ascii="Calibri" w:eastAsia="Times New Roman" w:hAnsi="Calibri" w:cs="Calibri"/>
                <w:b/>
                <w:bCs/>
                <w:color w:val="000000"/>
                <w:szCs w:val="24"/>
                <w:lang w:eastAsia="sl-SI"/>
              </w:rPr>
            </w:pPr>
          </w:p>
        </w:tc>
        <w:tc>
          <w:tcPr>
            <w:tcW w:w="1920" w:type="dxa"/>
            <w:vMerge/>
            <w:tcBorders>
              <w:top w:val="single" w:sz="12" w:space="0" w:color="auto"/>
              <w:left w:val="single" w:sz="12" w:space="0" w:color="auto"/>
              <w:bottom w:val="single" w:sz="12" w:space="0" w:color="000000"/>
              <w:right w:val="single" w:sz="12" w:space="0" w:color="000000"/>
            </w:tcBorders>
            <w:vAlign w:val="center"/>
            <w:hideMark/>
          </w:tcPr>
          <w:p w:rsidR="00310B3A" w:rsidRPr="00310B3A" w:rsidRDefault="00310B3A" w:rsidP="000533CE">
            <w:pPr>
              <w:spacing w:line="240" w:lineRule="auto"/>
              <w:jc w:val="both"/>
              <w:rPr>
                <w:rFonts w:ascii="Calibri" w:eastAsia="Times New Roman" w:hAnsi="Calibri" w:cs="Calibri"/>
                <w:b/>
                <w:bCs/>
                <w:color w:val="000000"/>
                <w:szCs w:val="24"/>
                <w:lang w:eastAsia="sl-SI"/>
              </w:rPr>
            </w:pPr>
          </w:p>
        </w:tc>
        <w:tc>
          <w:tcPr>
            <w:tcW w:w="1920" w:type="dxa"/>
            <w:vMerge/>
            <w:tcBorders>
              <w:top w:val="single" w:sz="12" w:space="0" w:color="auto"/>
              <w:left w:val="single" w:sz="12" w:space="0" w:color="auto"/>
              <w:bottom w:val="single" w:sz="12" w:space="0" w:color="000000"/>
              <w:right w:val="single" w:sz="12" w:space="0" w:color="000000"/>
            </w:tcBorders>
            <w:vAlign w:val="center"/>
            <w:hideMark/>
          </w:tcPr>
          <w:p w:rsidR="00310B3A" w:rsidRPr="00310B3A" w:rsidRDefault="00310B3A" w:rsidP="000533CE">
            <w:pPr>
              <w:spacing w:line="240" w:lineRule="auto"/>
              <w:jc w:val="both"/>
              <w:rPr>
                <w:rFonts w:ascii="Calibri" w:eastAsia="Times New Roman" w:hAnsi="Calibri" w:cs="Calibri"/>
                <w:b/>
                <w:bCs/>
                <w:color w:val="000000"/>
                <w:szCs w:val="24"/>
                <w:lang w:eastAsia="sl-SI"/>
              </w:rPr>
            </w:pPr>
          </w:p>
        </w:tc>
      </w:tr>
      <w:tr w:rsidR="00310B3A" w:rsidRPr="00310B3A" w:rsidTr="00310B3A">
        <w:trPr>
          <w:trHeight w:val="315"/>
        </w:trPr>
        <w:tc>
          <w:tcPr>
            <w:tcW w:w="1920"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rsidR="00310B3A" w:rsidRPr="00310B3A" w:rsidRDefault="00310B3A" w:rsidP="000533CE">
            <w:pPr>
              <w:spacing w:line="240" w:lineRule="auto"/>
              <w:jc w:val="both"/>
              <w:rPr>
                <w:rFonts w:ascii="Calibri" w:eastAsia="Times New Roman" w:hAnsi="Calibri" w:cs="Calibri"/>
                <w:b/>
                <w:bCs/>
                <w:color w:val="000000"/>
                <w:szCs w:val="24"/>
                <w:lang w:eastAsia="sl-SI"/>
              </w:rPr>
            </w:pPr>
            <w:r w:rsidRPr="00310B3A">
              <w:rPr>
                <w:rFonts w:ascii="Calibri" w:eastAsia="Times New Roman" w:hAnsi="Calibri" w:cs="Calibri"/>
                <w:b/>
                <w:bCs/>
                <w:color w:val="000000"/>
                <w:szCs w:val="24"/>
                <w:lang w:eastAsia="sl-SI"/>
              </w:rPr>
              <w:t>OD 6 DO 12 LET</w:t>
            </w:r>
          </w:p>
        </w:tc>
        <w:tc>
          <w:tcPr>
            <w:tcW w:w="1920"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rsidR="00310B3A" w:rsidRPr="00310B3A" w:rsidRDefault="00310B3A" w:rsidP="000533CE">
            <w:pPr>
              <w:spacing w:line="240" w:lineRule="auto"/>
              <w:jc w:val="both"/>
              <w:rPr>
                <w:rFonts w:ascii="Calibri" w:eastAsia="Times New Roman" w:hAnsi="Calibri" w:cs="Calibri"/>
                <w:b/>
                <w:bCs/>
                <w:color w:val="000000"/>
                <w:szCs w:val="24"/>
                <w:lang w:eastAsia="sl-SI"/>
              </w:rPr>
            </w:pPr>
            <w:r w:rsidRPr="00310B3A">
              <w:rPr>
                <w:rFonts w:ascii="Calibri" w:eastAsia="Times New Roman" w:hAnsi="Calibri" w:cs="Calibri"/>
                <w:b/>
                <w:bCs/>
                <w:color w:val="000000"/>
                <w:szCs w:val="24"/>
                <w:lang w:eastAsia="sl-SI"/>
              </w:rPr>
              <w:t>7,62 €</w:t>
            </w:r>
          </w:p>
        </w:tc>
        <w:tc>
          <w:tcPr>
            <w:tcW w:w="1920"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rsidR="00310B3A" w:rsidRPr="00310B3A" w:rsidRDefault="00310B3A" w:rsidP="000533CE">
            <w:pPr>
              <w:spacing w:line="240" w:lineRule="auto"/>
              <w:jc w:val="both"/>
              <w:rPr>
                <w:rFonts w:ascii="Calibri" w:eastAsia="Times New Roman" w:hAnsi="Calibri" w:cs="Calibri"/>
                <w:b/>
                <w:bCs/>
                <w:color w:val="000000"/>
                <w:szCs w:val="24"/>
                <w:lang w:eastAsia="sl-SI"/>
              </w:rPr>
            </w:pPr>
            <w:r w:rsidRPr="00310B3A">
              <w:rPr>
                <w:rFonts w:ascii="Calibri" w:eastAsia="Times New Roman" w:hAnsi="Calibri" w:cs="Calibri"/>
                <w:b/>
                <w:bCs/>
                <w:color w:val="000000"/>
                <w:szCs w:val="24"/>
                <w:lang w:eastAsia="sl-SI"/>
              </w:rPr>
              <w:t>11,43 €</w:t>
            </w:r>
          </w:p>
        </w:tc>
      </w:tr>
      <w:tr w:rsidR="00310B3A" w:rsidRPr="00310B3A" w:rsidTr="00310B3A">
        <w:trPr>
          <w:trHeight w:val="315"/>
        </w:trPr>
        <w:tc>
          <w:tcPr>
            <w:tcW w:w="1920" w:type="dxa"/>
            <w:vMerge/>
            <w:tcBorders>
              <w:top w:val="single" w:sz="12" w:space="0" w:color="auto"/>
              <w:left w:val="single" w:sz="12" w:space="0" w:color="auto"/>
              <w:bottom w:val="single" w:sz="12" w:space="0" w:color="000000"/>
              <w:right w:val="single" w:sz="12" w:space="0" w:color="000000"/>
            </w:tcBorders>
            <w:vAlign w:val="center"/>
            <w:hideMark/>
          </w:tcPr>
          <w:p w:rsidR="00310B3A" w:rsidRPr="00310B3A" w:rsidRDefault="00310B3A" w:rsidP="000533CE">
            <w:pPr>
              <w:spacing w:line="240" w:lineRule="auto"/>
              <w:jc w:val="both"/>
              <w:rPr>
                <w:rFonts w:ascii="Calibri" w:eastAsia="Times New Roman" w:hAnsi="Calibri" w:cs="Calibri"/>
                <w:b/>
                <w:bCs/>
                <w:color w:val="000000"/>
                <w:szCs w:val="24"/>
                <w:lang w:eastAsia="sl-SI"/>
              </w:rPr>
            </w:pPr>
          </w:p>
        </w:tc>
        <w:tc>
          <w:tcPr>
            <w:tcW w:w="1920" w:type="dxa"/>
            <w:vMerge/>
            <w:tcBorders>
              <w:top w:val="single" w:sz="12" w:space="0" w:color="auto"/>
              <w:left w:val="single" w:sz="12" w:space="0" w:color="auto"/>
              <w:bottom w:val="single" w:sz="12" w:space="0" w:color="000000"/>
              <w:right w:val="single" w:sz="12" w:space="0" w:color="000000"/>
            </w:tcBorders>
            <w:vAlign w:val="center"/>
            <w:hideMark/>
          </w:tcPr>
          <w:p w:rsidR="00310B3A" w:rsidRPr="00310B3A" w:rsidRDefault="00310B3A" w:rsidP="000533CE">
            <w:pPr>
              <w:spacing w:line="240" w:lineRule="auto"/>
              <w:jc w:val="both"/>
              <w:rPr>
                <w:rFonts w:ascii="Calibri" w:eastAsia="Times New Roman" w:hAnsi="Calibri" w:cs="Calibri"/>
                <w:b/>
                <w:bCs/>
                <w:color w:val="000000"/>
                <w:szCs w:val="24"/>
                <w:lang w:eastAsia="sl-SI"/>
              </w:rPr>
            </w:pPr>
          </w:p>
        </w:tc>
        <w:tc>
          <w:tcPr>
            <w:tcW w:w="1920" w:type="dxa"/>
            <w:vMerge/>
            <w:tcBorders>
              <w:top w:val="single" w:sz="12" w:space="0" w:color="auto"/>
              <w:left w:val="single" w:sz="12" w:space="0" w:color="auto"/>
              <w:bottom w:val="single" w:sz="12" w:space="0" w:color="000000"/>
              <w:right w:val="single" w:sz="12" w:space="0" w:color="000000"/>
            </w:tcBorders>
            <w:vAlign w:val="center"/>
            <w:hideMark/>
          </w:tcPr>
          <w:p w:rsidR="00310B3A" w:rsidRPr="00310B3A" w:rsidRDefault="00310B3A" w:rsidP="000533CE">
            <w:pPr>
              <w:spacing w:line="240" w:lineRule="auto"/>
              <w:jc w:val="both"/>
              <w:rPr>
                <w:rFonts w:ascii="Calibri" w:eastAsia="Times New Roman" w:hAnsi="Calibri" w:cs="Calibri"/>
                <w:b/>
                <w:bCs/>
                <w:color w:val="000000"/>
                <w:szCs w:val="24"/>
                <w:lang w:eastAsia="sl-SI"/>
              </w:rPr>
            </w:pPr>
          </w:p>
        </w:tc>
      </w:tr>
      <w:tr w:rsidR="00310B3A" w:rsidRPr="00310B3A" w:rsidTr="00310B3A">
        <w:trPr>
          <w:trHeight w:val="315"/>
        </w:trPr>
        <w:tc>
          <w:tcPr>
            <w:tcW w:w="1920"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rsidR="00310B3A" w:rsidRPr="00310B3A" w:rsidRDefault="00310B3A" w:rsidP="000533CE">
            <w:pPr>
              <w:spacing w:line="240" w:lineRule="auto"/>
              <w:jc w:val="both"/>
              <w:rPr>
                <w:rFonts w:ascii="Calibri" w:eastAsia="Times New Roman" w:hAnsi="Calibri" w:cs="Calibri"/>
                <w:b/>
                <w:bCs/>
                <w:color w:val="000000"/>
                <w:szCs w:val="24"/>
                <w:lang w:eastAsia="sl-SI"/>
              </w:rPr>
            </w:pPr>
            <w:r w:rsidRPr="00310B3A">
              <w:rPr>
                <w:rFonts w:ascii="Calibri" w:eastAsia="Times New Roman" w:hAnsi="Calibri" w:cs="Calibri"/>
                <w:b/>
                <w:bCs/>
                <w:color w:val="000000"/>
                <w:szCs w:val="24"/>
                <w:lang w:eastAsia="sl-SI"/>
              </w:rPr>
              <w:t>OD 12 DO 26 LET</w:t>
            </w:r>
          </w:p>
        </w:tc>
        <w:tc>
          <w:tcPr>
            <w:tcW w:w="1920"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rsidR="00310B3A" w:rsidRPr="00310B3A" w:rsidRDefault="00310B3A" w:rsidP="000533CE">
            <w:pPr>
              <w:spacing w:line="240" w:lineRule="auto"/>
              <w:jc w:val="both"/>
              <w:rPr>
                <w:rFonts w:ascii="Calibri" w:eastAsia="Times New Roman" w:hAnsi="Calibri" w:cs="Calibri"/>
                <w:b/>
                <w:bCs/>
                <w:color w:val="000000"/>
                <w:szCs w:val="24"/>
                <w:lang w:eastAsia="sl-SI"/>
              </w:rPr>
            </w:pPr>
            <w:r w:rsidRPr="00310B3A">
              <w:rPr>
                <w:rFonts w:ascii="Calibri" w:eastAsia="Times New Roman" w:hAnsi="Calibri" w:cs="Calibri"/>
                <w:b/>
                <w:bCs/>
                <w:color w:val="000000"/>
                <w:szCs w:val="24"/>
                <w:lang w:eastAsia="sl-SI"/>
              </w:rPr>
              <w:t>10,66 €</w:t>
            </w:r>
          </w:p>
        </w:tc>
        <w:tc>
          <w:tcPr>
            <w:tcW w:w="1920"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rsidR="00310B3A" w:rsidRPr="00310B3A" w:rsidRDefault="00310B3A" w:rsidP="000533CE">
            <w:pPr>
              <w:spacing w:line="240" w:lineRule="auto"/>
              <w:jc w:val="both"/>
              <w:rPr>
                <w:rFonts w:ascii="Calibri" w:eastAsia="Times New Roman" w:hAnsi="Calibri" w:cs="Calibri"/>
                <w:b/>
                <w:bCs/>
                <w:color w:val="000000"/>
                <w:szCs w:val="24"/>
                <w:lang w:eastAsia="sl-SI"/>
              </w:rPr>
            </w:pPr>
            <w:r w:rsidRPr="00310B3A">
              <w:rPr>
                <w:rFonts w:ascii="Calibri" w:eastAsia="Times New Roman" w:hAnsi="Calibri" w:cs="Calibri"/>
                <w:b/>
                <w:bCs/>
                <w:color w:val="000000"/>
                <w:szCs w:val="24"/>
                <w:lang w:eastAsia="sl-SI"/>
              </w:rPr>
              <w:t>16,00 €</w:t>
            </w:r>
          </w:p>
        </w:tc>
      </w:tr>
      <w:tr w:rsidR="00310B3A" w:rsidRPr="00310B3A" w:rsidTr="00310B3A">
        <w:trPr>
          <w:trHeight w:val="315"/>
        </w:trPr>
        <w:tc>
          <w:tcPr>
            <w:tcW w:w="1920" w:type="dxa"/>
            <w:vMerge/>
            <w:tcBorders>
              <w:top w:val="single" w:sz="12" w:space="0" w:color="auto"/>
              <w:left w:val="single" w:sz="12" w:space="0" w:color="auto"/>
              <w:bottom w:val="single" w:sz="12" w:space="0" w:color="000000"/>
              <w:right w:val="single" w:sz="12" w:space="0" w:color="000000"/>
            </w:tcBorders>
            <w:vAlign w:val="center"/>
            <w:hideMark/>
          </w:tcPr>
          <w:p w:rsidR="00310B3A" w:rsidRPr="00310B3A" w:rsidRDefault="00310B3A" w:rsidP="000533CE">
            <w:pPr>
              <w:spacing w:line="240" w:lineRule="auto"/>
              <w:jc w:val="both"/>
              <w:rPr>
                <w:rFonts w:ascii="Calibri" w:eastAsia="Times New Roman" w:hAnsi="Calibri" w:cs="Calibri"/>
                <w:b/>
                <w:bCs/>
                <w:color w:val="000000"/>
                <w:szCs w:val="24"/>
                <w:lang w:eastAsia="sl-SI"/>
              </w:rPr>
            </w:pPr>
          </w:p>
        </w:tc>
        <w:tc>
          <w:tcPr>
            <w:tcW w:w="1920" w:type="dxa"/>
            <w:vMerge/>
            <w:tcBorders>
              <w:top w:val="single" w:sz="12" w:space="0" w:color="auto"/>
              <w:left w:val="single" w:sz="12" w:space="0" w:color="auto"/>
              <w:bottom w:val="single" w:sz="12" w:space="0" w:color="000000"/>
              <w:right w:val="single" w:sz="12" w:space="0" w:color="000000"/>
            </w:tcBorders>
            <w:vAlign w:val="center"/>
            <w:hideMark/>
          </w:tcPr>
          <w:p w:rsidR="00310B3A" w:rsidRPr="00310B3A" w:rsidRDefault="00310B3A" w:rsidP="000533CE">
            <w:pPr>
              <w:spacing w:line="240" w:lineRule="auto"/>
              <w:jc w:val="both"/>
              <w:rPr>
                <w:rFonts w:ascii="Calibri" w:eastAsia="Times New Roman" w:hAnsi="Calibri" w:cs="Calibri"/>
                <w:b/>
                <w:bCs/>
                <w:color w:val="000000"/>
                <w:szCs w:val="24"/>
                <w:lang w:eastAsia="sl-SI"/>
              </w:rPr>
            </w:pPr>
          </w:p>
        </w:tc>
        <w:tc>
          <w:tcPr>
            <w:tcW w:w="1920" w:type="dxa"/>
            <w:vMerge/>
            <w:tcBorders>
              <w:top w:val="single" w:sz="12" w:space="0" w:color="auto"/>
              <w:left w:val="single" w:sz="12" w:space="0" w:color="auto"/>
              <w:bottom w:val="single" w:sz="12" w:space="0" w:color="000000"/>
              <w:right w:val="single" w:sz="12" w:space="0" w:color="000000"/>
            </w:tcBorders>
            <w:vAlign w:val="center"/>
            <w:hideMark/>
          </w:tcPr>
          <w:p w:rsidR="00310B3A" w:rsidRPr="00310B3A" w:rsidRDefault="00310B3A" w:rsidP="000533CE">
            <w:pPr>
              <w:spacing w:line="240" w:lineRule="auto"/>
              <w:jc w:val="both"/>
              <w:rPr>
                <w:rFonts w:ascii="Calibri" w:eastAsia="Times New Roman" w:hAnsi="Calibri" w:cs="Calibri"/>
                <w:b/>
                <w:bCs/>
                <w:color w:val="000000"/>
                <w:szCs w:val="24"/>
                <w:lang w:eastAsia="sl-SI"/>
              </w:rPr>
            </w:pPr>
          </w:p>
        </w:tc>
      </w:tr>
      <w:tr w:rsidR="00310B3A" w:rsidRPr="00310B3A" w:rsidTr="00310B3A">
        <w:trPr>
          <w:trHeight w:val="315"/>
        </w:trPr>
        <w:tc>
          <w:tcPr>
            <w:tcW w:w="1920"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rsidR="00310B3A" w:rsidRPr="00310B3A" w:rsidRDefault="00310B3A" w:rsidP="000533CE">
            <w:pPr>
              <w:spacing w:line="240" w:lineRule="auto"/>
              <w:jc w:val="both"/>
              <w:rPr>
                <w:rFonts w:ascii="Calibri" w:eastAsia="Times New Roman" w:hAnsi="Calibri" w:cs="Calibri"/>
                <w:b/>
                <w:bCs/>
                <w:color w:val="000000"/>
                <w:szCs w:val="24"/>
                <w:lang w:eastAsia="sl-SI"/>
              </w:rPr>
            </w:pPr>
            <w:r w:rsidRPr="00310B3A">
              <w:rPr>
                <w:rFonts w:ascii="Calibri" w:eastAsia="Times New Roman" w:hAnsi="Calibri" w:cs="Calibri"/>
                <w:b/>
                <w:bCs/>
                <w:color w:val="000000"/>
                <w:szCs w:val="24"/>
                <w:lang w:eastAsia="sl-SI"/>
              </w:rPr>
              <w:t>UPOKOJENCI</w:t>
            </w:r>
          </w:p>
        </w:tc>
        <w:tc>
          <w:tcPr>
            <w:tcW w:w="1920"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rsidR="00310B3A" w:rsidRPr="00310B3A" w:rsidRDefault="00310B3A" w:rsidP="000533CE">
            <w:pPr>
              <w:spacing w:line="240" w:lineRule="auto"/>
              <w:jc w:val="both"/>
              <w:rPr>
                <w:rFonts w:ascii="Calibri" w:eastAsia="Times New Roman" w:hAnsi="Calibri" w:cs="Calibri"/>
                <w:b/>
                <w:bCs/>
                <w:color w:val="000000"/>
                <w:szCs w:val="24"/>
                <w:lang w:eastAsia="sl-SI"/>
              </w:rPr>
            </w:pPr>
            <w:r w:rsidRPr="00310B3A">
              <w:rPr>
                <w:rFonts w:ascii="Calibri" w:eastAsia="Times New Roman" w:hAnsi="Calibri" w:cs="Calibri"/>
                <w:b/>
                <w:bCs/>
                <w:color w:val="000000"/>
                <w:szCs w:val="24"/>
                <w:lang w:eastAsia="sl-SI"/>
              </w:rPr>
              <w:t>7,62 €</w:t>
            </w:r>
          </w:p>
        </w:tc>
        <w:tc>
          <w:tcPr>
            <w:tcW w:w="1920"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rsidR="00310B3A" w:rsidRPr="00310B3A" w:rsidRDefault="00310B3A" w:rsidP="000533CE">
            <w:pPr>
              <w:spacing w:line="240" w:lineRule="auto"/>
              <w:jc w:val="both"/>
              <w:rPr>
                <w:rFonts w:ascii="Calibri" w:eastAsia="Times New Roman" w:hAnsi="Calibri" w:cs="Calibri"/>
                <w:b/>
                <w:bCs/>
                <w:color w:val="000000"/>
                <w:szCs w:val="24"/>
                <w:lang w:eastAsia="sl-SI"/>
              </w:rPr>
            </w:pPr>
            <w:r w:rsidRPr="00310B3A">
              <w:rPr>
                <w:rFonts w:ascii="Calibri" w:eastAsia="Times New Roman" w:hAnsi="Calibri" w:cs="Calibri"/>
                <w:b/>
                <w:bCs/>
                <w:color w:val="000000"/>
                <w:szCs w:val="24"/>
                <w:lang w:eastAsia="sl-SI"/>
              </w:rPr>
              <w:t>11,43 €</w:t>
            </w:r>
          </w:p>
        </w:tc>
      </w:tr>
      <w:tr w:rsidR="00310B3A" w:rsidRPr="00310B3A" w:rsidTr="00310B3A">
        <w:trPr>
          <w:trHeight w:val="315"/>
        </w:trPr>
        <w:tc>
          <w:tcPr>
            <w:tcW w:w="1920" w:type="dxa"/>
            <w:vMerge/>
            <w:tcBorders>
              <w:top w:val="single" w:sz="12" w:space="0" w:color="auto"/>
              <w:left w:val="single" w:sz="12" w:space="0" w:color="auto"/>
              <w:bottom w:val="single" w:sz="12" w:space="0" w:color="000000"/>
              <w:right w:val="single" w:sz="12" w:space="0" w:color="000000"/>
            </w:tcBorders>
            <w:vAlign w:val="center"/>
            <w:hideMark/>
          </w:tcPr>
          <w:p w:rsidR="00310B3A" w:rsidRPr="00310B3A" w:rsidRDefault="00310B3A" w:rsidP="000533CE">
            <w:pPr>
              <w:spacing w:line="240" w:lineRule="auto"/>
              <w:jc w:val="both"/>
              <w:rPr>
                <w:rFonts w:ascii="Calibri" w:eastAsia="Times New Roman" w:hAnsi="Calibri" w:cs="Calibri"/>
                <w:b/>
                <w:bCs/>
                <w:color w:val="000000"/>
                <w:szCs w:val="24"/>
                <w:lang w:eastAsia="sl-SI"/>
              </w:rPr>
            </w:pPr>
          </w:p>
        </w:tc>
        <w:tc>
          <w:tcPr>
            <w:tcW w:w="1920" w:type="dxa"/>
            <w:vMerge/>
            <w:tcBorders>
              <w:top w:val="single" w:sz="12" w:space="0" w:color="auto"/>
              <w:left w:val="single" w:sz="12" w:space="0" w:color="auto"/>
              <w:bottom w:val="single" w:sz="12" w:space="0" w:color="000000"/>
              <w:right w:val="single" w:sz="12" w:space="0" w:color="000000"/>
            </w:tcBorders>
            <w:vAlign w:val="center"/>
            <w:hideMark/>
          </w:tcPr>
          <w:p w:rsidR="00310B3A" w:rsidRPr="00310B3A" w:rsidRDefault="00310B3A" w:rsidP="000533CE">
            <w:pPr>
              <w:spacing w:line="240" w:lineRule="auto"/>
              <w:jc w:val="both"/>
              <w:rPr>
                <w:rFonts w:ascii="Calibri" w:eastAsia="Times New Roman" w:hAnsi="Calibri" w:cs="Calibri"/>
                <w:b/>
                <w:bCs/>
                <w:color w:val="000000"/>
                <w:szCs w:val="24"/>
                <w:lang w:eastAsia="sl-SI"/>
              </w:rPr>
            </w:pPr>
          </w:p>
        </w:tc>
        <w:tc>
          <w:tcPr>
            <w:tcW w:w="1920" w:type="dxa"/>
            <w:vMerge/>
            <w:tcBorders>
              <w:top w:val="single" w:sz="12" w:space="0" w:color="auto"/>
              <w:left w:val="single" w:sz="12" w:space="0" w:color="auto"/>
              <w:bottom w:val="single" w:sz="12" w:space="0" w:color="000000"/>
              <w:right w:val="single" w:sz="12" w:space="0" w:color="000000"/>
            </w:tcBorders>
            <w:vAlign w:val="center"/>
            <w:hideMark/>
          </w:tcPr>
          <w:p w:rsidR="00310B3A" w:rsidRPr="00310B3A" w:rsidRDefault="00310B3A" w:rsidP="000533CE">
            <w:pPr>
              <w:spacing w:line="240" w:lineRule="auto"/>
              <w:jc w:val="both"/>
              <w:rPr>
                <w:rFonts w:ascii="Calibri" w:eastAsia="Times New Roman" w:hAnsi="Calibri" w:cs="Calibri"/>
                <w:b/>
                <w:bCs/>
                <w:color w:val="000000"/>
                <w:szCs w:val="24"/>
                <w:lang w:eastAsia="sl-SI"/>
              </w:rPr>
            </w:pPr>
          </w:p>
        </w:tc>
      </w:tr>
    </w:tbl>
    <w:p w:rsidR="0093764C" w:rsidRDefault="009E19A8" w:rsidP="000533CE">
      <w:pPr>
        <w:pStyle w:val="Caption"/>
        <w:jc w:val="both"/>
        <w:rPr>
          <w:color w:val="auto"/>
        </w:rPr>
      </w:pPr>
      <w:bookmarkStart w:id="25" w:name="_Toc295655820"/>
      <w:r w:rsidRPr="009E19A8">
        <w:rPr>
          <w:color w:val="auto"/>
        </w:rPr>
        <w:t xml:space="preserve">Tab. </w:t>
      </w:r>
      <w:r w:rsidRPr="009E19A8">
        <w:rPr>
          <w:color w:val="auto"/>
        </w:rPr>
        <w:fldChar w:fldCharType="begin"/>
      </w:r>
      <w:r w:rsidRPr="009E19A8">
        <w:rPr>
          <w:color w:val="auto"/>
        </w:rPr>
        <w:instrText xml:space="preserve"> SEQ Tab. \* ARABIC </w:instrText>
      </w:r>
      <w:r w:rsidRPr="009E19A8">
        <w:rPr>
          <w:color w:val="auto"/>
        </w:rPr>
        <w:fldChar w:fldCharType="separate"/>
      </w:r>
      <w:r w:rsidRPr="009E19A8">
        <w:rPr>
          <w:noProof/>
          <w:color w:val="auto"/>
        </w:rPr>
        <w:t>1</w:t>
      </w:r>
      <w:r w:rsidRPr="009E19A8">
        <w:rPr>
          <w:color w:val="auto"/>
        </w:rPr>
        <w:fldChar w:fldCharType="end"/>
      </w:r>
      <w:r w:rsidRPr="009E19A8">
        <w:rPr>
          <w:color w:val="auto"/>
        </w:rPr>
        <w:t>: cene vozovnic z ICS-jom (Ljubljana-Maribor) na dan 12.6.2011</w:t>
      </w:r>
      <w:bookmarkEnd w:id="25"/>
    </w:p>
    <w:p w:rsidR="00E309EB" w:rsidRPr="00E309EB" w:rsidRDefault="00E309EB" w:rsidP="000533CE">
      <w:pPr>
        <w:jc w:val="both"/>
      </w:pPr>
    </w:p>
    <w:p w:rsidR="00E309EB" w:rsidRDefault="001B0678" w:rsidP="000533CE">
      <w:pPr>
        <w:jc w:val="both"/>
      </w:pPr>
      <w:r>
        <w:pict>
          <v:shape id="_x0000_i1035" type="#_x0000_t75" style="width:354.55pt;height:222.8pt">
            <v:imagedata r:id="rId18" o:title="670x420_potniski_vlak_ics_uros_hocevar1a"/>
          </v:shape>
        </w:pict>
      </w:r>
    </w:p>
    <w:p w:rsidR="00FB432F" w:rsidRDefault="00FB432F" w:rsidP="000533CE">
      <w:pPr>
        <w:pStyle w:val="Caption"/>
        <w:jc w:val="both"/>
        <w:rPr>
          <w:color w:val="auto"/>
        </w:rPr>
      </w:pPr>
      <w:bookmarkStart w:id="26" w:name="_Toc295657824"/>
      <w:r w:rsidRPr="00FB432F">
        <w:rPr>
          <w:color w:val="auto"/>
        </w:rPr>
        <w:t xml:space="preserve">Sl. </w:t>
      </w:r>
      <w:r w:rsidRPr="00FB432F">
        <w:rPr>
          <w:color w:val="auto"/>
        </w:rPr>
        <w:fldChar w:fldCharType="begin"/>
      </w:r>
      <w:r w:rsidRPr="00FB432F">
        <w:rPr>
          <w:color w:val="auto"/>
        </w:rPr>
        <w:instrText xml:space="preserve"> SEQ Sl. \* ARABIC </w:instrText>
      </w:r>
      <w:r w:rsidRPr="00FB432F">
        <w:rPr>
          <w:color w:val="auto"/>
        </w:rPr>
        <w:fldChar w:fldCharType="separate"/>
      </w:r>
      <w:r w:rsidRPr="00FB432F">
        <w:rPr>
          <w:noProof/>
          <w:color w:val="auto"/>
        </w:rPr>
        <w:t>9</w:t>
      </w:r>
      <w:r w:rsidRPr="00FB432F">
        <w:rPr>
          <w:color w:val="auto"/>
        </w:rPr>
        <w:fldChar w:fldCharType="end"/>
      </w:r>
      <w:r w:rsidRPr="00FB432F">
        <w:rPr>
          <w:color w:val="auto"/>
        </w:rPr>
        <w:t>: ICS z nagibno tehniko</w:t>
      </w:r>
      <w:bookmarkEnd w:id="26"/>
    </w:p>
    <w:p w:rsidR="003215AD" w:rsidRDefault="00111755" w:rsidP="000533CE">
      <w:pPr>
        <w:pStyle w:val="Heading1"/>
        <w:jc w:val="both"/>
      </w:pPr>
      <w:r>
        <w:t>Zaključek</w:t>
      </w:r>
    </w:p>
    <w:p w:rsidR="00111755" w:rsidRDefault="00111755" w:rsidP="000533CE">
      <w:pPr>
        <w:jc w:val="both"/>
      </w:pPr>
    </w:p>
    <w:p w:rsidR="00111755" w:rsidRDefault="00111755" w:rsidP="000533CE">
      <w:pPr>
        <w:jc w:val="both"/>
      </w:pPr>
      <w:r>
        <w:t>V moji projektni nalogi sem vam opisal vse o zgodovini in razvoju ter o uspehu hitrih vlakov iz šestdesetih in sedemdesetih let prejšnjega stoletja. Opisal sem vam tudi kateri vlaki vozijo po katerih državah, na podrobno pa sem opisal mednarodni vlak Eurostar, ki pelje skozi Eurotunel, francoski vlak TGV, Kitajski ter Japonski Maglev ter slovenski ICS.</w:t>
      </w:r>
      <w:r w:rsidR="007660DB">
        <w:t xml:space="preserve"> Upam, da ste se z moje projektne naloge kaj naučili.</w:t>
      </w:r>
    </w:p>
    <w:p w:rsidR="004B7D51" w:rsidRDefault="004B7D51" w:rsidP="000533CE">
      <w:pPr>
        <w:jc w:val="both"/>
      </w:pPr>
    </w:p>
    <w:p w:rsidR="004B7D51" w:rsidRDefault="004B7D51" w:rsidP="000533CE">
      <w:pPr>
        <w:jc w:val="both"/>
      </w:pPr>
    </w:p>
    <w:p w:rsidR="004B7D51" w:rsidRDefault="004B7D51" w:rsidP="000533CE">
      <w:pPr>
        <w:jc w:val="both"/>
      </w:pPr>
    </w:p>
    <w:p w:rsidR="004B7D51" w:rsidRDefault="004B7D51" w:rsidP="000533CE">
      <w:pPr>
        <w:jc w:val="both"/>
      </w:pPr>
    </w:p>
    <w:p w:rsidR="004B7D51" w:rsidRDefault="004B7D51" w:rsidP="000533CE">
      <w:pPr>
        <w:jc w:val="both"/>
      </w:pPr>
    </w:p>
    <w:p w:rsidR="004B7D51" w:rsidRDefault="004B7D51" w:rsidP="000533CE">
      <w:pPr>
        <w:jc w:val="both"/>
      </w:pPr>
    </w:p>
    <w:p w:rsidR="004B7D51" w:rsidRDefault="004B7D51" w:rsidP="000533CE">
      <w:pPr>
        <w:jc w:val="both"/>
      </w:pPr>
    </w:p>
    <w:p w:rsidR="004B7D51" w:rsidRDefault="004B7D51" w:rsidP="000533CE">
      <w:pPr>
        <w:jc w:val="both"/>
      </w:pPr>
    </w:p>
    <w:p w:rsidR="004B7D51" w:rsidRDefault="004B7D51" w:rsidP="000533CE">
      <w:pPr>
        <w:jc w:val="both"/>
      </w:pPr>
    </w:p>
    <w:p w:rsidR="004B7D51" w:rsidRDefault="004B7D51" w:rsidP="000533CE">
      <w:pPr>
        <w:jc w:val="both"/>
      </w:pPr>
    </w:p>
    <w:p w:rsidR="004B7D51" w:rsidRDefault="004B7D51" w:rsidP="000533CE">
      <w:pPr>
        <w:jc w:val="both"/>
      </w:pPr>
    </w:p>
    <w:p w:rsidR="004B7D51" w:rsidRDefault="004B7D51" w:rsidP="000533CE">
      <w:pPr>
        <w:jc w:val="both"/>
      </w:pPr>
    </w:p>
    <w:p w:rsidR="004B7D51" w:rsidRDefault="004B7D51" w:rsidP="000533CE">
      <w:pPr>
        <w:jc w:val="both"/>
      </w:pPr>
    </w:p>
    <w:p w:rsidR="004B7D51" w:rsidRDefault="004B7D51" w:rsidP="000533CE">
      <w:pPr>
        <w:jc w:val="both"/>
      </w:pPr>
    </w:p>
    <w:p w:rsidR="004B7D51" w:rsidRDefault="004B7D51" w:rsidP="000533CE">
      <w:pPr>
        <w:jc w:val="both"/>
      </w:pPr>
    </w:p>
    <w:p w:rsidR="004B7D51" w:rsidRDefault="004B7D51" w:rsidP="000533CE">
      <w:pPr>
        <w:jc w:val="both"/>
      </w:pPr>
    </w:p>
    <w:p w:rsidR="004B7D51" w:rsidRDefault="004B7D51" w:rsidP="000533CE">
      <w:pPr>
        <w:jc w:val="both"/>
      </w:pPr>
    </w:p>
    <w:p w:rsidR="004B7D51" w:rsidRDefault="004B7D51" w:rsidP="000533CE">
      <w:pPr>
        <w:jc w:val="both"/>
      </w:pPr>
    </w:p>
    <w:p w:rsidR="004B7D51" w:rsidRDefault="004B7D51" w:rsidP="000533CE">
      <w:pPr>
        <w:jc w:val="both"/>
      </w:pPr>
    </w:p>
    <w:p w:rsidR="004B7D51" w:rsidRDefault="004B7D51" w:rsidP="000533CE">
      <w:pPr>
        <w:jc w:val="both"/>
      </w:pPr>
    </w:p>
    <w:p w:rsidR="004B7D51" w:rsidRDefault="004B7D51" w:rsidP="000533CE">
      <w:pPr>
        <w:jc w:val="both"/>
      </w:pPr>
    </w:p>
    <w:p w:rsidR="004B7D51" w:rsidRDefault="004B7D51" w:rsidP="000533CE">
      <w:pPr>
        <w:jc w:val="both"/>
      </w:pPr>
    </w:p>
    <w:p w:rsidR="004B7D51" w:rsidRDefault="004B7D51" w:rsidP="000533CE">
      <w:pPr>
        <w:jc w:val="both"/>
      </w:pPr>
    </w:p>
    <w:p w:rsidR="004B7D51" w:rsidRDefault="004B7D51" w:rsidP="000533CE">
      <w:pPr>
        <w:jc w:val="both"/>
      </w:pPr>
    </w:p>
    <w:p w:rsidR="004B7D51" w:rsidRDefault="004B7D51" w:rsidP="000533CE">
      <w:pPr>
        <w:jc w:val="both"/>
      </w:pPr>
    </w:p>
    <w:p w:rsidR="004B7D51" w:rsidRDefault="004B7D51" w:rsidP="000533CE">
      <w:pPr>
        <w:jc w:val="both"/>
      </w:pPr>
    </w:p>
    <w:p w:rsidR="004B7D51" w:rsidRPr="00111755" w:rsidRDefault="004B7D51" w:rsidP="000533CE">
      <w:pPr>
        <w:pStyle w:val="Heading1"/>
        <w:jc w:val="both"/>
      </w:pPr>
      <w:r>
        <w:t>Viri in literatura</w:t>
      </w:r>
    </w:p>
    <w:p w:rsidR="003215AD" w:rsidRDefault="003215AD" w:rsidP="000533CE">
      <w:pPr>
        <w:jc w:val="both"/>
      </w:pPr>
    </w:p>
    <w:p w:rsidR="003215AD" w:rsidRDefault="001E3ACD" w:rsidP="000533CE">
      <w:pPr>
        <w:numPr>
          <w:ilvl w:val="0"/>
          <w:numId w:val="12"/>
        </w:numPr>
        <w:jc w:val="both"/>
      </w:pPr>
      <w:r>
        <w:t xml:space="preserve">Povzeto po spletni strani Oocities, 11.6.2011, 14.30: </w:t>
      </w:r>
      <w:hyperlink r:id="rId19" w:history="1">
        <w:r w:rsidRPr="001E3ACD">
          <w:t>http://www.oocities.org/gregor_rakar/vlaki/</w:t>
        </w:r>
      </w:hyperlink>
    </w:p>
    <w:p w:rsidR="001E3ACD" w:rsidRDefault="001E3ACD" w:rsidP="000533CE">
      <w:pPr>
        <w:numPr>
          <w:ilvl w:val="0"/>
          <w:numId w:val="12"/>
        </w:numPr>
        <w:jc w:val="both"/>
      </w:pPr>
      <w:r>
        <w:t xml:space="preserve">Povzeto po spletni strani Slovenske železnice, 12.6.2011, 14.55: </w:t>
      </w:r>
      <w:hyperlink r:id="rId20" w:history="1">
        <w:r w:rsidRPr="001E3ACD">
          <w:t>http://www.slo-zeleznice.si/sl/potniki/vozni-redi/vozni-red-s-cenikom?entrystation=42300&amp;via=-1&amp;exitstation=43400&amp;date=12.6.2011&amp;submit_ttable.x=109&amp;submit_ttable.y=6&amp;submit_ttable=search_link</w:t>
        </w:r>
      </w:hyperlink>
    </w:p>
    <w:p w:rsidR="001E3ACD" w:rsidRDefault="001E3ACD" w:rsidP="000533CE">
      <w:pPr>
        <w:numPr>
          <w:ilvl w:val="0"/>
          <w:numId w:val="12"/>
        </w:numPr>
        <w:jc w:val="both"/>
      </w:pPr>
      <w:r>
        <w:t xml:space="preserve">Povzeto po spletni strani Wikipedia, 12.6.2011, 15.30: </w:t>
      </w:r>
      <w:hyperlink r:id="rId21" w:history="1">
        <w:r w:rsidRPr="001E3ACD">
          <w:rPr>
            <w:rStyle w:val="Hyperlink"/>
            <w:color w:val="auto"/>
            <w:u w:val="none"/>
          </w:rPr>
          <w:t>http://en.wikipedia.org/wiki/Land_speed_record_for_rail_vehicles</w:t>
        </w:r>
      </w:hyperlink>
    </w:p>
    <w:p w:rsidR="001E3ACD" w:rsidRDefault="001E3ACD" w:rsidP="000533CE">
      <w:pPr>
        <w:numPr>
          <w:ilvl w:val="0"/>
          <w:numId w:val="12"/>
        </w:numPr>
        <w:jc w:val="both"/>
      </w:pPr>
      <w:r>
        <w:t xml:space="preserve">Povzeto po spletni strani Google slike, 12.6.2011, 16.22: </w:t>
      </w:r>
      <w:hyperlink r:id="rId22" w:history="1">
        <w:r w:rsidRPr="001E3ACD">
          <w:rPr>
            <w:rStyle w:val="Hyperlink"/>
            <w:color w:val="auto"/>
            <w:u w:val="none"/>
          </w:rPr>
          <w:t>http://upload.wikimedia.org/wikipedia/commons/d/d1/A_maglev_train_coming_out,_Pudong_International_Airport,_Shanghai.jpg</w:t>
        </w:r>
      </w:hyperlink>
    </w:p>
    <w:p w:rsidR="001E3ACD" w:rsidRDefault="001E3ACD" w:rsidP="000533CE">
      <w:pPr>
        <w:numPr>
          <w:ilvl w:val="0"/>
          <w:numId w:val="12"/>
        </w:numPr>
        <w:jc w:val="both"/>
      </w:pPr>
      <w:r>
        <w:t xml:space="preserve">Povzeto po spletni strani Google slike, 12.6.2011,16.30: </w:t>
      </w:r>
      <w:hyperlink r:id="rId23" w:history="1">
        <w:r w:rsidRPr="001E3ACD">
          <w:rPr>
            <w:rStyle w:val="Hyperlink"/>
            <w:color w:val="auto"/>
            <w:u w:val="none"/>
          </w:rPr>
          <w:t>http://images-mediawiki-sites.thefullwiki.org/01/1/0/2/68042291167781891.gif</w:t>
        </w:r>
      </w:hyperlink>
    </w:p>
    <w:p w:rsidR="001E3ACD" w:rsidRDefault="001E3ACD" w:rsidP="000533CE">
      <w:pPr>
        <w:numPr>
          <w:ilvl w:val="0"/>
          <w:numId w:val="12"/>
        </w:numPr>
        <w:jc w:val="both"/>
      </w:pPr>
      <w:r>
        <w:t xml:space="preserve">Povzeto po spletni strani Google slike, 12.6.2011,16.40: </w:t>
      </w:r>
      <w:hyperlink r:id="rId24" w:history="1">
        <w:r w:rsidRPr="001E3ACD">
          <w:rPr>
            <w:rStyle w:val="Hyperlink"/>
            <w:color w:val="auto"/>
            <w:u w:val="none"/>
          </w:rPr>
          <w:t>http://lh3.ggpht.com/_0vShPDt6pno/TFaQMD4kCjI/AAAAAAAABl4/CGh1DA7SHV0/30.jpg</w:t>
        </w:r>
      </w:hyperlink>
    </w:p>
    <w:p w:rsidR="001E3ACD" w:rsidRDefault="001E3ACD" w:rsidP="000533CE">
      <w:pPr>
        <w:numPr>
          <w:ilvl w:val="0"/>
          <w:numId w:val="12"/>
        </w:numPr>
        <w:jc w:val="both"/>
      </w:pPr>
      <w:r>
        <w:t xml:space="preserve">Povzeto po spletni strani Google slike, 12.6.2011, 17.20: </w:t>
      </w:r>
      <w:hyperlink r:id="rId25" w:history="1">
        <w:r w:rsidRPr="001E3ACD">
          <w:rPr>
            <w:rStyle w:val="Hyperlink"/>
            <w:color w:val="auto"/>
            <w:u w:val="none"/>
          </w:rPr>
          <w:t>http://upload.wikimedia.org/wikipedia/commons/e/ec/TGV_Sud-Est_rame_16_-_Motrice_02.jpg</w:t>
        </w:r>
      </w:hyperlink>
    </w:p>
    <w:p w:rsidR="00230CAA" w:rsidRDefault="001E3ACD" w:rsidP="000533CE">
      <w:pPr>
        <w:numPr>
          <w:ilvl w:val="0"/>
          <w:numId w:val="12"/>
        </w:numPr>
        <w:jc w:val="both"/>
      </w:pPr>
      <w:r>
        <w:t xml:space="preserve">Povzeto po spletni strani Google slike, </w:t>
      </w:r>
      <w:r w:rsidR="00230CAA">
        <w:t xml:space="preserve">12.6.2011, 17.30: </w:t>
      </w:r>
      <w:hyperlink r:id="rId26" w:history="1">
        <w:r w:rsidR="00230CAA" w:rsidRPr="00230CAA">
          <w:rPr>
            <w:rStyle w:val="Hyperlink"/>
            <w:color w:val="auto"/>
            <w:u w:val="none"/>
          </w:rPr>
          <w:t>http://www.web-trains.com/duplex/duplex_25.jpg</w:t>
        </w:r>
      </w:hyperlink>
    </w:p>
    <w:p w:rsidR="00230CAA" w:rsidRDefault="00230CAA" w:rsidP="000533CE">
      <w:pPr>
        <w:numPr>
          <w:ilvl w:val="0"/>
          <w:numId w:val="12"/>
        </w:numPr>
        <w:jc w:val="both"/>
      </w:pPr>
      <w:r>
        <w:t xml:space="preserve">Povzeto po spletni strani Google slike, 12.6.2011, 17.44: </w:t>
      </w:r>
      <w:hyperlink r:id="rId27" w:history="1">
        <w:r w:rsidRPr="00230CAA">
          <w:rPr>
            <w:rStyle w:val="Hyperlink"/>
            <w:color w:val="auto"/>
            <w:u w:val="none"/>
          </w:rPr>
          <w:t>http://www.ambafrance-cn.org/IMG/jpg/P00020158_redimensionner.jpg</w:t>
        </w:r>
      </w:hyperlink>
    </w:p>
    <w:p w:rsidR="00230CAA" w:rsidRDefault="00230CAA" w:rsidP="000533CE">
      <w:pPr>
        <w:numPr>
          <w:ilvl w:val="0"/>
          <w:numId w:val="12"/>
        </w:numPr>
        <w:jc w:val="both"/>
      </w:pPr>
      <w:r>
        <w:t xml:space="preserve">Povzeto po spletni strani Google slike, 12.6.2011, 18.02: </w:t>
      </w:r>
      <w:hyperlink r:id="rId28" w:history="1">
        <w:r w:rsidRPr="00230CAA">
          <w:rPr>
            <w:rStyle w:val="Hyperlink"/>
            <w:color w:val="auto"/>
            <w:u w:val="none"/>
          </w:rPr>
          <w:t>http://ewh.ieee.org/tc/csc/News/Image14.jpg</w:t>
        </w:r>
      </w:hyperlink>
    </w:p>
    <w:p w:rsidR="00230CAA" w:rsidRPr="001E3ACD" w:rsidRDefault="00230CAA" w:rsidP="000533CE">
      <w:pPr>
        <w:numPr>
          <w:ilvl w:val="0"/>
          <w:numId w:val="12"/>
        </w:numPr>
        <w:jc w:val="both"/>
      </w:pPr>
      <w:r>
        <w:t xml:space="preserve">Povzeto po spletni strani Google slike, 12.6.2011, 18.05: </w:t>
      </w:r>
      <w:hyperlink r:id="rId29" w:history="1">
        <w:r w:rsidRPr="00230CAA">
          <w:rPr>
            <w:rStyle w:val="Hyperlink"/>
            <w:color w:val="auto"/>
            <w:u w:val="none"/>
          </w:rPr>
          <w:t>http://www.delo.si/assets/media/picture/iman/2006_06/670x420_potniski_vlak_ics_uros_hocevar1a.jpg</w:t>
        </w:r>
      </w:hyperlink>
    </w:p>
    <w:p w:rsidR="003215AD" w:rsidRDefault="003215AD" w:rsidP="000533CE">
      <w:pPr>
        <w:jc w:val="both"/>
      </w:pPr>
    </w:p>
    <w:sectPr w:rsidR="003215AD" w:rsidSect="00016EA0">
      <w:headerReference w:type="default" r:id="rId30"/>
      <w:footerReference w:type="default" r:id="rId31"/>
      <w:pgSz w:w="11906" w:h="16838"/>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163E" w:rsidRDefault="00B6163E" w:rsidP="00016EA0">
      <w:r>
        <w:separator/>
      </w:r>
    </w:p>
  </w:endnote>
  <w:endnote w:type="continuationSeparator" w:id="0">
    <w:p w:rsidR="00B6163E" w:rsidRDefault="00B6163E" w:rsidP="00016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EA0" w:rsidRDefault="00016EA0">
    <w:pPr>
      <w:pStyle w:val="Footer"/>
      <w:jc w:val="right"/>
    </w:pPr>
  </w:p>
  <w:p w:rsidR="00016EA0" w:rsidRDefault="00016E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EA0" w:rsidRDefault="00715949">
    <w:pPr>
      <w:pStyle w:val="Footer"/>
      <w:jc w:val="right"/>
    </w:pPr>
    <w:r w:rsidRPr="005872A4">
      <w:rPr>
        <w:sz w:val="20"/>
        <w:szCs w:val="20"/>
      </w:rPr>
      <w:fldChar w:fldCharType="begin"/>
    </w:r>
    <w:r w:rsidRPr="005872A4">
      <w:rPr>
        <w:sz w:val="20"/>
        <w:szCs w:val="20"/>
      </w:rPr>
      <w:instrText xml:space="preserve"> PAGE   \* MERGEFORMAT </w:instrText>
    </w:r>
    <w:r w:rsidRPr="005872A4">
      <w:rPr>
        <w:sz w:val="20"/>
        <w:szCs w:val="20"/>
      </w:rPr>
      <w:fldChar w:fldCharType="separate"/>
    </w:r>
    <w:r w:rsidR="000533CE">
      <w:rPr>
        <w:noProof/>
        <w:sz w:val="20"/>
        <w:szCs w:val="20"/>
      </w:rPr>
      <w:t>3</w:t>
    </w:r>
    <w:r w:rsidRPr="005872A4">
      <w:rPr>
        <w:sz w:val="20"/>
        <w:szCs w:val="20"/>
      </w:rPr>
      <w:fldChar w:fldCharType="end"/>
    </w:r>
  </w:p>
  <w:p w:rsidR="00016EA0" w:rsidRDefault="00016E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163E" w:rsidRDefault="00B6163E" w:rsidP="00016EA0">
      <w:r>
        <w:separator/>
      </w:r>
    </w:p>
  </w:footnote>
  <w:footnote w:type="continuationSeparator" w:id="0">
    <w:p w:rsidR="00B6163E" w:rsidRDefault="00B6163E" w:rsidP="00016E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EA0" w:rsidRPr="00016EA0" w:rsidRDefault="005872A4">
    <w:pPr>
      <w:pStyle w:val="Header"/>
      <w:rPr>
        <w:sz w:val="20"/>
        <w:szCs w:val="20"/>
      </w:rPr>
    </w:pPr>
    <w:r>
      <w:rPr>
        <w:sz w:val="20"/>
        <w:szCs w:val="20"/>
      </w:rPr>
      <w:t xml:space="preserve">Hitri vlaki                                                             </w:t>
    </w:r>
    <w:r w:rsidR="00016EA0" w:rsidRPr="00016EA0">
      <w:rPr>
        <w:sz w:val="20"/>
        <w:szCs w:val="20"/>
      </w:rPr>
      <w:t xml:space="preserve">                      </w:t>
    </w:r>
    <w:r w:rsidR="00016EA0">
      <w:rPr>
        <w:sz w:val="20"/>
        <w:szCs w:val="20"/>
      </w:rPr>
      <w:t xml:space="preserve">                                   </w:t>
    </w:r>
    <w:r w:rsidR="00016EA0" w:rsidRPr="00016EA0">
      <w:rPr>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A17D5"/>
    <w:multiLevelType w:val="hybridMultilevel"/>
    <w:tmpl w:val="16646A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0C32120"/>
    <w:multiLevelType w:val="hybridMultilevel"/>
    <w:tmpl w:val="F5BA96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1DF1A38"/>
    <w:multiLevelType w:val="hybridMultilevel"/>
    <w:tmpl w:val="3E3A887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9322D0F"/>
    <w:multiLevelType w:val="hybridMultilevel"/>
    <w:tmpl w:val="97C61D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9181906"/>
    <w:multiLevelType w:val="hybridMultilevel"/>
    <w:tmpl w:val="50CE51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E2D0AC8"/>
    <w:multiLevelType w:val="hybridMultilevel"/>
    <w:tmpl w:val="71F2D8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29753F4"/>
    <w:multiLevelType w:val="hybridMultilevel"/>
    <w:tmpl w:val="108AD8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F0B2388"/>
    <w:multiLevelType w:val="hybridMultilevel"/>
    <w:tmpl w:val="A1A6F0C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5BE93286"/>
    <w:multiLevelType w:val="hybridMultilevel"/>
    <w:tmpl w:val="1BFACD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F1673AC"/>
    <w:multiLevelType w:val="hybridMultilevel"/>
    <w:tmpl w:val="E072F0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50F151A"/>
    <w:multiLevelType w:val="hybridMultilevel"/>
    <w:tmpl w:val="921A59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7FAB28C5"/>
    <w:multiLevelType w:val="hybridMultilevel"/>
    <w:tmpl w:val="77883F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3"/>
  </w:num>
  <w:num w:numId="3">
    <w:abstractNumId w:val="10"/>
  </w:num>
  <w:num w:numId="4">
    <w:abstractNumId w:val="5"/>
  </w:num>
  <w:num w:numId="5">
    <w:abstractNumId w:val="7"/>
  </w:num>
  <w:num w:numId="6">
    <w:abstractNumId w:val="9"/>
  </w:num>
  <w:num w:numId="7">
    <w:abstractNumId w:val="4"/>
  </w:num>
  <w:num w:numId="8">
    <w:abstractNumId w:val="8"/>
  </w:num>
  <w:num w:numId="9">
    <w:abstractNumId w:val="1"/>
  </w:num>
  <w:num w:numId="10">
    <w:abstractNumId w:val="6"/>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45661"/>
    <w:rsid w:val="00012CCA"/>
    <w:rsid w:val="00016EA0"/>
    <w:rsid w:val="00025BAE"/>
    <w:rsid w:val="000416DC"/>
    <w:rsid w:val="000533CE"/>
    <w:rsid w:val="000A573E"/>
    <w:rsid w:val="000C35B8"/>
    <w:rsid w:val="000D0777"/>
    <w:rsid w:val="000D0CB4"/>
    <w:rsid w:val="000E0670"/>
    <w:rsid w:val="000F7844"/>
    <w:rsid w:val="00103084"/>
    <w:rsid w:val="001066E4"/>
    <w:rsid w:val="00111755"/>
    <w:rsid w:val="001457D0"/>
    <w:rsid w:val="00166A85"/>
    <w:rsid w:val="001833A6"/>
    <w:rsid w:val="001B0678"/>
    <w:rsid w:val="001B17A8"/>
    <w:rsid w:val="001D0251"/>
    <w:rsid w:val="001E120B"/>
    <w:rsid w:val="001E3ACD"/>
    <w:rsid w:val="001F184F"/>
    <w:rsid w:val="0021249B"/>
    <w:rsid w:val="00215384"/>
    <w:rsid w:val="002300DF"/>
    <w:rsid w:val="00230CAA"/>
    <w:rsid w:val="002373D2"/>
    <w:rsid w:val="002377B3"/>
    <w:rsid w:val="00246E09"/>
    <w:rsid w:val="00263E7E"/>
    <w:rsid w:val="00290A3D"/>
    <w:rsid w:val="002A462F"/>
    <w:rsid w:val="002C4C06"/>
    <w:rsid w:val="002D323A"/>
    <w:rsid w:val="002E27EA"/>
    <w:rsid w:val="002E5A99"/>
    <w:rsid w:val="00310B3A"/>
    <w:rsid w:val="003215AD"/>
    <w:rsid w:val="003232BA"/>
    <w:rsid w:val="003340BC"/>
    <w:rsid w:val="00342288"/>
    <w:rsid w:val="003504A9"/>
    <w:rsid w:val="00367424"/>
    <w:rsid w:val="003C7447"/>
    <w:rsid w:val="0041622C"/>
    <w:rsid w:val="0043551A"/>
    <w:rsid w:val="00435EA1"/>
    <w:rsid w:val="00481D1C"/>
    <w:rsid w:val="004B7D51"/>
    <w:rsid w:val="004C5C0F"/>
    <w:rsid w:val="004E0255"/>
    <w:rsid w:val="004F3BEE"/>
    <w:rsid w:val="00503865"/>
    <w:rsid w:val="005051D4"/>
    <w:rsid w:val="00506EB2"/>
    <w:rsid w:val="00522216"/>
    <w:rsid w:val="00533072"/>
    <w:rsid w:val="005872A4"/>
    <w:rsid w:val="005A4BE2"/>
    <w:rsid w:val="005B067F"/>
    <w:rsid w:val="005B2A2C"/>
    <w:rsid w:val="005B4FE3"/>
    <w:rsid w:val="005C0E46"/>
    <w:rsid w:val="005E4AB7"/>
    <w:rsid w:val="005E4B3C"/>
    <w:rsid w:val="005F27BF"/>
    <w:rsid w:val="005F580A"/>
    <w:rsid w:val="00614D7F"/>
    <w:rsid w:val="00623E36"/>
    <w:rsid w:val="00632D70"/>
    <w:rsid w:val="00643A87"/>
    <w:rsid w:val="0066068B"/>
    <w:rsid w:val="006879A5"/>
    <w:rsid w:val="0069496E"/>
    <w:rsid w:val="006E5125"/>
    <w:rsid w:val="006F1BA4"/>
    <w:rsid w:val="006F7B51"/>
    <w:rsid w:val="00711F59"/>
    <w:rsid w:val="00715949"/>
    <w:rsid w:val="00730E56"/>
    <w:rsid w:val="007536AF"/>
    <w:rsid w:val="00754F2F"/>
    <w:rsid w:val="00765DC6"/>
    <w:rsid w:val="007660DB"/>
    <w:rsid w:val="00771DBA"/>
    <w:rsid w:val="007A4542"/>
    <w:rsid w:val="007D2462"/>
    <w:rsid w:val="007E5682"/>
    <w:rsid w:val="00811DB6"/>
    <w:rsid w:val="00841F01"/>
    <w:rsid w:val="00845661"/>
    <w:rsid w:val="008614B6"/>
    <w:rsid w:val="00862E24"/>
    <w:rsid w:val="008B4384"/>
    <w:rsid w:val="008C1729"/>
    <w:rsid w:val="008F000C"/>
    <w:rsid w:val="008F4493"/>
    <w:rsid w:val="00921F06"/>
    <w:rsid w:val="0093764C"/>
    <w:rsid w:val="009717F0"/>
    <w:rsid w:val="009809B4"/>
    <w:rsid w:val="00990706"/>
    <w:rsid w:val="009A79FF"/>
    <w:rsid w:val="009B7253"/>
    <w:rsid w:val="009C1998"/>
    <w:rsid w:val="009E19A8"/>
    <w:rsid w:val="00A026FD"/>
    <w:rsid w:val="00A02A0C"/>
    <w:rsid w:val="00A06784"/>
    <w:rsid w:val="00A072FD"/>
    <w:rsid w:val="00A12AB4"/>
    <w:rsid w:val="00A664E5"/>
    <w:rsid w:val="00A84AB3"/>
    <w:rsid w:val="00A9143F"/>
    <w:rsid w:val="00AA49BA"/>
    <w:rsid w:val="00B04379"/>
    <w:rsid w:val="00B43BE4"/>
    <w:rsid w:val="00B6163E"/>
    <w:rsid w:val="00B71232"/>
    <w:rsid w:val="00BE7558"/>
    <w:rsid w:val="00C116A3"/>
    <w:rsid w:val="00CA559D"/>
    <w:rsid w:val="00CC0CB6"/>
    <w:rsid w:val="00CC358B"/>
    <w:rsid w:val="00CC4C36"/>
    <w:rsid w:val="00CC6BFD"/>
    <w:rsid w:val="00D0616C"/>
    <w:rsid w:val="00D12865"/>
    <w:rsid w:val="00D22EB3"/>
    <w:rsid w:val="00D3023B"/>
    <w:rsid w:val="00D35E00"/>
    <w:rsid w:val="00D401E9"/>
    <w:rsid w:val="00D53287"/>
    <w:rsid w:val="00D63068"/>
    <w:rsid w:val="00D8582C"/>
    <w:rsid w:val="00DC167C"/>
    <w:rsid w:val="00DE69A8"/>
    <w:rsid w:val="00E25D32"/>
    <w:rsid w:val="00E309EB"/>
    <w:rsid w:val="00E50D16"/>
    <w:rsid w:val="00E535DA"/>
    <w:rsid w:val="00EA0CAF"/>
    <w:rsid w:val="00EA7D32"/>
    <w:rsid w:val="00EB74AD"/>
    <w:rsid w:val="00ED2880"/>
    <w:rsid w:val="00EE2AE6"/>
    <w:rsid w:val="00EE7306"/>
    <w:rsid w:val="00EF22E0"/>
    <w:rsid w:val="00F04F7B"/>
    <w:rsid w:val="00F13B9D"/>
    <w:rsid w:val="00F40604"/>
    <w:rsid w:val="00F408EC"/>
    <w:rsid w:val="00F70010"/>
    <w:rsid w:val="00FA3AA5"/>
    <w:rsid w:val="00FA5CC4"/>
    <w:rsid w:val="00FB432F"/>
    <w:rsid w:val="00FB4FA9"/>
    <w:rsid w:val="00FC201A"/>
    <w:rsid w:val="00FD2824"/>
    <w:rsid w:val="00FE1694"/>
    <w:rsid w:val="00FF2C5B"/>
    <w:rsid w:val="00FF4BE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E56"/>
    <w:pPr>
      <w:spacing w:line="360" w:lineRule="auto"/>
    </w:pPr>
    <w:rPr>
      <w:rFonts w:ascii="Arial" w:hAnsi="Arial"/>
      <w:sz w:val="24"/>
      <w:szCs w:val="22"/>
      <w:lang w:eastAsia="en-US"/>
    </w:rPr>
  </w:style>
  <w:style w:type="paragraph" w:styleId="Heading1">
    <w:name w:val="heading 1"/>
    <w:basedOn w:val="Normal"/>
    <w:next w:val="Normal"/>
    <w:link w:val="Heading1Char"/>
    <w:uiPriority w:val="9"/>
    <w:qFormat/>
    <w:rsid w:val="000C35B8"/>
    <w:pPr>
      <w:keepNext/>
      <w:keepLines/>
      <w:spacing w:before="480" w:after="120"/>
      <w:outlineLvl w:val="0"/>
    </w:pPr>
    <w:rPr>
      <w:rFonts w:eastAsia="Times New Roman"/>
      <w:b/>
      <w:bCs/>
      <w:sz w:val="32"/>
      <w:szCs w:val="28"/>
    </w:rPr>
  </w:style>
  <w:style w:type="paragraph" w:styleId="Heading2">
    <w:name w:val="heading 2"/>
    <w:basedOn w:val="Normal"/>
    <w:next w:val="Normal"/>
    <w:link w:val="Heading2Char"/>
    <w:uiPriority w:val="9"/>
    <w:unhideWhenUsed/>
    <w:qFormat/>
    <w:rsid w:val="000C35B8"/>
    <w:pPr>
      <w:keepNext/>
      <w:keepLines/>
      <w:spacing w:before="200"/>
      <w:outlineLvl w:val="1"/>
    </w:pPr>
    <w:rPr>
      <w:rFonts w:eastAsia="Times New Roman"/>
      <w:b/>
      <w:bCs/>
      <w:sz w:val="28"/>
      <w:szCs w:val="26"/>
    </w:rPr>
  </w:style>
  <w:style w:type="paragraph" w:styleId="Heading3">
    <w:name w:val="heading 3"/>
    <w:basedOn w:val="Normal"/>
    <w:next w:val="Normal"/>
    <w:link w:val="Heading3Char"/>
    <w:uiPriority w:val="9"/>
    <w:unhideWhenUsed/>
    <w:qFormat/>
    <w:rsid w:val="000C35B8"/>
    <w:pPr>
      <w:keepNext/>
      <w:spacing w:before="240" w:after="60"/>
      <w:outlineLvl w:val="2"/>
    </w:pPr>
    <w:rPr>
      <w:rFonts w:eastAsia="Times New Roman"/>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C35B8"/>
    <w:rPr>
      <w:rFonts w:ascii="Arial" w:eastAsia="Times New Roman" w:hAnsi="Arial"/>
      <w:b/>
      <w:bCs/>
      <w:sz w:val="32"/>
      <w:szCs w:val="28"/>
      <w:lang w:eastAsia="en-US"/>
    </w:rPr>
  </w:style>
  <w:style w:type="character" w:customStyle="1" w:styleId="Heading2Char">
    <w:name w:val="Heading 2 Char"/>
    <w:link w:val="Heading2"/>
    <w:uiPriority w:val="9"/>
    <w:rsid w:val="000C35B8"/>
    <w:rPr>
      <w:rFonts w:ascii="Arial" w:eastAsia="Times New Roman" w:hAnsi="Arial"/>
      <w:b/>
      <w:bCs/>
      <w:sz w:val="28"/>
      <w:szCs w:val="26"/>
      <w:lang w:eastAsia="en-US"/>
    </w:rPr>
  </w:style>
  <w:style w:type="paragraph" w:styleId="NoSpacing">
    <w:name w:val="No Spacing"/>
    <w:uiPriority w:val="1"/>
    <w:qFormat/>
    <w:rsid w:val="00845661"/>
    <w:rPr>
      <w:rFonts w:ascii="Arial" w:hAnsi="Arial"/>
      <w:sz w:val="24"/>
      <w:szCs w:val="22"/>
      <w:lang w:eastAsia="en-US"/>
    </w:rPr>
  </w:style>
  <w:style w:type="table" w:styleId="TableGrid">
    <w:name w:val="Table Grid"/>
    <w:basedOn w:val="TableNormal"/>
    <w:uiPriority w:val="59"/>
    <w:rsid w:val="008456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FA3AA5"/>
    <w:pPr>
      <w:ind w:left="720"/>
      <w:contextualSpacing/>
    </w:pPr>
  </w:style>
  <w:style w:type="paragraph" w:styleId="BalloonText">
    <w:name w:val="Balloon Text"/>
    <w:basedOn w:val="Normal"/>
    <w:link w:val="BalloonTextChar"/>
    <w:uiPriority w:val="99"/>
    <w:semiHidden/>
    <w:unhideWhenUsed/>
    <w:rsid w:val="00EE7306"/>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EE7306"/>
    <w:rPr>
      <w:rFonts w:ascii="Tahoma" w:hAnsi="Tahoma" w:cs="Tahoma"/>
      <w:sz w:val="16"/>
      <w:szCs w:val="16"/>
    </w:rPr>
  </w:style>
  <w:style w:type="paragraph" w:styleId="TOC1">
    <w:name w:val="toc 1"/>
    <w:basedOn w:val="Normal"/>
    <w:next w:val="Normal"/>
    <w:autoRedefine/>
    <w:uiPriority w:val="39"/>
    <w:unhideWhenUsed/>
    <w:rsid w:val="001F184F"/>
    <w:pPr>
      <w:spacing w:after="100"/>
    </w:pPr>
  </w:style>
  <w:style w:type="paragraph" w:styleId="TOC2">
    <w:name w:val="toc 2"/>
    <w:basedOn w:val="Normal"/>
    <w:next w:val="Normal"/>
    <w:autoRedefine/>
    <w:uiPriority w:val="39"/>
    <w:unhideWhenUsed/>
    <w:rsid w:val="001F184F"/>
    <w:pPr>
      <w:spacing w:after="100"/>
      <w:ind w:left="240"/>
    </w:pPr>
  </w:style>
  <w:style w:type="character" w:styleId="Hyperlink">
    <w:name w:val="Hyperlink"/>
    <w:uiPriority w:val="99"/>
    <w:unhideWhenUsed/>
    <w:rsid w:val="001F184F"/>
    <w:rPr>
      <w:color w:val="0000FF"/>
      <w:u w:val="single"/>
    </w:rPr>
  </w:style>
  <w:style w:type="paragraph" w:styleId="Caption">
    <w:name w:val="caption"/>
    <w:basedOn w:val="Normal"/>
    <w:next w:val="Normal"/>
    <w:uiPriority w:val="35"/>
    <w:unhideWhenUsed/>
    <w:qFormat/>
    <w:rsid w:val="009717F0"/>
    <w:pPr>
      <w:spacing w:line="240" w:lineRule="auto"/>
    </w:pPr>
    <w:rPr>
      <w:b/>
      <w:bCs/>
      <w:color w:val="4F81BD"/>
      <w:sz w:val="18"/>
      <w:szCs w:val="18"/>
    </w:rPr>
  </w:style>
  <w:style w:type="paragraph" w:styleId="TableofFigures">
    <w:name w:val="table of figures"/>
    <w:basedOn w:val="Normal"/>
    <w:next w:val="Normal"/>
    <w:uiPriority w:val="99"/>
    <w:unhideWhenUsed/>
    <w:rsid w:val="00D8582C"/>
  </w:style>
  <w:style w:type="paragraph" w:styleId="Header">
    <w:name w:val="header"/>
    <w:basedOn w:val="Normal"/>
    <w:link w:val="HeaderChar"/>
    <w:uiPriority w:val="99"/>
    <w:unhideWhenUsed/>
    <w:rsid w:val="00016EA0"/>
    <w:pPr>
      <w:tabs>
        <w:tab w:val="center" w:pos="4536"/>
        <w:tab w:val="right" w:pos="9072"/>
      </w:tabs>
      <w:spacing w:line="240" w:lineRule="auto"/>
    </w:pPr>
  </w:style>
  <w:style w:type="character" w:customStyle="1" w:styleId="HeaderChar">
    <w:name w:val="Header Char"/>
    <w:link w:val="Header"/>
    <w:uiPriority w:val="99"/>
    <w:rsid w:val="00016EA0"/>
    <w:rPr>
      <w:rFonts w:ascii="Arial" w:hAnsi="Arial"/>
      <w:sz w:val="24"/>
    </w:rPr>
  </w:style>
  <w:style w:type="paragraph" w:styleId="Footer">
    <w:name w:val="footer"/>
    <w:basedOn w:val="Normal"/>
    <w:link w:val="FooterChar"/>
    <w:uiPriority w:val="99"/>
    <w:unhideWhenUsed/>
    <w:rsid w:val="00016EA0"/>
    <w:pPr>
      <w:tabs>
        <w:tab w:val="center" w:pos="4536"/>
        <w:tab w:val="right" w:pos="9072"/>
      </w:tabs>
      <w:spacing w:line="240" w:lineRule="auto"/>
    </w:pPr>
  </w:style>
  <w:style w:type="character" w:customStyle="1" w:styleId="FooterChar">
    <w:name w:val="Footer Char"/>
    <w:link w:val="Footer"/>
    <w:uiPriority w:val="99"/>
    <w:rsid w:val="00016EA0"/>
    <w:rPr>
      <w:rFonts w:ascii="Arial" w:hAnsi="Arial"/>
      <w:sz w:val="24"/>
    </w:rPr>
  </w:style>
  <w:style w:type="character" w:customStyle="1" w:styleId="Heading3Char">
    <w:name w:val="Heading 3 Char"/>
    <w:link w:val="Heading3"/>
    <w:uiPriority w:val="9"/>
    <w:rsid w:val="000C35B8"/>
    <w:rPr>
      <w:rFonts w:ascii="Arial" w:eastAsia="Times New Roman" w:hAnsi="Arial" w:cs="Times New Roman"/>
      <w:b/>
      <w:bCs/>
      <w:sz w:val="24"/>
      <w:szCs w:val="26"/>
      <w:lang w:eastAsia="en-US"/>
    </w:rPr>
  </w:style>
  <w:style w:type="paragraph" w:styleId="TOC3">
    <w:name w:val="toc 3"/>
    <w:basedOn w:val="Normal"/>
    <w:next w:val="Normal"/>
    <w:autoRedefine/>
    <w:uiPriority w:val="39"/>
    <w:unhideWhenUsed/>
    <w:rsid w:val="00D3023B"/>
    <w:pPr>
      <w:ind w:left="480"/>
    </w:pPr>
  </w:style>
  <w:style w:type="table" w:styleId="LightList-Accent3">
    <w:name w:val="Light List Accent 3"/>
    <w:basedOn w:val="TableNormal"/>
    <w:uiPriority w:val="61"/>
    <w:rsid w:val="00310B3A"/>
    <w:rPr>
      <w:rFonts w:eastAsia="Times New Roman"/>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cimalAligned">
    <w:name w:val="Decimal Aligned"/>
    <w:basedOn w:val="Normal"/>
    <w:uiPriority w:val="40"/>
    <w:qFormat/>
    <w:rsid w:val="00310B3A"/>
    <w:pPr>
      <w:tabs>
        <w:tab w:val="decimal" w:pos="360"/>
      </w:tabs>
      <w:spacing w:after="200" w:line="276" w:lineRule="auto"/>
    </w:pPr>
    <w:rPr>
      <w:rFonts w:ascii="Calibri" w:eastAsia="Times New Roman" w:hAnsi="Calibri"/>
      <w:sz w:val="22"/>
    </w:rPr>
  </w:style>
  <w:style w:type="paragraph" w:styleId="FootnoteText">
    <w:name w:val="footnote text"/>
    <w:basedOn w:val="Normal"/>
    <w:link w:val="FootnoteTextChar"/>
    <w:uiPriority w:val="99"/>
    <w:unhideWhenUsed/>
    <w:rsid w:val="00310B3A"/>
    <w:pPr>
      <w:spacing w:line="240" w:lineRule="auto"/>
    </w:pPr>
    <w:rPr>
      <w:rFonts w:ascii="Calibri" w:eastAsia="Times New Roman" w:hAnsi="Calibri"/>
      <w:sz w:val="20"/>
      <w:szCs w:val="20"/>
    </w:rPr>
  </w:style>
  <w:style w:type="character" w:customStyle="1" w:styleId="FootnoteTextChar">
    <w:name w:val="Footnote Text Char"/>
    <w:link w:val="FootnoteText"/>
    <w:uiPriority w:val="99"/>
    <w:rsid w:val="00310B3A"/>
    <w:rPr>
      <w:rFonts w:ascii="Calibri" w:eastAsia="Times New Roman" w:hAnsi="Calibri" w:cs="Times New Roman"/>
      <w:lang w:eastAsia="en-US"/>
    </w:rPr>
  </w:style>
  <w:style w:type="character" w:styleId="SubtleEmphasis">
    <w:name w:val="Subtle Emphasis"/>
    <w:uiPriority w:val="19"/>
    <w:qFormat/>
    <w:rsid w:val="00310B3A"/>
    <w:rPr>
      <w:rFonts w:eastAsia="Times New Roman" w:cs="Times New Roman"/>
      <w:bCs w:val="0"/>
      <w:i/>
      <w:iCs/>
      <w:color w:val="808080"/>
      <w:szCs w:val="22"/>
      <w:lang w:val="sl-SI"/>
    </w:rPr>
  </w:style>
  <w:style w:type="table" w:styleId="MediumShading2-Accent5">
    <w:name w:val="Medium Shading 2 Accent 5"/>
    <w:basedOn w:val="TableNormal"/>
    <w:uiPriority w:val="64"/>
    <w:rsid w:val="00310B3A"/>
    <w:rPr>
      <w:rFonts w:eastAsia="Times New Roma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apple-style-span">
    <w:name w:val="apple-style-span"/>
    <w:basedOn w:val="DefaultParagraphFont"/>
    <w:rsid w:val="00B43B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6157132">
      <w:bodyDiv w:val="1"/>
      <w:marLeft w:val="0"/>
      <w:marRight w:val="0"/>
      <w:marTop w:val="0"/>
      <w:marBottom w:val="0"/>
      <w:divBdr>
        <w:top w:val="none" w:sz="0" w:space="0" w:color="auto"/>
        <w:left w:val="none" w:sz="0" w:space="0" w:color="auto"/>
        <w:bottom w:val="none" w:sz="0" w:space="0" w:color="auto"/>
        <w:right w:val="none" w:sz="0" w:space="0" w:color="auto"/>
      </w:divBdr>
    </w:div>
    <w:div w:id="1260914312">
      <w:bodyDiv w:val="1"/>
      <w:marLeft w:val="0"/>
      <w:marRight w:val="0"/>
      <w:marTop w:val="0"/>
      <w:marBottom w:val="0"/>
      <w:divBdr>
        <w:top w:val="none" w:sz="0" w:space="0" w:color="auto"/>
        <w:left w:val="none" w:sz="0" w:space="0" w:color="auto"/>
        <w:bottom w:val="none" w:sz="0" w:space="0" w:color="auto"/>
        <w:right w:val="none" w:sz="0" w:space="0" w:color="auto"/>
      </w:divBdr>
    </w:div>
    <w:div w:id="126244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web-trains.com/duplex/duplex_25.jpg" TargetMode="External"/><Relationship Id="rId3" Type="http://schemas.openxmlformats.org/officeDocument/2006/relationships/settings" Target="settings.xml"/><Relationship Id="rId21" Type="http://schemas.openxmlformats.org/officeDocument/2006/relationships/hyperlink" Target="http://en.wikipedia.org/wiki/Land_speed_record_for_rail_vehicles"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upload.wikimedia.org/wikipedia/commons/e/ec/TGV_Sud-Est_rame_16_-_Motrice_02.jp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slo-zeleznice.si/sl/potniki/vozni-redi/vozni-red-s-cenikom?entrystation=42300&amp;via=-1&amp;exitstation=43400&amp;date=12.6.2011&amp;submit_ttable.x=109&amp;submit_ttable.y=6&amp;submit_ttable=search_link" TargetMode="External"/><Relationship Id="rId29" Type="http://schemas.openxmlformats.org/officeDocument/2006/relationships/hyperlink" Target="http://www.delo.si/assets/media/picture/iman/2006_06/670x420_potniski_vlak_ics_uros_hocevar1a.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lh3.ggpht.com/_0vShPDt6pno/TFaQMD4kCjI/AAAAAAAABl4/CGh1DA7SHV0/30.jpg"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images-mediawiki-sites.thefullwiki.org/01/1/0/2/68042291167781891.gif" TargetMode="External"/><Relationship Id="rId28" Type="http://schemas.openxmlformats.org/officeDocument/2006/relationships/hyperlink" Target="http://ewh.ieee.org/tc/csc/News/Image14.jpg" TargetMode="External"/><Relationship Id="rId10" Type="http://schemas.openxmlformats.org/officeDocument/2006/relationships/image" Target="media/image3.png"/><Relationship Id="rId19" Type="http://schemas.openxmlformats.org/officeDocument/2006/relationships/hyperlink" Target="http://www.oocities.org/gregor_rakar/vlaki/"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upload.wikimedia.org/wikipedia/commons/d/d1/A_maglev_train_coming_out,_Pudong_International_Airport,_Shanghai.jpg" TargetMode="External"/><Relationship Id="rId27" Type="http://schemas.openxmlformats.org/officeDocument/2006/relationships/hyperlink" Target="http://www.ambafrance-cn.org/IMG/jpg/P00020158_redimensionner.jpg"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2688</Words>
  <Characters>15322</Characters>
  <Application>Microsoft Office Word</Application>
  <DocSecurity>0</DocSecurity>
  <Lines>127</Lines>
  <Paragraphs>35</Paragraphs>
  <ScaleCrop>false</ScaleCrop>
  <Company/>
  <LinksUpToDate>false</LinksUpToDate>
  <CharactersWithSpaces>17975</CharactersWithSpaces>
  <SharedDoc>false</SharedDoc>
  <HLinks>
    <vt:vector size="216" baseType="variant">
      <vt:variant>
        <vt:i4>2162814</vt:i4>
      </vt:variant>
      <vt:variant>
        <vt:i4>225</vt:i4>
      </vt:variant>
      <vt:variant>
        <vt:i4>0</vt:i4>
      </vt:variant>
      <vt:variant>
        <vt:i4>5</vt:i4>
      </vt:variant>
      <vt:variant>
        <vt:lpwstr>http://www.delo.si/assets/media/picture/iman/2006_06/670x420_potniski_vlak_ics_uros_hocevar1a.jpg</vt:lpwstr>
      </vt:variant>
      <vt:variant>
        <vt:lpwstr/>
      </vt:variant>
      <vt:variant>
        <vt:i4>6881402</vt:i4>
      </vt:variant>
      <vt:variant>
        <vt:i4>222</vt:i4>
      </vt:variant>
      <vt:variant>
        <vt:i4>0</vt:i4>
      </vt:variant>
      <vt:variant>
        <vt:i4>5</vt:i4>
      </vt:variant>
      <vt:variant>
        <vt:lpwstr>http://ewh.ieee.org/tc/csc/News/Image14.jpg</vt:lpwstr>
      </vt:variant>
      <vt:variant>
        <vt:lpwstr/>
      </vt:variant>
      <vt:variant>
        <vt:i4>5636209</vt:i4>
      </vt:variant>
      <vt:variant>
        <vt:i4>219</vt:i4>
      </vt:variant>
      <vt:variant>
        <vt:i4>0</vt:i4>
      </vt:variant>
      <vt:variant>
        <vt:i4>5</vt:i4>
      </vt:variant>
      <vt:variant>
        <vt:lpwstr>http://www.ambafrance-cn.org/IMG/jpg/P00020158_redimensionner.jpg</vt:lpwstr>
      </vt:variant>
      <vt:variant>
        <vt:lpwstr/>
      </vt:variant>
      <vt:variant>
        <vt:i4>6029357</vt:i4>
      </vt:variant>
      <vt:variant>
        <vt:i4>216</vt:i4>
      </vt:variant>
      <vt:variant>
        <vt:i4>0</vt:i4>
      </vt:variant>
      <vt:variant>
        <vt:i4>5</vt:i4>
      </vt:variant>
      <vt:variant>
        <vt:lpwstr>http://www.web-trains.com/duplex/duplex_25.jpg</vt:lpwstr>
      </vt:variant>
      <vt:variant>
        <vt:lpwstr/>
      </vt:variant>
      <vt:variant>
        <vt:i4>655450</vt:i4>
      </vt:variant>
      <vt:variant>
        <vt:i4>213</vt:i4>
      </vt:variant>
      <vt:variant>
        <vt:i4>0</vt:i4>
      </vt:variant>
      <vt:variant>
        <vt:i4>5</vt:i4>
      </vt:variant>
      <vt:variant>
        <vt:lpwstr>http://upload.wikimedia.org/wikipedia/commons/e/ec/TGV_Sud-Est_rame_16_-_Motrice_02.jpg</vt:lpwstr>
      </vt:variant>
      <vt:variant>
        <vt:lpwstr/>
      </vt:variant>
      <vt:variant>
        <vt:i4>7667723</vt:i4>
      </vt:variant>
      <vt:variant>
        <vt:i4>210</vt:i4>
      </vt:variant>
      <vt:variant>
        <vt:i4>0</vt:i4>
      </vt:variant>
      <vt:variant>
        <vt:i4>5</vt:i4>
      </vt:variant>
      <vt:variant>
        <vt:lpwstr>http://lh3.ggpht.com/_0vShPDt6pno/TFaQMD4kCjI/AAAAAAAABl4/CGh1DA7SHV0/30.jpg</vt:lpwstr>
      </vt:variant>
      <vt:variant>
        <vt:lpwstr/>
      </vt:variant>
      <vt:variant>
        <vt:i4>4194333</vt:i4>
      </vt:variant>
      <vt:variant>
        <vt:i4>207</vt:i4>
      </vt:variant>
      <vt:variant>
        <vt:i4>0</vt:i4>
      </vt:variant>
      <vt:variant>
        <vt:i4>5</vt:i4>
      </vt:variant>
      <vt:variant>
        <vt:lpwstr>http://images-mediawiki-sites.thefullwiki.org/01/1/0/2/68042291167781891.gif</vt:lpwstr>
      </vt:variant>
      <vt:variant>
        <vt:lpwstr/>
      </vt:variant>
      <vt:variant>
        <vt:i4>589835</vt:i4>
      </vt:variant>
      <vt:variant>
        <vt:i4>204</vt:i4>
      </vt:variant>
      <vt:variant>
        <vt:i4>0</vt:i4>
      </vt:variant>
      <vt:variant>
        <vt:i4>5</vt:i4>
      </vt:variant>
      <vt:variant>
        <vt:lpwstr>http://upload.wikimedia.org/wikipedia/commons/d/d1/A_maglev_train_coming_out,_Pudong_International_Airport,_Shanghai.jpg</vt:lpwstr>
      </vt:variant>
      <vt:variant>
        <vt:lpwstr/>
      </vt:variant>
      <vt:variant>
        <vt:i4>2424923</vt:i4>
      </vt:variant>
      <vt:variant>
        <vt:i4>201</vt:i4>
      </vt:variant>
      <vt:variant>
        <vt:i4>0</vt:i4>
      </vt:variant>
      <vt:variant>
        <vt:i4>5</vt:i4>
      </vt:variant>
      <vt:variant>
        <vt:lpwstr>http://en.wikipedia.org/wiki/Land_speed_record_for_rail_vehicles</vt:lpwstr>
      </vt:variant>
      <vt:variant>
        <vt:lpwstr/>
      </vt:variant>
      <vt:variant>
        <vt:i4>82</vt:i4>
      </vt:variant>
      <vt:variant>
        <vt:i4>198</vt:i4>
      </vt:variant>
      <vt:variant>
        <vt:i4>0</vt:i4>
      </vt:variant>
      <vt:variant>
        <vt:i4>5</vt:i4>
      </vt:variant>
      <vt:variant>
        <vt:lpwstr>http://www.slo-zeleznice.si/sl/potniki/vozni-redi/vozni-red-s-cenikom?entrystation=42300&amp;via=-1&amp;exitstation=43400&amp;date=12.6.2011&amp;submit_ttable.x=109&amp;submit_ttable.y=6&amp;submit_ttable=search_link</vt:lpwstr>
      </vt:variant>
      <vt:variant>
        <vt:lpwstr/>
      </vt:variant>
      <vt:variant>
        <vt:i4>3604574</vt:i4>
      </vt:variant>
      <vt:variant>
        <vt:i4>195</vt:i4>
      </vt:variant>
      <vt:variant>
        <vt:i4>0</vt:i4>
      </vt:variant>
      <vt:variant>
        <vt:i4>5</vt:i4>
      </vt:variant>
      <vt:variant>
        <vt:lpwstr>http://www.oocities.org/gregor_rakar/vlaki/</vt:lpwstr>
      </vt:variant>
      <vt:variant>
        <vt:lpwstr/>
      </vt:variant>
      <vt:variant>
        <vt:i4>1441845</vt:i4>
      </vt:variant>
      <vt:variant>
        <vt:i4>155</vt:i4>
      </vt:variant>
      <vt:variant>
        <vt:i4>0</vt:i4>
      </vt:variant>
      <vt:variant>
        <vt:i4>5</vt:i4>
      </vt:variant>
      <vt:variant>
        <vt:lpwstr/>
      </vt:variant>
      <vt:variant>
        <vt:lpwstr>_Toc295657792</vt:lpwstr>
      </vt:variant>
      <vt:variant>
        <vt:i4>2031674</vt:i4>
      </vt:variant>
      <vt:variant>
        <vt:i4>146</vt:i4>
      </vt:variant>
      <vt:variant>
        <vt:i4>0</vt:i4>
      </vt:variant>
      <vt:variant>
        <vt:i4>5</vt:i4>
      </vt:variant>
      <vt:variant>
        <vt:lpwstr/>
      </vt:variant>
      <vt:variant>
        <vt:lpwstr>_Toc295655820</vt:lpwstr>
      </vt:variant>
      <vt:variant>
        <vt:i4>1900602</vt:i4>
      </vt:variant>
      <vt:variant>
        <vt:i4>137</vt:i4>
      </vt:variant>
      <vt:variant>
        <vt:i4>0</vt:i4>
      </vt:variant>
      <vt:variant>
        <vt:i4>5</vt:i4>
      </vt:variant>
      <vt:variant>
        <vt:lpwstr/>
      </vt:variant>
      <vt:variant>
        <vt:lpwstr>_Toc295657824</vt:lpwstr>
      </vt:variant>
      <vt:variant>
        <vt:i4>1900602</vt:i4>
      </vt:variant>
      <vt:variant>
        <vt:i4>131</vt:i4>
      </vt:variant>
      <vt:variant>
        <vt:i4>0</vt:i4>
      </vt:variant>
      <vt:variant>
        <vt:i4>5</vt:i4>
      </vt:variant>
      <vt:variant>
        <vt:lpwstr/>
      </vt:variant>
      <vt:variant>
        <vt:lpwstr>_Toc295657823</vt:lpwstr>
      </vt:variant>
      <vt:variant>
        <vt:i4>1900602</vt:i4>
      </vt:variant>
      <vt:variant>
        <vt:i4>125</vt:i4>
      </vt:variant>
      <vt:variant>
        <vt:i4>0</vt:i4>
      </vt:variant>
      <vt:variant>
        <vt:i4>5</vt:i4>
      </vt:variant>
      <vt:variant>
        <vt:lpwstr/>
      </vt:variant>
      <vt:variant>
        <vt:lpwstr>_Toc295657822</vt:lpwstr>
      </vt:variant>
      <vt:variant>
        <vt:i4>1900602</vt:i4>
      </vt:variant>
      <vt:variant>
        <vt:i4>119</vt:i4>
      </vt:variant>
      <vt:variant>
        <vt:i4>0</vt:i4>
      </vt:variant>
      <vt:variant>
        <vt:i4>5</vt:i4>
      </vt:variant>
      <vt:variant>
        <vt:lpwstr/>
      </vt:variant>
      <vt:variant>
        <vt:lpwstr>_Toc295657821</vt:lpwstr>
      </vt:variant>
      <vt:variant>
        <vt:i4>1900602</vt:i4>
      </vt:variant>
      <vt:variant>
        <vt:i4>113</vt:i4>
      </vt:variant>
      <vt:variant>
        <vt:i4>0</vt:i4>
      </vt:variant>
      <vt:variant>
        <vt:i4>5</vt:i4>
      </vt:variant>
      <vt:variant>
        <vt:lpwstr/>
      </vt:variant>
      <vt:variant>
        <vt:lpwstr>_Toc295657820</vt:lpwstr>
      </vt:variant>
      <vt:variant>
        <vt:i4>1966138</vt:i4>
      </vt:variant>
      <vt:variant>
        <vt:i4>107</vt:i4>
      </vt:variant>
      <vt:variant>
        <vt:i4>0</vt:i4>
      </vt:variant>
      <vt:variant>
        <vt:i4>5</vt:i4>
      </vt:variant>
      <vt:variant>
        <vt:lpwstr/>
      </vt:variant>
      <vt:variant>
        <vt:lpwstr>_Toc295657819</vt:lpwstr>
      </vt:variant>
      <vt:variant>
        <vt:i4>1966138</vt:i4>
      </vt:variant>
      <vt:variant>
        <vt:i4>101</vt:i4>
      </vt:variant>
      <vt:variant>
        <vt:i4>0</vt:i4>
      </vt:variant>
      <vt:variant>
        <vt:i4>5</vt:i4>
      </vt:variant>
      <vt:variant>
        <vt:lpwstr/>
      </vt:variant>
      <vt:variant>
        <vt:lpwstr>_Toc295657818</vt:lpwstr>
      </vt:variant>
      <vt:variant>
        <vt:i4>1966138</vt:i4>
      </vt:variant>
      <vt:variant>
        <vt:i4>95</vt:i4>
      </vt:variant>
      <vt:variant>
        <vt:i4>0</vt:i4>
      </vt:variant>
      <vt:variant>
        <vt:i4>5</vt:i4>
      </vt:variant>
      <vt:variant>
        <vt:lpwstr/>
      </vt:variant>
      <vt:variant>
        <vt:lpwstr>_Toc295657817</vt:lpwstr>
      </vt:variant>
      <vt:variant>
        <vt:i4>1966138</vt:i4>
      </vt:variant>
      <vt:variant>
        <vt:i4>89</vt:i4>
      </vt:variant>
      <vt:variant>
        <vt:i4>0</vt:i4>
      </vt:variant>
      <vt:variant>
        <vt:i4>5</vt:i4>
      </vt:variant>
      <vt:variant>
        <vt:lpwstr/>
      </vt:variant>
      <vt:variant>
        <vt:lpwstr>_Toc295657816</vt:lpwstr>
      </vt:variant>
      <vt:variant>
        <vt:i4>1966138</vt:i4>
      </vt:variant>
      <vt:variant>
        <vt:i4>80</vt:i4>
      </vt:variant>
      <vt:variant>
        <vt:i4>0</vt:i4>
      </vt:variant>
      <vt:variant>
        <vt:i4>5</vt:i4>
      </vt:variant>
      <vt:variant>
        <vt:lpwstr/>
      </vt:variant>
      <vt:variant>
        <vt:lpwstr>_Toc295657815</vt:lpwstr>
      </vt:variant>
      <vt:variant>
        <vt:i4>1966138</vt:i4>
      </vt:variant>
      <vt:variant>
        <vt:i4>74</vt:i4>
      </vt:variant>
      <vt:variant>
        <vt:i4>0</vt:i4>
      </vt:variant>
      <vt:variant>
        <vt:i4>5</vt:i4>
      </vt:variant>
      <vt:variant>
        <vt:lpwstr/>
      </vt:variant>
      <vt:variant>
        <vt:lpwstr>_Toc295657814</vt:lpwstr>
      </vt:variant>
      <vt:variant>
        <vt:i4>1966138</vt:i4>
      </vt:variant>
      <vt:variant>
        <vt:i4>68</vt:i4>
      </vt:variant>
      <vt:variant>
        <vt:i4>0</vt:i4>
      </vt:variant>
      <vt:variant>
        <vt:i4>5</vt:i4>
      </vt:variant>
      <vt:variant>
        <vt:lpwstr/>
      </vt:variant>
      <vt:variant>
        <vt:lpwstr>_Toc295657813</vt:lpwstr>
      </vt:variant>
      <vt:variant>
        <vt:i4>1966138</vt:i4>
      </vt:variant>
      <vt:variant>
        <vt:i4>62</vt:i4>
      </vt:variant>
      <vt:variant>
        <vt:i4>0</vt:i4>
      </vt:variant>
      <vt:variant>
        <vt:i4>5</vt:i4>
      </vt:variant>
      <vt:variant>
        <vt:lpwstr/>
      </vt:variant>
      <vt:variant>
        <vt:lpwstr>_Toc295657812</vt:lpwstr>
      </vt:variant>
      <vt:variant>
        <vt:i4>1966138</vt:i4>
      </vt:variant>
      <vt:variant>
        <vt:i4>56</vt:i4>
      </vt:variant>
      <vt:variant>
        <vt:i4>0</vt:i4>
      </vt:variant>
      <vt:variant>
        <vt:i4>5</vt:i4>
      </vt:variant>
      <vt:variant>
        <vt:lpwstr/>
      </vt:variant>
      <vt:variant>
        <vt:lpwstr>_Toc295657811</vt:lpwstr>
      </vt:variant>
      <vt:variant>
        <vt:i4>1966138</vt:i4>
      </vt:variant>
      <vt:variant>
        <vt:i4>50</vt:i4>
      </vt:variant>
      <vt:variant>
        <vt:i4>0</vt:i4>
      </vt:variant>
      <vt:variant>
        <vt:i4>5</vt:i4>
      </vt:variant>
      <vt:variant>
        <vt:lpwstr/>
      </vt:variant>
      <vt:variant>
        <vt:lpwstr>_Toc295657810</vt:lpwstr>
      </vt:variant>
      <vt:variant>
        <vt:i4>2031674</vt:i4>
      </vt:variant>
      <vt:variant>
        <vt:i4>44</vt:i4>
      </vt:variant>
      <vt:variant>
        <vt:i4>0</vt:i4>
      </vt:variant>
      <vt:variant>
        <vt:i4>5</vt:i4>
      </vt:variant>
      <vt:variant>
        <vt:lpwstr/>
      </vt:variant>
      <vt:variant>
        <vt:lpwstr>_Toc295657809</vt:lpwstr>
      </vt:variant>
      <vt:variant>
        <vt:i4>2031674</vt:i4>
      </vt:variant>
      <vt:variant>
        <vt:i4>38</vt:i4>
      </vt:variant>
      <vt:variant>
        <vt:i4>0</vt:i4>
      </vt:variant>
      <vt:variant>
        <vt:i4>5</vt:i4>
      </vt:variant>
      <vt:variant>
        <vt:lpwstr/>
      </vt:variant>
      <vt:variant>
        <vt:lpwstr>_Toc295657808</vt:lpwstr>
      </vt:variant>
      <vt:variant>
        <vt:i4>2031674</vt:i4>
      </vt:variant>
      <vt:variant>
        <vt:i4>32</vt:i4>
      </vt:variant>
      <vt:variant>
        <vt:i4>0</vt:i4>
      </vt:variant>
      <vt:variant>
        <vt:i4>5</vt:i4>
      </vt:variant>
      <vt:variant>
        <vt:lpwstr/>
      </vt:variant>
      <vt:variant>
        <vt:lpwstr>_Toc295657807</vt:lpwstr>
      </vt:variant>
      <vt:variant>
        <vt:i4>2031674</vt:i4>
      </vt:variant>
      <vt:variant>
        <vt:i4>26</vt:i4>
      </vt:variant>
      <vt:variant>
        <vt:i4>0</vt:i4>
      </vt:variant>
      <vt:variant>
        <vt:i4>5</vt:i4>
      </vt:variant>
      <vt:variant>
        <vt:lpwstr/>
      </vt:variant>
      <vt:variant>
        <vt:lpwstr>_Toc295657806</vt:lpwstr>
      </vt:variant>
      <vt:variant>
        <vt:i4>2031674</vt:i4>
      </vt:variant>
      <vt:variant>
        <vt:i4>20</vt:i4>
      </vt:variant>
      <vt:variant>
        <vt:i4>0</vt:i4>
      </vt:variant>
      <vt:variant>
        <vt:i4>5</vt:i4>
      </vt:variant>
      <vt:variant>
        <vt:lpwstr/>
      </vt:variant>
      <vt:variant>
        <vt:lpwstr>_Toc295657805</vt:lpwstr>
      </vt:variant>
      <vt:variant>
        <vt:i4>2031674</vt:i4>
      </vt:variant>
      <vt:variant>
        <vt:i4>14</vt:i4>
      </vt:variant>
      <vt:variant>
        <vt:i4>0</vt:i4>
      </vt:variant>
      <vt:variant>
        <vt:i4>5</vt:i4>
      </vt:variant>
      <vt:variant>
        <vt:lpwstr/>
      </vt:variant>
      <vt:variant>
        <vt:lpwstr>_Toc295657804</vt:lpwstr>
      </vt:variant>
      <vt:variant>
        <vt:i4>2031674</vt:i4>
      </vt:variant>
      <vt:variant>
        <vt:i4>8</vt:i4>
      </vt:variant>
      <vt:variant>
        <vt:i4>0</vt:i4>
      </vt:variant>
      <vt:variant>
        <vt:i4>5</vt:i4>
      </vt:variant>
      <vt:variant>
        <vt:lpwstr/>
      </vt:variant>
      <vt:variant>
        <vt:lpwstr>_Toc295657803</vt:lpwstr>
      </vt:variant>
      <vt:variant>
        <vt:i4>2031674</vt:i4>
      </vt:variant>
      <vt:variant>
        <vt:i4>2</vt:i4>
      </vt:variant>
      <vt:variant>
        <vt:i4>0</vt:i4>
      </vt:variant>
      <vt:variant>
        <vt:i4>5</vt:i4>
      </vt:variant>
      <vt:variant>
        <vt:lpwstr/>
      </vt:variant>
      <vt:variant>
        <vt:lpwstr>_Toc295657802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2019-05-28T09:25:00Z</dcterms:created>
  <dcterms:modified xsi:type="dcterms:W3CDTF">2019-05-28T09:25:00Z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