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38C4" w:rsidRDefault="00C35C4A">
      <w:pPr>
        <w:pStyle w:val="LO-Normal"/>
        <w:pageBreakBefore/>
        <w:rPr>
          <w:sz w:val="36"/>
          <w:szCs w:val="36"/>
        </w:rPr>
      </w:pPr>
      <w:bookmarkStart w:id="0" w:name="_GoBack"/>
      <w:bookmarkEnd w:id="0"/>
      <w:r>
        <w:rPr>
          <w:sz w:val="80"/>
          <w:szCs w:val="80"/>
        </w:rPr>
        <w:t>Kemijsko in biološko orožje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>KEMIČNO OROŽJE</w:t>
      </w:r>
    </w:p>
    <w:p w:rsidR="00FE38C4" w:rsidRDefault="00C35C4A">
      <w:pPr>
        <w:pStyle w:val="LO-Normal"/>
        <w:autoSpaceDE w:val="0"/>
        <w:spacing w:after="0" w:line="100" w:lineRule="atLeast"/>
        <w:rPr>
          <w:sz w:val="36"/>
          <w:szCs w:val="36"/>
        </w:rPr>
      </w:pPr>
      <w:r>
        <w:rPr>
          <w:sz w:val="36"/>
          <w:szCs w:val="36"/>
        </w:rPr>
        <w:t>- Kemično orožje je orožje, pri katerem se uporablja toksične lastnosti snovi za fizični ali fiziološki napad na</w:t>
      </w:r>
    </w:p>
    <w:p w:rsidR="00FE38C4" w:rsidRDefault="00C35C4A">
      <w:pPr>
        <w:pStyle w:val="LO-Normal"/>
        <w:autoSpaceDE w:val="0"/>
        <w:spacing w:after="0" w:line="100" w:lineRule="atLeast"/>
        <w:rPr>
          <w:sz w:val="36"/>
          <w:szCs w:val="36"/>
        </w:rPr>
      </w:pPr>
      <w:r>
        <w:rPr>
          <w:sz w:val="36"/>
          <w:szCs w:val="36"/>
        </w:rPr>
        <w:t xml:space="preserve">žrtev. 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 xml:space="preserve">-Kemično orožje je sestavljeno iz zelo strupenih snovi. 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>-V večini primerov je v obliki plina in ga človek ne opazi.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>-Zato kemično orožje spada med množično ubijanje.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>- Po splošno sprejeti teoriji so </w:t>
      </w:r>
      <w:hyperlink r:id="rId4" w:anchor="_blank" w:history="1">
        <w:r>
          <w:rPr>
            <w:sz w:val="36"/>
            <w:szCs w:val="36"/>
          </w:rPr>
          <w:t>Kitajci</w:t>
        </w:r>
      </w:hyperlink>
      <w:r>
        <w:rPr>
          <w:sz w:val="36"/>
          <w:szCs w:val="36"/>
        </w:rPr>
        <w:t> začetniki uporabe kemičnega orožja, ki so ga že v obliki dražljivih dimov.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> Zadostna količina bojnega strupa v stiku s človekom povzroči smrt ali pa hude in trajne poškodbe kot slepota ali ohromitev. Strupeni plin v zraku zastrupi vse ljudi na nekem območju in ne izbira med vojaki ter nedolžnimi civilisti. </w:t>
      </w:r>
    </w:p>
    <w:p w:rsidR="00FE38C4" w:rsidRDefault="00C35C4A">
      <w:pPr>
        <w:pStyle w:val="LO-Normal"/>
        <w:autoSpaceDE w:val="0"/>
        <w:spacing w:after="0" w:line="100" w:lineRule="atLeast"/>
        <w:rPr>
          <w:sz w:val="36"/>
          <w:szCs w:val="36"/>
        </w:rPr>
      </w:pPr>
      <w:r>
        <w:rPr>
          <w:sz w:val="36"/>
          <w:szCs w:val="36"/>
        </w:rPr>
        <w:t>-Odporni bojni strupi predstavljajo nevarnost se nekaj časa potem ko jih spustimo v okolje , najmanj Odporni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 xml:space="preserve"> – zelo hlapljivi bojni strupi pa izhlapijo kmalu potem ko ga spustimo v okolje.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 xml:space="preserve">Strupi: -VX(najdle ostane)  -Tabun  -Fosgen  -Soman -Luzit 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 xml:space="preserve"> -Sarin  -Cianid(najhitrej izgine)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>-Pozimi najdle ostanejo v zraku</w:t>
      </w:r>
    </w:p>
    <w:p w:rsidR="00FE38C4" w:rsidRDefault="00FE38C4">
      <w:pPr>
        <w:pStyle w:val="LO-Normal"/>
        <w:spacing w:line="100" w:lineRule="atLeast"/>
        <w:rPr>
          <w:sz w:val="36"/>
          <w:szCs w:val="36"/>
        </w:rPr>
      </w:pPr>
    </w:p>
    <w:p w:rsidR="00FE38C4" w:rsidRDefault="00C35C4A">
      <w:pPr>
        <w:pStyle w:val="LO-Normal"/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>BIOLOŠKA OROŽJA</w:t>
      </w:r>
    </w:p>
    <w:p w:rsidR="00FE38C4" w:rsidRDefault="00C35C4A">
      <w:pPr>
        <w:pStyle w:val="LO-Normal"/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t>Prednosti:</w:t>
      </w:r>
    </w:p>
    <w:p w:rsidR="00FE38C4" w:rsidRDefault="00C35C4A">
      <w:pPr>
        <w:pStyle w:val="LO-Normal"/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t>+ povzročijo veliko žrtev med neustrezno zaščitenim prebivalstvom</w:t>
      </w:r>
    </w:p>
    <w:p w:rsidR="00FE38C4" w:rsidRDefault="00C35C4A">
      <w:pPr>
        <w:pStyle w:val="LO-Normal"/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t>+ se prenašajo po zraku</w:t>
      </w:r>
    </w:p>
    <w:p w:rsidR="00FE38C4" w:rsidRDefault="00C35C4A">
      <w:pPr>
        <w:pStyle w:val="LO-Normal"/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t>+</w:t>
      </w:r>
      <w:r>
        <w:rPr>
          <w:rFonts w:ascii="VerdanaRef" w:hAnsi="VerdanaRef" w:cs="VerdanaRef"/>
          <w:sz w:val="36"/>
          <w:szCs w:val="36"/>
        </w:rPr>
        <w:t xml:space="preserve"> </w:t>
      </w:r>
      <w:r>
        <w:rPr>
          <w:sz w:val="36"/>
          <w:szCs w:val="36"/>
        </w:rPr>
        <w:t>ni jih težko izdelati in izdelava je poceni</w:t>
      </w:r>
    </w:p>
    <w:p w:rsidR="00FE38C4" w:rsidRDefault="00C35C4A">
      <w:pPr>
        <w:pStyle w:val="LO-Normal"/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t>+</w:t>
      </w:r>
      <w:r>
        <w:rPr>
          <w:rFonts w:ascii="VerdanaRef" w:hAnsi="VerdanaRef" w:cs="VerdanaRef"/>
          <w:sz w:val="36"/>
          <w:szCs w:val="36"/>
        </w:rPr>
        <w:t xml:space="preserve"> </w:t>
      </w:r>
      <w:r>
        <w:rPr>
          <w:sz w:val="36"/>
          <w:szCs w:val="36"/>
        </w:rPr>
        <w:t>imajo inkubacijsko dobo, zato lahko terorist medtem že pobegne in se skrije</w:t>
      </w:r>
    </w:p>
    <w:p w:rsidR="00FE38C4" w:rsidRDefault="00C35C4A">
      <w:pPr>
        <w:pStyle w:val="LO-Normal"/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t>Slabosti:</w:t>
      </w:r>
    </w:p>
    <w:p w:rsidR="00FE38C4" w:rsidRDefault="00C35C4A">
      <w:pPr>
        <w:pStyle w:val="LO-Normal"/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t xml:space="preserve">+ nevarnost za izdelovalca </w:t>
      </w:r>
    </w:p>
    <w:p w:rsidR="00FE38C4" w:rsidRDefault="00C35C4A">
      <w:pPr>
        <w:pStyle w:val="LO-Normal"/>
        <w:spacing w:line="100" w:lineRule="atLeast"/>
        <w:rPr>
          <w:sz w:val="36"/>
          <w:szCs w:val="36"/>
        </w:rPr>
      </w:pPr>
      <w:r>
        <w:rPr>
          <w:sz w:val="36"/>
          <w:szCs w:val="36"/>
        </w:rPr>
        <w:t>+ težko nadzorovanje kvalitete in razmnoževanja mikroorganizmov</w:t>
      </w:r>
    </w:p>
    <w:p w:rsidR="00FE38C4" w:rsidRDefault="00C35C4A">
      <w:pPr>
        <w:pStyle w:val="LO-Normal"/>
        <w:spacing w:line="100" w:lineRule="atLeast"/>
        <w:rPr>
          <w:color w:val="000000"/>
          <w:sz w:val="36"/>
          <w:szCs w:val="36"/>
        </w:rPr>
      </w:pPr>
      <w:r>
        <w:rPr>
          <w:sz w:val="36"/>
          <w:szCs w:val="36"/>
        </w:rPr>
        <w:t>+ dostava mikroorganizmov na določen cilj</w:t>
      </w:r>
    </w:p>
    <w:p w:rsidR="00FE38C4" w:rsidRDefault="00C35C4A">
      <w:pPr>
        <w:pStyle w:val="LO-Normal"/>
        <w:spacing w:line="100" w:lineRule="atLeast"/>
      </w:pPr>
      <w:r>
        <w:rPr>
          <w:color w:val="000000"/>
          <w:sz w:val="36"/>
          <w:szCs w:val="36"/>
        </w:rPr>
        <w:t>+ mikroorganizme je težko kontrolirati po izpustu v okolje</w:t>
      </w:r>
    </w:p>
    <w:p w:rsidR="00FE38C4" w:rsidRDefault="00094A91">
      <w:pPr>
        <w:pStyle w:val="LO-Normal"/>
        <w:spacing w:line="100" w:lineRule="atLeast"/>
        <w:rPr>
          <w:sz w:val="36"/>
          <w:szCs w:val="3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1" o:spid="_x0000_s1026" type="#_x0000_t32" style="position:absolute;margin-left:-82.05pt;margin-top:.55pt;width:636.65pt;height:0;z-index:251657728;mso-position-horizontal:absolute;mso-position-horizontal-relative:text;mso-position-vertical:absolute;mso-position-vertical-relative:text" o:connectortype="straight" strokeweight=".26mm"/>
        </w:pict>
      </w:r>
      <w:r w:rsidR="00C35C4A">
        <w:rPr>
          <w:sz w:val="36"/>
          <w:szCs w:val="36"/>
        </w:rPr>
        <w:t>- Biološko orožje je vsako </w:t>
      </w:r>
      <w:hyperlink r:id="rId5" w:anchor="_blank" w:history="1">
        <w:r w:rsidR="00C35C4A">
          <w:rPr>
            <w:sz w:val="36"/>
            <w:szCs w:val="36"/>
          </w:rPr>
          <w:t>bojno sredstvo</w:t>
        </w:r>
      </w:hyperlink>
      <w:r w:rsidR="00C35C4A">
        <w:rPr>
          <w:sz w:val="36"/>
          <w:szCs w:val="36"/>
        </w:rPr>
        <w:t> v obliki </w:t>
      </w:r>
      <w:hyperlink r:id="rId6" w:anchor="_blank" w:history="1">
        <w:r w:rsidR="00C35C4A">
          <w:rPr>
            <w:sz w:val="36"/>
            <w:szCs w:val="36"/>
          </w:rPr>
          <w:t>patogenega</w:t>
        </w:r>
      </w:hyperlink>
      <w:r w:rsidR="00C35C4A">
        <w:rPr>
          <w:sz w:val="36"/>
          <w:szCs w:val="36"/>
        </w:rPr>
        <w:t> </w:t>
      </w:r>
      <w:hyperlink r:id="rId7" w:anchor="_blank" w:history="1">
        <w:r w:rsidR="00C35C4A">
          <w:rPr>
            <w:sz w:val="36"/>
            <w:szCs w:val="36"/>
          </w:rPr>
          <w:t>organizma</w:t>
        </w:r>
      </w:hyperlink>
      <w:r w:rsidR="00C35C4A">
        <w:rPr>
          <w:sz w:val="36"/>
          <w:szCs w:val="36"/>
        </w:rPr>
        <w:t> ali njegovega</w:t>
      </w:r>
      <w:hyperlink r:id="rId8" w:anchor="_blank" w:history="1">
        <w:r w:rsidR="00C35C4A">
          <w:rPr>
            <w:sz w:val="36"/>
            <w:szCs w:val="36"/>
          </w:rPr>
          <w:t>toksina</w:t>
        </w:r>
      </w:hyperlink>
      <w:r w:rsidR="00C35C4A">
        <w:rPr>
          <w:sz w:val="36"/>
          <w:szCs w:val="36"/>
        </w:rPr>
        <w:t>, namenjeno za povzročitev </w:t>
      </w:r>
      <w:hyperlink r:id="rId9" w:anchor="_blank" w:history="1">
        <w:r w:rsidR="00C35C4A">
          <w:rPr>
            <w:sz w:val="36"/>
            <w:szCs w:val="36"/>
          </w:rPr>
          <w:t>obolenja</w:t>
        </w:r>
      </w:hyperlink>
      <w:r w:rsidR="00C35C4A">
        <w:rPr>
          <w:sz w:val="36"/>
          <w:szCs w:val="36"/>
        </w:rPr>
        <w:t> ali smrti.</w:t>
      </w:r>
    </w:p>
    <w:p w:rsidR="00FE38C4" w:rsidRDefault="00C35C4A">
      <w:pPr>
        <w:pStyle w:val="LO-Normal"/>
        <w:autoSpaceDE w:val="0"/>
        <w:spacing w:after="0" w:line="100" w:lineRule="atLeast"/>
        <w:rPr>
          <w:sz w:val="36"/>
          <w:szCs w:val="36"/>
        </w:rPr>
      </w:pPr>
      <w:r>
        <w:rPr>
          <w:sz w:val="36"/>
          <w:szCs w:val="36"/>
        </w:rPr>
        <w:t>- Leta 1979 je v bivši Sovjetski zvezi, v mestu Sverdlovsk umrlo 66 ljudi zaradi nesreče z antraxom. V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>raziskovalnih ustanovah v Sverdlovsk so po nesreči izpustili spore antraxa v okolje.</w:t>
      </w:r>
    </w:p>
    <w:p w:rsidR="00FE38C4" w:rsidRDefault="00C35C4A">
      <w:pPr>
        <w:pStyle w:val="LO-Normal"/>
        <w:rPr>
          <w:sz w:val="36"/>
          <w:szCs w:val="36"/>
        </w:rPr>
      </w:pPr>
      <w:r>
        <w:rPr>
          <w:sz w:val="36"/>
          <w:szCs w:val="36"/>
        </w:rPr>
        <w:t xml:space="preserve">Predstavniki: -Antrax  -Butulinum toksin  -Črne koze </w:t>
      </w:r>
    </w:p>
    <w:p w:rsidR="00FE38C4" w:rsidRDefault="00C35C4A">
      <w:pPr>
        <w:pStyle w:val="LO-Normal"/>
      </w:pPr>
      <w:r>
        <w:rPr>
          <w:sz w:val="36"/>
          <w:szCs w:val="36"/>
        </w:rPr>
        <w:t xml:space="preserve"> -Ricin  –Ebola</w:t>
      </w:r>
    </w:p>
    <w:sectPr w:rsidR="00FE38C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Ref">
    <w:altName w:val="Calibri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C4A"/>
    <w:rsid w:val="00094A91"/>
    <w:rsid w:val="00C35C4A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  <o:rules v:ext="edit">
        <o:r id="V:Rule2" type="connector" idref="#Straight Connector 1"/>
      </o:rules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00080"/>
      <w:u w:val="single"/>
    </w:rPr>
  </w:style>
  <w:style w:type="paragraph" w:customStyle="1" w:styleId="LO-Normal">
    <w:name w:val="LO-Normal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Toks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.wikipedia.org/wiki/Organiz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.wikipedia.org/wiki/Patog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l.wikipedia.org/wiki/Voja&#353;ka_tehnik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l.wikipedia.org/wiki/Kitajska" TargetMode="External"/><Relationship Id="rId9" Type="http://schemas.openxmlformats.org/officeDocument/2006/relationships/hyperlink" Target="http://sl.wikipedia.org/wiki/Bolez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