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18B1" w:rsidRPr="003D65FE" w:rsidRDefault="00EF18B1" w:rsidP="00147602">
      <w:pPr>
        <w:pStyle w:val="Heading1"/>
        <w:jc w:val="center"/>
        <w:rPr>
          <w:rFonts w:ascii="Palace Script MT" w:hAnsi="Palace Script MT" w:cs="Arial"/>
          <w:color w:val="FF0000"/>
          <w:sz w:val="96"/>
          <w:szCs w:val="96"/>
          <w:u w:val="single"/>
        </w:rPr>
      </w:pPr>
      <w:bookmarkStart w:id="0" w:name="_GoBack"/>
      <w:bookmarkEnd w:id="0"/>
      <w:r w:rsidRPr="003D65FE">
        <w:rPr>
          <w:rFonts w:ascii="Palace Script MT" w:hAnsi="Palace Script MT" w:cs="Arial"/>
          <w:color w:val="FF0000"/>
          <w:sz w:val="96"/>
          <w:szCs w:val="96"/>
          <w:u w:val="single"/>
        </w:rPr>
        <w:t>Mali gospodinjski aparati</w:t>
      </w:r>
    </w:p>
    <w:p w:rsidR="00147602" w:rsidRPr="003D65FE" w:rsidRDefault="00147602" w:rsidP="00147602">
      <w:pPr>
        <w:pStyle w:val="Heading1"/>
        <w:jc w:val="center"/>
        <w:rPr>
          <w:rFonts w:ascii="Arial" w:hAnsi="Arial" w:cs="Arial"/>
          <w:b w:val="0"/>
          <w:color w:val="FF0000"/>
          <w:sz w:val="24"/>
          <w:szCs w:val="24"/>
          <w:u w:val="single"/>
        </w:rPr>
      </w:pPr>
    </w:p>
    <w:p w:rsidR="00147602" w:rsidRPr="003D65FE" w:rsidRDefault="003D65FE" w:rsidP="003D65FE">
      <w:pPr>
        <w:rPr>
          <w:rFonts w:ascii="Arial" w:hAnsi="Arial" w:cs="Arial"/>
        </w:rPr>
      </w:pPr>
      <w:r>
        <w:rPr>
          <w:rFonts w:ascii="Arial" w:hAnsi="Arial" w:cs="Arial"/>
        </w:rPr>
        <w:t xml:space="preserve">     </w:t>
      </w:r>
      <w:r w:rsidR="00147602" w:rsidRPr="003D65FE">
        <w:rPr>
          <w:rFonts w:ascii="Arial" w:hAnsi="Arial" w:cs="Arial"/>
        </w:rPr>
        <w:t>Gospodinjski aparati so nepogrešljivi v sodobnem gospodinjstvu in našem življenju nasploh.</w:t>
      </w:r>
    </w:p>
    <w:p w:rsidR="00147602" w:rsidRPr="003D65FE" w:rsidRDefault="00147602" w:rsidP="00147602">
      <w:pPr>
        <w:rPr>
          <w:rFonts w:ascii="Arial" w:hAnsi="Arial" w:cs="Arial"/>
        </w:rPr>
      </w:pPr>
      <w:r w:rsidRPr="003D65FE">
        <w:rPr>
          <w:rFonts w:ascii="Arial" w:hAnsi="Arial" w:cs="Arial"/>
        </w:rPr>
        <w:t xml:space="preserve">Ker življenje postaja vedno hitrejše, čas je pa naša največja vrednota je pomembno, da si prosti čas organiziramo in ukrojimo po lastnem okusi. Za vsako gospodinjsko opravilo nam je na voljo aparat, ki pospeši </w:t>
      </w:r>
      <w:r w:rsidR="003D65FE">
        <w:rPr>
          <w:rFonts w:ascii="Arial" w:hAnsi="Arial" w:cs="Arial"/>
        </w:rPr>
        <w:t>delo in ga naredi prijetnejše. Tako kot na primer r</w:t>
      </w:r>
      <w:r w:rsidRPr="003D65FE">
        <w:rPr>
          <w:rFonts w:ascii="Arial" w:hAnsi="Arial" w:cs="Arial"/>
        </w:rPr>
        <w:t xml:space="preserve">ezanje, strganje, ribanje, stepanje, rahljanje, gnetenje, mešanje; vse to nam pomagajo opraviti mali gospodinjski aparati. </w:t>
      </w:r>
    </w:p>
    <w:p w:rsidR="00147602" w:rsidRPr="003D65FE" w:rsidRDefault="00147602" w:rsidP="00147602">
      <w:pPr>
        <w:ind w:firstLine="720"/>
        <w:rPr>
          <w:rFonts w:ascii="Arial" w:hAnsi="Arial" w:cs="Arial"/>
        </w:rPr>
      </w:pPr>
    </w:p>
    <w:p w:rsidR="00147602" w:rsidRPr="003D65FE" w:rsidRDefault="00147602" w:rsidP="00147602">
      <w:pPr>
        <w:ind w:firstLine="720"/>
        <w:rPr>
          <w:rFonts w:ascii="Arial" w:hAnsi="Arial" w:cs="Arial"/>
        </w:rPr>
      </w:pPr>
    </w:p>
    <w:p w:rsidR="00147602" w:rsidRPr="003D65FE" w:rsidRDefault="00147602" w:rsidP="00147602">
      <w:pPr>
        <w:ind w:firstLine="720"/>
        <w:rPr>
          <w:rFonts w:ascii="Arial" w:hAnsi="Arial" w:cs="Arial"/>
        </w:rPr>
      </w:pPr>
      <w:r w:rsidRPr="003D65FE">
        <w:rPr>
          <w:rFonts w:ascii="Arial" w:hAnsi="Arial" w:cs="Arial"/>
        </w:rPr>
        <w:t xml:space="preserve">Veliko podjetij se ukvarja s </w:t>
      </w:r>
      <w:r w:rsidR="008E3BB8" w:rsidRPr="003D65FE">
        <w:rPr>
          <w:rFonts w:ascii="Arial" w:hAnsi="Arial" w:cs="Arial"/>
        </w:rPr>
        <w:t xml:space="preserve">proizvodnjo malih </w:t>
      </w:r>
      <w:r w:rsidRPr="003D65FE">
        <w:rPr>
          <w:rFonts w:ascii="Arial" w:hAnsi="Arial" w:cs="Arial"/>
        </w:rPr>
        <w:t xml:space="preserve"> gospodinjskih aparatov in bele tehnike. </w:t>
      </w:r>
      <w:r w:rsidR="003D65FE">
        <w:rPr>
          <w:rFonts w:ascii="Arial" w:hAnsi="Arial" w:cs="Arial"/>
        </w:rPr>
        <w:t xml:space="preserve">To so Gorenje, Candy, Bosch, Zanussi, </w:t>
      </w:r>
      <w:r w:rsidR="003D65FE" w:rsidRPr="003D65FE">
        <w:rPr>
          <w:rFonts w:ascii="Helvetica" w:hAnsi="Helvetica"/>
        </w:rPr>
        <w:t>Elektrolux</w:t>
      </w:r>
      <w:r w:rsidR="003D65FE" w:rsidRPr="003D65FE">
        <w:rPr>
          <w:rFonts w:ascii="Arial" w:hAnsi="Arial" w:cs="Arial"/>
        </w:rPr>
        <w:t xml:space="preserve"> </w:t>
      </w:r>
      <w:r w:rsidR="003D65FE">
        <w:rPr>
          <w:rFonts w:ascii="Arial" w:hAnsi="Arial" w:cs="Arial"/>
        </w:rPr>
        <w:t>in druge,...</w:t>
      </w:r>
      <w:r w:rsidRPr="003D65FE">
        <w:rPr>
          <w:rFonts w:ascii="Arial" w:hAnsi="Arial" w:cs="Arial"/>
        </w:rPr>
        <w:t>Naše najbolj znano podjetje</w:t>
      </w:r>
      <w:r w:rsidR="003629AD">
        <w:rPr>
          <w:rFonts w:ascii="Arial" w:hAnsi="Arial" w:cs="Arial"/>
        </w:rPr>
        <w:t xml:space="preserve"> pri nas pa</w:t>
      </w:r>
      <w:r w:rsidRPr="003D65FE">
        <w:rPr>
          <w:rFonts w:ascii="Arial" w:hAnsi="Arial" w:cs="Arial"/>
        </w:rPr>
        <w:t xml:space="preserve"> je Gorenje iz Velenja. Že od leta 1958 proizvajajo gospodinjske aparate in belo tehniko. Začeli so s štedilniki na trda goriva, nadaljevali s pralnimi stroji, hladilniki, sesalniki</w:t>
      </w:r>
      <w:r w:rsidR="008E3BB8" w:rsidRPr="003D65FE">
        <w:rPr>
          <w:rFonts w:ascii="Arial" w:hAnsi="Arial" w:cs="Arial"/>
        </w:rPr>
        <w:t xml:space="preserve">, gospodinjskimi aparati </w:t>
      </w:r>
      <w:r w:rsidRPr="003D65FE">
        <w:rPr>
          <w:rFonts w:ascii="Arial" w:hAnsi="Arial" w:cs="Arial"/>
        </w:rPr>
        <w:t xml:space="preserve"> itd. Cilji proizvajalcev bele tehnike in gospodinjskih aparatov so približevanje kupcem, upoštevanje njihovih želja, potreb in zahtev. Na prvem mestu so kakovost in oblika izdelkov, ki morajo biti hkrati tudi do okolja prijazni. Izdelki morajo biti </w:t>
      </w:r>
      <w:r w:rsidR="003D65FE">
        <w:rPr>
          <w:rFonts w:ascii="Arial" w:hAnsi="Arial" w:cs="Arial"/>
        </w:rPr>
        <w:t>oblikovno prikupni in kakovostno</w:t>
      </w:r>
      <w:r w:rsidRPr="003D65FE">
        <w:rPr>
          <w:rFonts w:ascii="Arial" w:hAnsi="Arial" w:cs="Arial"/>
        </w:rPr>
        <w:t>, če jih želijo proizvajalci tudi prodati.</w:t>
      </w:r>
    </w:p>
    <w:p w:rsidR="00147602" w:rsidRPr="003D65FE" w:rsidRDefault="00147602" w:rsidP="00147602">
      <w:pPr>
        <w:rPr>
          <w:rFonts w:ascii="Arial" w:hAnsi="Arial" w:cs="Arial"/>
        </w:rPr>
      </w:pPr>
    </w:p>
    <w:p w:rsidR="00147602" w:rsidRPr="003D65FE" w:rsidRDefault="00147602" w:rsidP="00147602">
      <w:pPr>
        <w:rPr>
          <w:rFonts w:ascii="Arial" w:hAnsi="Arial" w:cs="Arial"/>
        </w:rPr>
      </w:pPr>
    </w:p>
    <w:p w:rsidR="00147602" w:rsidRDefault="003D65FE" w:rsidP="00147602">
      <w:pPr>
        <w:rPr>
          <w:rFonts w:ascii="Arial" w:hAnsi="Arial" w:cs="Arial"/>
        </w:rPr>
      </w:pPr>
      <w:r>
        <w:rPr>
          <w:rFonts w:ascii="Arial" w:hAnsi="Arial" w:cs="Arial"/>
        </w:rPr>
        <w:t xml:space="preserve">K malim gospodinjskim aparatom </w:t>
      </w:r>
      <w:r w:rsidR="003629AD">
        <w:rPr>
          <w:rFonts w:ascii="Arial" w:hAnsi="Arial" w:cs="Arial"/>
        </w:rPr>
        <w:t>spadajo</w:t>
      </w:r>
      <w:r>
        <w:rPr>
          <w:rFonts w:ascii="Arial" w:hAnsi="Arial" w:cs="Arial"/>
        </w:rPr>
        <w:t>:</w:t>
      </w:r>
    </w:p>
    <w:p w:rsidR="003D65FE" w:rsidRDefault="00995F6E" w:rsidP="00147602">
      <w:pPr>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 style="position:absolute;margin-left:342pt;margin-top:1.95pt;width:127.5pt;height:120.75pt;z-index:-251659264">
            <v:imagedata r:id="rId5" o:title="4210201334170"/>
          </v:shape>
        </w:pict>
      </w:r>
    </w:p>
    <w:p w:rsidR="003D65FE" w:rsidRDefault="003971CE" w:rsidP="003D65FE">
      <w:pPr>
        <w:numPr>
          <w:ilvl w:val="0"/>
          <w:numId w:val="1"/>
        </w:numPr>
        <w:rPr>
          <w:rFonts w:ascii="Arial" w:hAnsi="Arial" w:cs="Arial"/>
        </w:rPr>
      </w:pPr>
      <w:r>
        <w:rPr>
          <w:rFonts w:ascii="Arial" w:hAnsi="Arial" w:cs="Arial"/>
        </w:rPr>
        <w:t>l</w:t>
      </w:r>
      <w:r w:rsidR="003D65FE">
        <w:rPr>
          <w:rFonts w:ascii="Arial" w:hAnsi="Arial" w:cs="Arial"/>
        </w:rPr>
        <w:t>ikalnike</w:t>
      </w:r>
    </w:p>
    <w:p w:rsidR="003D65FE" w:rsidRDefault="00995F6E" w:rsidP="003D65FE">
      <w:pPr>
        <w:numPr>
          <w:ilvl w:val="0"/>
          <w:numId w:val="1"/>
        </w:numPr>
        <w:rPr>
          <w:rFonts w:ascii="Arial" w:hAnsi="Arial" w:cs="Arial"/>
        </w:rPr>
      </w:pPr>
      <w:r>
        <w:rPr>
          <w:noProof/>
        </w:rPr>
        <w:pict>
          <v:shape id="_x0000_s1029" type="#_x0000_t75" alt="" style="position:absolute;left:0;text-align:left;margin-left:189pt;margin-top:.55pt;width:127.5pt;height:123.75pt;z-index:-251662336">
            <v:imagedata r:id="rId6" o:title="7319590012526"/>
          </v:shape>
        </w:pict>
      </w:r>
      <w:r w:rsidR="003D65FE">
        <w:rPr>
          <w:rFonts w:ascii="Arial" w:hAnsi="Arial" w:cs="Arial"/>
        </w:rPr>
        <w:t>sesalnike</w:t>
      </w:r>
    </w:p>
    <w:p w:rsidR="003D65FE" w:rsidRDefault="003D65FE" w:rsidP="003D65FE">
      <w:pPr>
        <w:numPr>
          <w:ilvl w:val="0"/>
          <w:numId w:val="1"/>
        </w:numPr>
        <w:rPr>
          <w:rFonts w:ascii="Arial" w:hAnsi="Arial" w:cs="Arial"/>
        </w:rPr>
      </w:pPr>
      <w:r>
        <w:rPr>
          <w:rFonts w:ascii="Arial" w:hAnsi="Arial" w:cs="Arial"/>
        </w:rPr>
        <w:t>mikrovalovne pečice</w:t>
      </w:r>
      <w:r w:rsidR="004E22A0" w:rsidRPr="004E22A0">
        <w:t xml:space="preserve"> </w:t>
      </w:r>
    </w:p>
    <w:p w:rsidR="003D65FE" w:rsidRDefault="004E22A0" w:rsidP="003D65FE">
      <w:pPr>
        <w:numPr>
          <w:ilvl w:val="0"/>
          <w:numId w:val="1"/>
        </w:numPr>
        <w:rPr>
          <w:rFonts w:ascii="Arial" w:hAnsi="Arial" w:cs="Arial"/>
        </w:rPr>
      </w:pPr>
      <w:r>
        <w:rPr>
          <w:rFonts w:ascii="Arial" w:hAnsi="Arial" w:cs="Arial"/>
        </w:rPr>
        <w:t>tehtnice</w:t>
      </w:r>
    </w:p>
    <w:p w:rsidR="004E22A0" w:rsidRDefault="004E22A0" w:rsidP="003D65FE">
      <w:pPr>
        <w:numPr>
          <w:ilvl w:val="0"/>
          <w:numId w:val="1"/>
        </w:numPr>
        <w:rPr>
          <w:rFonts w:ascii="Arial" w:hAnsi="Arial" w:cs="Arial"/>
        </w:rPr>
      </w:pPr>
      <w:r>
        <w:rPr>
          <w:rFonts w:ascii="Arial" w:hAnsi="Arial" w:cs="Arial"/>
        </w:rPr>
        <w:t>sekljalniki</w:t>
      </w:r>
    </w:p>
    <w:p w:rsidR="004E22A0" w:rsidRDefault="004E22A0" w:rsidP="003D65FE">
      <w:pPr>
        <w:numPr>
          <w:ilvl w:val="0"/>
          <w:numId w:val="1"/>
        </w:numPr>
        <w:rPr>
          <w:rFonts w:ascii="Arial" w:hAnsi="Arial" w:cs="Arial"/>
        </w:rPr>
      </w:pPr>
      <w:r>
        <w:rPr>
          <w:rFonts w:ascii="Arial" w:hAnsi="Arial" w:cs="Arial"/>
        </w:rPr>
        <w:t>rezalniki</w:t>
      </w:r>
    </w:p>
    <w:p w:rsidR="004E22A0" w:rsidRPr="003D65FE" w:rsidRDefault="004E22A0" w:rsidP="003D65FE">
      <w:pPr>
        <w:numPr>
          <w:ilvl w:val="0"/>
          <w:numId w:val="1"/>
        </w:numPr>
        <w:rPr>
          <w:rFonts w:ascii="Arial" w:hAnsi="Arial" w:cs="Arial"/>
        </w:rPr>
      </w:pPr>
      <w:r>
        <w:rPr>
          <w:rFonts w:ascii="Arial" w:hAnsi="Arial" w:cs="Arial"/>
        </w:rPr>
        <w:t xml:space="preserve">ostali </w:t>
      </w:r>
      <w:r w:rsidR="003629AD">
        <w:rPr>
          <w:rFonts w:ascii="Arial" w:hAnsi="Arial" w:cs="Arial"/>
        </w:rPr>
        <w:t xml:space="preserve">gospodinjski </w:t>
      </w:r>
      <w:r>
        <w:rPr>
          <w:rFonts w:ascii="Arial" w:hAnsi="Arial" w:cs="Arial"/>
        </w:rPr>
        <w:t xml:space="preserve">aparati </w:t>
      </w:r>
    </w:p>
    <w:p w:rsidR="00147602" w:rsidRDefault="00147602" w:rsidP="00147602">
      <w:pPr>
        <w:rPr>
          <w:rFonts w:ascii="Arial" w:hAnsi="Arial" w:cs="Arial"/>
          <w:sz w:val="18"/>
          <w:szCs w:val="18"/>
        </w:rPr>
      </w:pPr>
    </w:p>
    <w:p w:rsidR="004E22A0" w:rsidRPr="004E22A0" w:rsidRDefault="00995F6E" w:rsidP="00147602">
      <w:pPr>
        <w:rPr>
          <w:rFonts w:ascii="Arial" w:hAnsi="Arial" w:cs="Arial"/>
          <w:color w:val="FF0000"/>
          <w:sz w:val="52"/>
          <w:szCs w:val="52"/>
        </w:rPr>
      </w:pPr>
      <w:r>
        <w:rPr>
          <w:noProof/>
        </w:rPr>
        <w:pict>
          <v:shape id="_x0000_s1031" type="#_x0000_t75" alt="" style="position:absolute;margin-left:0;margin-top:28.55pt;width:187.5pt;height:151.5pt;z-index:-251660288">
            <v:imagedata r:id="rId7" o:title="POTA5MTQ2OWh0dHA6Ly93d3cuZnJvZXNjaGwuZGUvYXJ0X3Byb2R1a3RlX2tsZWluL0VfMzA0NTM4Njc2NjQxMy5qcGc="/>
          </v:shape>
        </w:pict>
      </w:r>
    </w:p>
    <w:p w:rsidR="004E22A0" w:rsidRDefault="00995F6E" w:rsidP="00147602">
      <w:pPr>
        <w:rPr>
          <w:rFonts w:ascii="Bradley Hand ITC" w:hAnsi="Bradley Hand ITC" w:cs="Arial"/>
          <w:b/>
          <w:color w:val="FF0000"/>
          <w:sz w:val="52"/>
          <w:szCs w:val="52"/>
        </w:rPr>
      </w:pPr>
      <w:r>
        <w:rPr>
          <w:noProof/>
        </w:rPr>
        <w:pict>
          <v:shape id="_x0000_s1030" type="#_x0000_t75" alt="" style="position:absolute;margin-left:297pt;margin-top:7.65pt;width:180.3pt;height:123pt;z-index:-251661312">
            <v:imagedata r:id="rId8" o:title="4531_0_a"/>
          </v:shape>
        </w:pict>
      </w:r>
    </w:p>
    <w:p w:rsidR="004E22A0" w:rsidRDefault="004E22A0" w:rsidP="00147602">
      <w:pPr>
        <w:rPr>
          <w:rFonts w:ascii="Bradley Hand ITC" w:hAnsi="Bradley Hand ITC" w:cs="Arial"/>
          <w:b/>
          <w:color w:val="FF0000"/>
          <w:sz w:val="52"/>
          <w:szCs w:val="52"/>
        </w:rPr>
      </w:pPr>
    </w:p>
    <w:p w:rsidR="004E22A0" w:rsidRDefault="004E22A0" w:rsidP="00147602">
      <w:pPr>
        <w:rPr>
          <w:rFonts w:ascii="Bradley Hand ITC" w:hAnsi="Bradley Hand ITC" w:cs="Arial"/>
          <w:b/>
          <w:color w:val="FF0000"/>
          <w:sz w:val="52"/>
          <w:szCs w:val="52"/>
        </w:rPr>
      </w:pPr>
    </w:p>
    <w:p w:rsidR="004E22A0" w:rsidRDefault="004E22A0" w:rsidP="00147602">
      <w:pPr>
        <w:rPr>
          <w:rFonts w:ascii="Bradley Hand ITC" w:hAnsi="Bradley Hand ITC" w:cs="Arial"/>
          <w:b/>
          <w:color w:val="FF0000"/>
          <w:sz w:val="52"/>
          <w:szCs w:val="52"/>
        </w:rPr>
      </w:pPr>
    </w:p>
    <w:p w:rsidR="004E22A0" w:rsidRDefault="004E22A0" w:rsidP="00147602">
      <w:pPr>
        <w:rPr>
          <w:rFonts w:ascii="Bradley Hand ITC" w:hAnsi="Bradley Hand ITC" w:cs="Arial"/>
          <w:b/>
          <w:color w:val="FF0000"/>
          <w:sz w:val="52"/>
          <w:szCs w:val="52"/>
        </w:rPr>
      </w:pPr>
    </w:p>
    <w:p w:rsidR="004E22A0" w:rsidRDefault="004E22A0" w:rsidP="00147602">
      <w:pPr>
        <w:rPr>
          <w:rFonts w:ascii="Bradley Hand ITC" w:hAnsi="Bradley Hand ITC" w:cs="Arial"/>
          <w:b/>
          <w:color w:val="FF0000"/>
          <w:sz w:val="52"/>
          <w:szCs w:val="52"/>
        </w:rPr>
      </w:pPr>
    </w:p>
    <w:p w:rsidR="004E22A0" w:rsidRDefault="004E22A0" w:rsidP="00147602">
      <w:pPr>
        <w:rPr>
          <w:rFonts w:ascii="Bradley Hand ITC" w:hAnsi="Bradley Hand ITC" w:cs="Arial"/>
          <w:b/>
          <w:color w:val="FF0000"/>
          <w:sz w:val="52"/>
          <w:szCs w:val="52"/>
        </w:rPr>
      </w:pPr>
    </w:p>
    <w:p w:rsidR="00147602" w:rsidRPr="004E22A0" w:rsidRDefault="00147602" w:rsidP="00147602">
      <w:pPr>
        <w:rPr>
          <w:rFonts w:ascii="Bradley Hand ITC" w:hAnsi="Bradley Hand ITC" w:cs="Arial"/>
          <w:b/>
          <w:color w:val="FF0000"/>
          <w:sz w:val="52"/>
          <w:szCs w:val="52"/>
        </w:rPr>
      </w:pPr>
      <w:r w:rsidRPr="004E22A0">
        <w:rPr>
          <w:rFonts w:ascii="Bradley Hand ITC" w:hAnsi="Bradley Hand ITC" w:cs="Arial"/>
          <w:b/>
          <w:color w:val="FF0000"/>
          <w:sz w:val="52"/>
          <w:szCs w:val="52"/>
        </w:rPr>
        <w:t>LIKALNIKI</w:t>
      </w:r>
    </w:p>
    <w:p w:rsidR="009B1CE9" w:rsidRPr="00D90EF6" w:rsidRDefault="00D90EF6" w:rsidP="00147602">
      <w:pPr>
        <w:shd w:val="clear" w:color="auto" w:fill="F8FCFF"/>
        <w:spacing w:before="100" w:beforeAutospacing="1" w:after="100" w:afterAutospacing="1"/>
      </w:pPr>
      <w:r w:rsidRPr="00D90EF6">
        <w:t xml:space="preserve">Včasih so gospodinje likale z likalniki na vročo žerjavico. Kasneje z električnim likalnikom in danes likajo z likalniki na paro. Likalniki so lahki likalna površina pa je narejena z nerjavečega jekla </w:t>
      </w:r>
      <w:r w:rsidR="00147602" w:rsidRPr="00D90EF6">
        <w:rPr>
          <w:bCs/>
        </w:rPr>
        <w:t>Likalnik</w:t>
      </w:r>
      <w:r w:rsidR="00147602" w:rsidRPr="00D90EF6">
        <w:t xml:space="preserve"> je naprava za likanje.</w:t>
      </w:r>
      <w:r w:rsidR="003C369E" w:rsidRPr="00D90EF6">
        <w:t xml:space="preserve"> Služi za ravnanje oziroma oblikovanje gub na tkanini s pomočjo toplote in pritiska.  </w:t>
      </w:r>
      <w:r w:rsidR="00147602" w:rsidRPr="00D90EF6">
        <w:t>Z njim gladimo oblačila in druge teksti</w:t>
      </w:r>
      <w:r w:rsidR="00021143" w:rsidRPr="00D90EF6">
        <w:t>lne izdelke, da niso zmečkani. Z</w:t>
      </w:r>
      <w:r w:rsidR="00147602" w:rsidRPr="00D90EF6">
        <w:t>a likanje se uporablja temperatura, včasih pa tudi z vlago. Sestavljen je iz spodnje plošče, vmesne plošče, zaščitnega pokrova, zaključne plošče</w:t>
      </w:r>
      <w:r w:rsidR="009B1CE9" w:rsidRPr="00D90EF6">
        <w:t xml:space="preserve">,  izbrane plošče katero je mogoče je mogoče nastaviti temperatura </w:t>
      </w:r>
      <w:r w:rsidR="000D0FC1" w:rsidRPr="00D90EF6">
        <w:t xml:space="preserve">likanja glede na vrsto blaga. </w:t>
      </w:r>
      <w:r w:rsidR="003629AD" w:rsidRPr="00D90EF6">
        <w:t xml:space="preserve">Moč likalnika je </w:t>
      </w:r>
      <w:r w:rsidR="000D0FC1" w:rsidRPr="00D90EF6">
        <w:t>od 500W do 2</w:t>
      </w:r>
      <w:r w:rsidR="00021143" w:rsidRPr="00D90EF6">
        <w:t>400</w:t>
      </w:r>
      <w:r w:rsidR="000D0FC1" w:rsidRPr="00D90EF6">
        <w:t>W ali več</w:t>
      </w:r>
      <w:r w:rsidR="003629AD" w:rsidRPr="00D90EF6">
        <w:t xml:space="preserve"> odvisno od posameznega likalnika</w:t>
      </w:r>
      <w:r w:rsidR="000D0FC1" w:rsidRPr="00D90EF6">
        <w:t>.</w:t>
      </w:r>
    </w:p>
    <w:p w:rsidR="00147602" w:rsidRPr="00147602" w:rsidRDefault="009B1CE9" w:rsidP="00147602">
      <w:pPr>
        <w:shd w:val="clear" w:color="auto" w:fill="F8FCFF"/>
        <w:spacing w:before="100" w:beforeAutospacing="1" w:after="100" w:afterAutospacing="1"/>
        <w:rPr>
          <w:rFonts w:ascii="Arial" w:hAnsi="Arial" w:cs="Arial"/>
          <w:color w:val="000000"/>
          <w:sz w:val="18"/>
          <w:szCs w:val="18"/>
        </w:rPr>
      </w:pPr>
      <w:r>
        <w:rPr>
          <w:rFonts w:ascii="Arial" w:hAnsi="Arial" w:cs="Arial"/>
          <w:color w:val="000000"/>
          <w:sz w:val="18"/>
          <w:szCs w:val="18"/>
        </w:rPr>
        <w:t xml:space="preserve"> </w:t>
      </w:r>
    </w:p>
    <w:p w:rsidR="00E20EB8" w:rsidRDefault="00E20EB8" w:rsidP="00147602">
      <w:r>
        <w:fldChar w:fldCharType="begin"/>
      </w:r>
      <w:r>
        <w:instrText xml:space="preserve"> INCLUDEPICTURE "http://gcs.gi-zrmk.si/IMG00150.GIF" \* MERGEFORMATINET </w:instrText>
      </w:r>
      <w:r>
        <w:fldChar w:fldCharType="separate"/>
      </w:r>
      <w:r w:rsidR="00995F6E">
        <w:fldChar w:fldCharType="begin"/>
      </w:r>
      <w:r w:rsidR="00995F6E">
        <w:instrText xml:space="preserve"> </w:instrText>
      </w:r>
      <w:r w:rsidR="00995F6E">
        <w:instrText>INCLUDEPICTURE  "http://gcs.gi-zrmk.si/IMG00150.GIF" \* MERGEFORMATINET</w:instrText>
      </w:r>
      <w:r w:rsidR="00995F6E">
        <w:instrText xml:space="preserve"> </w:instrText>
      </w:r>
      <w:r w:rsidR="00995F6E">
        <w:fldChar w:fldCharType="separate"/>
      </w:r>
      <w:r w:rsidR="00995F6E">
        <w:pict>
          <v:shape id="_x0000_i1025" type="#_x0000_t75" alt="" style="width:314.8pt;height:241.95pt">
            <v:imagedata r:id="rId9" r:href="rId10"/>
          </v:shape>
        </w:pict>
      </w:r>
      <w:r w:rsidR="00995F6E">
        <w:fldChar w:fldCharType="end"/>
      </w:r>
      <w:r>
        <w:fldChar w:fldCharType="end"/>
      </w:r>
    </w:p>
    <w:p w:rsidR="00147602" w:rsidRDefault="00147602" w:rsidP="00147602">
      <w:pPr>
        <w:rPr>
          <w:rFonts w:ascii="Arial" w:hAnsi="Arial" w:cs="Arial"/>
          <w:sz w:val="18"/>
          <w:szCs w:val="18"/>
        </w:rPr>
      </w:pPr>
    </w:p>
    <w:p w:rsidR="00E20EB8" w:rsidRDefault="00E20EB8" w:rsidP="00147602">
      <w:pPr>
        <w:rPr>
          <w:rFonts w:ascii="Arial" w:hAnsi="Arial" w:cs="Arial"/>
          <w:sz w:val="18"/>
          <w:szCs w:val="18"/>
        </w:rPr>
      </w:pPr>
    </w:p>
    <w:p w:rsidR="00E20EB8" w:rsidRDefault="00E20EB8" w:rsidP="00147602">
      <w:pPr>
        <w:rPr>
          <w:rFonts w:ascii="Arial" w:hAnsi="Arial" w:cs="Arial"/>
          <w:sz w:val="18"/>
          <w:szCs w:val="18"/>
        </w:rPr>
      </w:pPr>
    </w:p>
    <w:p w:rsidR="00E20EB8" w:rsidRDefault="00E20EB8" w:rsidP="00147602">
      <w:pPr>
        <w:rPr>
          <w:rFonts w:ascii="Arial" w:hAnsi="Arial" w:cs="Arial"/>
          <w:sz w:val="18"/>
          <w:szCs w:val="18"/>
        </w:rPr>
      </w:pPr>
    </w:p>
    <w:p w:rsidR="004E22A0" w:rsidRDefault="004E22A0" w:rsidP="00147602">
      <w:pPr>
        <w:rPr>
          <w:rFonts w:ascii="Arial" w:hAnsi="Arial" w:cs="Arial"/>
          <w:sz w:val="18"/>
          <w:szCs w:val="18"/>
        </w:rPr>
      </w:pPr>
    </w:p>
    <w:p w:rsidR="004E22A0" w:rsidRPr="00021143" w:rsidRDefault="00995F6E" w:rsidP="00147602">
      <w:pPr>
        <w:rPr>
          <w:rFonts w:ascii="Arial" w:hAnsi="Arial" w:cs="Arial"/>
          <w:sz w:val="18"/>
          <w:szCs w:val="18"/>
        </w:rPr>
      </w:pPr>
      <w:r>
        <w:rPr>
          <w:rFonts w:ascii="Arial" w:hAnsi="Arial" w:cs="Arial"/>
          <w:sz w:val="18"/>
          <w:szCs w:val="18"/>
        </w:rPr>
        <w:lastRenderedPageBreak/>
        <w:pict>
          <v:shape id="_x0000_i1026" type="#_x0000_t75" style="width:383.45pt;height:237.75pt">
            <v:imagedata r:id="rId11" o:title=""/>
          </v:shape>
        </w:pict>
      </w:r>
    </w:p>
    <w:p w:rsidR="004E22A0" w:rsidRDefault="004E22A0" w:rsidP="00147602">
      <w:pPr>
        <w:rPr>
          <w:rFonts w:ascii="Arial" w:hAnsi="Arial" w:cs="Arial"/>
          <w:sz w:val="18"/>
          <w:szCs w:val="18"/>
        </w:rPr>
      </w:pPr>
    </w:p>
    <w:p w:rsidR="00E20EB8" w:rsidRDefault="00995F6E" w:rsidP="00147602">
      <w:pPr>
        <w:rPr>
          <w:rFonts w:ascii="Arial" w:hAnsi="Arial" w:cs="Arial"/>
          <w:sz w:val="18"/>
          <w:szCs w:val="18"/>
        </w:rPr>
      </w:pPr>
      <w:r>
        <w:rPr>
          <w:noProof/>
          <w:sz w:val="28"/>
          <w:szCs w:val="28"/>
        </w:rPr>
        <w:pict>
          <v:shape id="_x0000_s1026" type="#_x0000_t75" style="position:absolute;margin-left:-18pt;margin-top:5.85pt;width:515.35pt;height:684pt;z-index:-251664384" wrapcoords="-58 0 -58 21561 21600 21561 21600 0 -58 0">
            <v:imagedata r:id="rId12" o:title="Slika"/>
            <w10:wrap type="tight"/>
          </v:shape>
        </w:pict>
      </w:r>
    </w:p>
    <w:p w:rsidR="004E22A0" w:rsidRDefault="004E22A0" w:rsidP="00700883">
      <w:pPr>
        <w:pStyle w:val="Heading1"/>
        <w:rPr>
          <w:rFonts w:ascii="Arial" w:hAnsi="Arial" w:cs="Arial"/>
          <w:sz w:val="24"/>
          <w:szCs w:val="24"/>
        </w:rPr>
      </w:pPr>
    </w:p>
    <w:p w:rsidR="00700883" w:rsidRPr="004E22A0" w:rsidRDefault="003B2F52" w:rsidP="00700883">
      <w:pPr>
        <w:pStyle w:val="Heading1"/>
        <w:rPr>
          <w:rFonts w:ascii="Bradley Hand ITC" w:hAnsi="Bradley Hand ITC" w:cs="Arial"/>
          <w:color w:val="FF0000"/>
          <w:sz w:val="52"/>
          <w:szCs w:val="52"/>
        </w:rPr>
      </w:pPr>
      <w:r w:rsidRPr="004E22A0">
        <w:rPr>
          <w:rFonts w:ascii="Bradley Hand ITC" w:hAnsi="Bradley Hand ITC" w:cs="Arial"/>
          <w:color w:val="FF0000"/>
          <w:sz w:val="52"/>
          <w:szCs w:val="52"/>
        </w:rPr>
        <w:t>SESALNIK</w:t>
      </w:r>
    </w:p>
    <w:p w:rsidR="00700883" w:rsidRPr="006A38DF" w:rsidRDefault="00700883" w:rsidP="00700883">
      <w:pPr>
        <w:pStyle w:val="Heading2"/>
        <w:rPr>
          <w:rFonts w:ascii="Times New Roman" w:hAnsi="Times New Roman" w:cs="Times New Roman"/>
          <w:b w:val="0"/>
          <w:i w:val="0"/>
          <w:color w:val="000000"/>
          <w:sz w:val="24"/>
          <w:szCs w:val="24"/>
        </w:rPr>
      </w:pPr>
      <w:r w:rsidRPr="003B2F52">
        <w:rPr>
          <w:b w:val="0"/>
          <w:i w:val="0"/>
          <w:color w:val="000000"/>
          <w:sz w:val="24"/>
          <w:szCs w:val="24"/>
        </w:rPr>
        <w:t>.</w:t>
      </w:r>
    </w:p>
    <w:p w:rsidR="003971CE" w:rsidRDefault="003B2F52" w:rsidP="00700883">
      <w:pPr>
        <w:ind w:firstLine="720"/>
        <w:rPr>
          <w:color w:val="000000"/>
        </w:rPr>
      </w:pPr>
      <w:r w:rsidRPr="006A38DF">
        <w:rPr>
          <w:color w:val="000000"/>
        </w:rPr>
        <w:t>Prvi sesalnik so izumili leta 1901. Poganjal ga je bencinski motor, zato je bil</w:t>
      </w:r>
      <w:r w:rsidR="003971CE">
        <w:rPr>
          <w:color w:val="000000"/>
        </w:rPr>
        <w:t xml:space="preserve"> zelo tež</w:t>
      </w:r>
      <w:r w:rsidR="003629AD">
        <w:rPr>
          <w:color w:val="000000"/>
        </w:rPr>
        <w:t>ak</w:t>
      </w:r>
      <w:r w:rsidR="003971CE">
        <w:rPr>
          <w:color w:val="000000"/>
        </w:rPr>
        <w:t xml:space="preserve">. </w:t>
      </w:r>
      <w:r w:rsidRPr="006A38DF">
        <w:rPr>
          <w:color w:val="000000"/>
        </w:rPr>
        <w:t xml:space="preserve"> </w:t>
      </w:r>
    </w:p>
    <w:p w:rsidR="003971CE" w:rsidRDefault="003971CE" w:rsidP="003971CE">
      <w:pPr>
        <w:jc w:val="both"/>
        <w:rPr>
          <w:color w:val="000000"/>
        </w:rPr>
      </w:pPr>
    </w:p>
    <w:p w:rsidR="003971CE" w:rsidRPr="003971CE" w:rsidRDefault="003971CE" w:rsidP="003971CE">
      <w:pPr>
        <w:jc w:val="both"/>
        <w:rPr>
          <w:b/>
          <w:color w:val="000000"/>
          <w:u w:val="single"/>
        </w:rPr>
      </w:pPr>
      <w:r w:rsidRPr="003971CE">
        <w:rPr>
          <w:b/>
          <w:color w:val="000000"/>
          <w:u w:val="single"/>
        </w:rPr>
        <w:t>Sesalnike delimo na tri skupine:</w:t>
      </w:r>
      <w:r w:rsidR="003B2F52" w:rsidRPr="003971CE">
        <w:rPr>
          <w:b/>
          <w:color w:val="000000"/>
          <w:u w:val="single"/>
        </w:rPr>
        <w:t xml:space="preserve"> </w:t>
      </w:r>
    </w:p>
    <w:p w:rsidR="003971CE" w:rsidRDefault="003971CE" w:rsidP="003971CE">
      <w:pPr>
        <w:rPr>
          <w:color w:val="000000"/>
        </w:rPr>
      </w:pPr>
    </w:p>
    <w:p w:rsidR="003971CE" w:rsidRPr="003971CE" w:rsidRDefault="003B2F52" w:rsidP="003971CE">
      <w:pPr>
        <w:rPr>
          <w:color w:val="000000"/>
        </w:rPr>
      </w:pPr>
      <w:r w:rsidRPr="006A38DF">
        <w:rPr>
          <w:color w:val="000000"/>
        </w:rPr>
        <w:t>V najbolj znano in razširjeno skupino sodijo klasični suhi sesalniki. Običajno so lahki in preprosti za uporabo, zato so priljubljeni.</w:t>
      </w:r>
      <w:r w:rsidRPr="006A38DF">
        <w:rPr>
          <w:color w:val="000000"/>
        </w:rPr>
        <w:br/>
      </w:r>
      <w:r w:rsidRPr="006A38DF">
        <w:t>Ker so</w:t>
      </w:r>
      <w:r w:rsidR="00700883" w:rsidRPr="006A38DF">
        <w:t xml:space="preserve"> večnamenski</w:t>
      </w:r>
      <w:r w:rsidRPr="006A38DF">
        <w:t xml:space="preserve"> so </w:t>
      </w:r>
      <w:r w:rsidR="00700883" w:rsidRPr="006A38DF">
        <w:t>namenjeni ljudem, ki želijo učinkovito očiščene površine. Sesalniki moderne dobe so visoko tehnološko razviti in narejeni za suho in mokro čiščenje. Dobri sesalniki so enostavni za uporabo, so tihi, imajo veliko sesalno moč, so varčni pri porabi energije. Na učinkovitost in uporabo sesalnika vpliva kakovost nastavkov za sesanje. Majhni ročni sesalniki so primerni za čiščenje površine, ki je težko ali nedostopna večjim sesalnikom. Primerni so tudi za uporabo v počitniških prikolicah al</w:t>
      </w:r>
      <w:r w:rsidR="008E3BB8" w:rsidRPr="006A38DF">
        <w:t xml:space="preserve">i pa za čiščenje osebnih vozil </w:t>
      </w:r>
      <w:r w:rsidR="00700883" w:rsidRPr="006A38DF">
        <w:t>Sesalniki so klasično ali moderno oblikovani z različnimi nastavki, modernejši tudi primerno opremljeni za mokro čiščenje preprog, zaves, fote</w:t>
      </w:r>
      <w:r w:rsidRPr="006A38DF">
        <w:t xml:space="preserve">ljev in tudi samo kamnitih tal. </w:t>
      </w:r>
      <w:r w:rsidR="00700883" w:rsidRPr="006A38DF">
        <w:t>Sesalnik na</w:t>
      </w:r>
      <w:r w:rsidRPr="006A38DF">
        <w:t xml:space="preserve"> mokro in suho sesanje </w:t>
      </w:r>
      <w:r w:rsidR="00700883" w:rsidRPr="006A38DF">
        <w:t xml:space="preserve">V vsakem gospodinjstvu je sesalnik brez kabelskega </w:t>
      </w:r>
      <w:r w:rsidR="0059701C" w:rsidRPr="006A38DF">
        <w:t>priključka</w:t>
      </w:r>
      <w:r w:rsidR="00700883" w:rsidRPr="006A38DF">
        <w:t xml:space="preserve"> odlično dopolnilo navadnemu sesalniku </w:t>
      </w:r>
      <w:r w:rsidRPr="006A38DF">
        <w:t>.</w:t>
      </w:r>
    </w:p>
    <w:p w:rsidR="00700883" w:rsidRPr="006A38DF" w:rsidRDefault="00700883" w:rsidP="006A38DF">
      <w:pPr>
        <w:ind w:firstLine="720"/>
      </w:pPr>
      <w:r w:rsidRPr="006A38DF">
        <w:rPr>
          <w:color w:val="000000"/>
        </w:rPr>
        <w:t xml:space="preserve">V drugi skupini so vodni sesalniki. Najpogostejši so predvsem v kombinaciji mokro-suhi, ko lahko isti sesalnik uporabljamo za suho sesanje in za sesanje tekočin. Osnovne izvedbe mokro-suhih sesalnikov so primerne za čiščenje v domači delavnici ali garaži. Z bolj izpopolnjenimi modeli, ki imajo tudi funkcijo </w:t>
      </w:r>
      <w:r w:rsidRPr="003971CE">
        <w:t xml:space="preserve">za </w:t>
      </w:r>
      <w:r w:rsidR="003971CE" w:rsidRPr="003971CE">
        <w:rPr>
          <w:rFonts w:ascii="Verdana" w:hAnsi="Verdana"/>
          <w:sz w:val="18"/>
          <w:szCs w:val="18"/>
        </w:rPr>
        <w:t>šamponiranje</w:t>
      </w:r>
      <w:r w:rsidRPr="006A38DF">
        <w:rPr>
          <w:color w:val="000000"/>
        </w:rPr>
        <w:t>, pa se lahko lotimo čiščenja preprog, mehkih talnih oblog in oblazinjenega pohištva.</w:t>
      </w:r>
      <w:r w:rsidRPr="006A38DF">
        <w:rPr>
          <w:color w:val="000000"/>
        </w:rPr>
        <w:br/>
      </w:r>
      <w:r w:rsidRPr="006A38DF">
        <w:rPr>
          <w:color w:val="000000"/>
        </w:rPr>
        <w:br/>
        <w:t>V tretjo skupino sodijo vodni sesalniki z vodnim filtrom. Prednost teh sesalnikov je vsekakor v tem, da zaradi vodnega filtra ni treba kupovati in vstavljati vrečk. Pred vsakim sesanjem v sesalnik preprosto nalijemo vodo, ki namesto vrečke skrbi za filtracijo.</w:t>
      </w:r>
    </w:p>
    <w:p w:rsidR="003B2F52" w:rsidRPr="006A38DF" w:rsidRDefault="003B2F52" w:rsidP="00700883">
      <w:pPr>
        <w:pStyle w:val="Heading2"/>
        <w:rPr>
          <w:rFonts w:ascii="Times New Roman" w:hAnsi="Times New Roman" w:cs="Times New Roman"/>
          <w:b w:val="0"/>
          <w:i w:val="0"/>
          <w:color w:val="000000"/>
          <w:sz w:val="24"/>
          <w:szCs w:val="24"/>
        </w:rPr>
      </w:pPr>
    </w:p>
    <w:p w:rsidR="00700883" w:rsidRPr="006A38DF" w:rsidRDefault="00700883" w:rsidP="00700883">
      <w:pPr>
        <w:pStyle w:val="Heading2"/>
        <w:rPr>
          <w:rFonts w:ascii="Times New Roman" w:hAnsi="Times New Roman" w:cs="Times New Roman"/>
          <w:i w:val="0"/>
          <w:color w:val="000000"/>
          <w:sz w:val="24"/>
          <w:szCs w:val="24"/>
          <w:u w:val="single"/>
        </w:rPr>
      </w:pPr>
      <w:r w:rsidRPr="006A38DF">
        <w:rPr>
          <w:rFonts w:ascii="Times New Roman" w:hAnsi="Times New Roman" w:cs="Times New Roman"/>
          <w:i w:val="0"/>
          <w:color w:val="000000"/>
          <w:sz w:val="24"/>
          <w:szCs w:val="24"/>
          <w:u w:val="single"/>
        </w:rPr>
        <w:t>Suho sesanje skozi vodni filter</w:t>
      </w:r>
    </w:p>
    <w:p w:rsidR="00700883" w:rsidRPr="006A38DF" w:rsidRDefault="00995F6E" w:rsidP="00700883">
      <w:pPr>
        <w:pStyle w:val="NormalWeb"/>
        <w:rPr>
          <w:rFonts w:ascii="Times New Roman" w:hAnsi="Times New Roman"/>
          <w:color w:val="000000"/>
          <w:sz w:val="24"/>
          <w:szCs w:val="24"/>
        </w:rPr>
      </w:pPr>
      <w:r>
        <w:rPr>
          <w:rFonts w:ascii="Times New Roman" w:hAnsi="Times New Roman"/>
          <w:noProof/>
        </w:rPr>
        <w:pict>
          <v:shape id="_x0000_s1028" type="#_x0000_t75" alt="" style="position:absolute;margin-left:45pt;margin-top:73.65pt;width:300.75pt;height:207pt;z-index:-251663360">
            <v:imagedata r:id="rId13" o:title="FIG_VacuumCleaner_01_large"/>
          </v:shape>
        </w:pict>
      </w:r>
      <w:r w:rsidR="00700883" w:rsidRPr="006A38DF">
        <w:rPr>
          <w:rFonts w:ascii="Times New Roman" w:hAnsi="Times New Roman"/>
          <w:color w:val="000000"/>
          <w:sz w:val="24"/>
          <w:szCs w:val="24"/>
        </w:rPr>
        <w:t xml:space="preserve">Sesanje prahu je najpogostejši način uporabe, zato je pomembno, da čistilnik zagotavlja kakovostno filtracijo. </w:t>
      </w:r>
    </w:p>
    <w:p w:rsidR="00147602" w:rsidRPr="003B2F52" w:rsidRDefault="00147602" w:rsidP="00147602">
      <w:pPr>
        <w:jc w:val="center"/>
        <w:rPr>
          <w:rFonts w:ascii="Arial" w:hAnsi="Arial" w:cs="Arial"/>
        </w:rPr>
      </w:pPr>
    </w:p>
    <w:p w:rsidR="00147602" w:rsidRPr="003B2F52" w:rsidRDefault="00147602" w:rsidP="00147602">
      <w:pPr>
        <w:jc w:val="center"/>
        <w:rPr>
          <w:rFonts w:ascii="Arial" w:hAnsi="Arial" w:cs="Arial"/>
        </w:rPr>
      </w:pPr>
    </w:p>
    <w:p w:rsidR="00147602" w:rsidRPr="003B2F52" w:rsidRDefault="00147602" w:rsidP="00147602">
      <w:pPr>
        <w:jc w:val="center"/>
        <w:rPr>
          <w:rFonts w:ascii="Arial" w:hAnsi="Arial" w:cs="Arial"/>
        </w:rPr>
      </w:pPr>
    </w:p>
    <w:p w:rsidR="00147602" w:rsidRPr="003B2F52" w:rsidRDefault="00147602" w:rsidP="00147602">
      <w:pPr>
        <w:jc w:val="center"/>
        <w:rPr>
          <w:rFonts w:ascii="Arial" w:hAnsi="Arial" w:cs="Arial"/>
          <w:color w:val="000000"/>
        </w:rPr>
      </w:pPr>
    </w:p>
    <w:p w:rsidR="000D0FC1" w:rsidRPr="003B2F52" w:rsidRDefault="000D0FC1" w:rsidP="00CD2E36">
      <w:pPr>
        <w:spacing w:before="100" w:beforeAutospacing="1" w:after="100" w:afterAutospacing="1"/>
        <w:jc w:val="center"/>
        <w:rPr>
          <w:rFonts w:ascii="Arial" w:hAnsi="Arial" w:cs="Arial"/>
          <w:b/>
          <w:bCs/>
          <w:color w:val="FF0000"/>
        </w:rPr>
      </w:pPr>
    </w:p>
    <w:p w:rsidR="000D0FC1" w:rsidRDefault="000D0FC1" w:rsidP="00CD2E36">
      <w:pPr>
        <w:spacing w:before="100" w:beforeAutospacing="1" w:after="100" w:afterAutospacing="1"/>
        <w:jc w:val="center"/>
        <w:rPr>
          <w:rFonts w:ascii="Bodoni MT" w:hAnsi="Bodoni MT"/>
          <w:b/>
          <w:bCs/>
          <w:color w:val="FF0000"/>
          <w:sz w:val="32"/>
          <w:szCs w:val="32"/>
        </w:rPr>
      </w:pPr>
    </w:p>
    <w:p w:rsidR="000D0FC1" w:rsidRDefault="000D0FC1" w:rsidP="00CD2E36">
      <w:pPr>
        <w:spacing w:before="100" w:beforeAutospacing="1" w:after="100" w:afterAutospacing="1"/>
        <w:jc w:val="center"/>
        <w:rPr>
          <w:rFonts w:ascii="Bodoni MT" w:hAnsi="Bodoni MT"/>
          <w:b/>
          <w:bCs/>
          <w:color w:val="FF0000"/>
          <w:sz w:val="32"/>
          <w:szCs w:val="32"/>
        </w:rPr>
      </w:pPr>
    </w:p>
    <w:p w:rsidR="006A38DF" w:rsidRPr="00021143" w:rsidRDefault="00995F6E" w:rsidP="00CD2E36">
      <w:pPr>
        <w:spacing w:before="100" w:beforeAutospacing="1" w:after="100" w:afterAutospacing="1"/>
        <w:jc w:val="center"/>
        <w:rPr>
          <w:rFonts w:ascii="Bodoni MT" w:hAnsi="Bodoni MT"/>
          <w:b/>
          <w:bCs/>
          <w:color w:val="FF0000"/>
          <w:sz w:val="32"/>
          <w:szCs w:val="32"/>
        </w:rPr>
      </w:pPr>
      <w:r>
        <w:rPr>
          <w:rFonts w:ascii="Bodoni MT" w:hAnsi="Bodoni MT"/>
          <w:b/>
          <w:bCs/>
          <w:color w:val="FF0000"/>
          <w:sz w:val="32"/>
          <w:szCs w:val="32"/>
        </w:rPr>
        <w:pict>
          <v:shape id="_x0000_i1027" type="#_x0000_t75" style="width:395.15pt;height:256.2pt">
            <v:imagedata r:id="rId14" o:title=""/>
          </v:shape>
        </w:pict>
      </w:r>
    </w:p>
    <w:p w:rsidR="00405F75" w:rsidRDefault="00405F75" w:rsidP="00CD2E36">
      <w:pPr>
        <w:spacing w:before="100" w:beforeAutospacing="1" w:after="100" w:afterAutospacing="1"/>
        <w:jc w:val="center"/>
        <w:rPr>
          <w:rFonts w:ascii="Bradley Hand ITC" w:hAnsi="Bradley Hand ITC"/>
          <w:b/>
          <w:bCs/>
          <w:color w:val="FF0000"/>
          <w:sz w:val="52"/>
          <w:szCs w:val="52"/>
        </w:rPr>
      </w:pPr>
    </w:p>
    <w:p w:rsidR="00170E25" w:rsidRPr="00405F75" w:rsidRDefault="00CD2E36" w:rsidP="007561F2">
      <w:pPr>
        <w:spacing w:before="100" w:beforeAutospacing="1" w:after="100" w:afterAutospacing="1"/>
        <w:rPr>
          <w:rFonts w:ascii="Bradley Hand ITC" w:hAnsi="Bradley Hand ITC"/>
          <w:b/>
          <w:color w:val="FF0000"/>
          <w:sz w:val="52"/>
          <w:szCs w:val="52"/>
        </w:rPr>
      </w:pPr>
      <w:r w:rsidRPr="00405F75">
        <w:rPr>
          <w:rFonts w:ascii="Bradley Hand ITC" w:hAnsi="Bradley Hand ITC"/>
          <w:b/>
          <w:bCs/>
          <w:color w:val="FF0000"/>
          <w:sz w:val="52"/>
          <w:szCs w:val="52"/>
        </w:rPr>
        <w:t>MIKROVALOVNA PE</w:t>
      </w:r>
      <w:r w:rsidRPr="007561F2">
        <w:rPr>
          <w:bCs/>
          <w:color w:val="FF0000"/>
          <w:sz w:val="52"/>
          <w:szCs w:val="52"/>
        </w:rPr>
        <w:t>Č</w:t>
      </w:r>
      <w:r w:rsidRPr="00405F75">
        <w:rPr>
          <w:rFonts w:ascii="Bradley Hand ITC" w:hAnsi="Bradley Hand ITC"/>
          <w:b/>
          <w:bCs/>
          <w:color w:val="FF0000"/>
          <w:sz w:val="52"/>
          <w:szCs w:val="52"/>
        </w:rPr>
        <w:t>ICA</w:t>
      </w:r>
    </w:p>
    <w:p w:rsidR="00405F75" w:rsidRPr="00D14FEF" w:rsidRDefault="00CD2E36" w:rsidP="00405F75">
      <w:pPr>
        <w:pStyle w:val="NormalWeb"/>
        <w:rPr>
          <w:rFonts w:ascii="Times New Roman" w:hAnsi="Times New Roman"/>
          <w:color w:val="auto"/>
          <w:sz w:val="24"/>
          <w:szCs w:val="24"/>
        </w:rPr>
      </w:pPr>
      <w:r w:rsidRPr="00D14FEF">
        <w:rPr>
          <w:rFonts w:ascii="Times New Roman" w:hAnsi="Times New Roman"/>
          <w:bCs/>
          <w:color w:val="auto"/>
          <w:sz w:val="24"/>
          <w:szCs w:val="24"/>
        </w:rPr>
        <w:t>Mikrovalovna pečica</w:t>
      </w:r>
      <w:r w:rsidRPr="00D14FEF">
        <w:rPr>
          <w:rFonts w:ascii="Times New Roman" w:hAnsi="Times New Roman"/>
          <w:color w:val="auto"/>
          <w:sz w:val="24"/>
          <w:szCs w:val="24"/>
        </w:rPr>
        <w:t xml:space="preserve"> tudi »mikrovalovka« je gospodinjski pripomoček, ki se uporablja za pripravo (kuhanje) in segrevanje hrane in pijače. </w:t>
      </w:r>
      <w:r w:rsidR="00405F75" w:rsidRPr="00D14FEF">
        <w:rPr>
          <w:rFonts w:ascii="Times New Roman" w:hAnsi="Times New Roman"/>
          <w:color w:val="auto"/>
          <w:sz w:val="24"/>
          <w:szCs w:val="24"/>
        </w:rPr>
        <w:t xml:space="preserve">Mikrovalovne pečice v gospodinjstvih delujejo  pri frekvenci 2450 MHz, z močjo običajno med 500-1100 W. </w:t>
      </w:r>
      <w:r w:rsidRPr="00D14FEF">
        <w:rPr>
          <w:rFonts w:ascii="Times New Roman" w:hAnsi="Times New Roman"/>
          <w:color w:val="auto"/>
          <w:sz w:val="24"/>
          <w:szCs w:val="24"/>
        </w:rPr>
        <w:t>Vse mikrovalovne pečice imajo nastavitev moči segrevanja, pri polni moči mikrovalovne pečice, lahko segrevamo samo živila, ki vsebujejo veliko vode, živila z manj vode je potrebno segrevati počasneje, sicer se živila izsušijo ali pa celo zažgejo.</w:t>
      </w:r>
      <w:r w:rsidR="00D14FEF" w:rsidRPr="00D14FEF">
        <w:rPr>
          <w:rFonts w:ascii="Times New Roman" w:hAnsi="Times New Roman"/>
          <w:sz w:val="24"/>
          <w:szCs w:val="24"/>
        </w:rPr>
        <w:t xml:space="preserve"> Hrana v mikrovalovni pečici se segreva s pomočjo mikrovalovnih žarkov, ki jih mikrovalovna pečica usmerja v živilo. Pri prehodu mikrovalovnih žarkov skozi živilo, pride do usmerjanja in trenja vodnih molekul, ki se nahajajo v živilu. Trenje vodnih molekul povzroča segrevanje živila. </w:t>
      </w:r>
    </w:p>
    <w:p w:rsidR="00170E25" w:rsidRPr="00D14FEF" w:rsidRDefault="00170E25" w:rsidP="00170E25">
      <w:pPr>
        <w:spacing w:before="100" w:beforeAutospacing="1" w:after="100" w:afterAutospacing="1"/>
      </w:pPr>
      <w:r w:rsidRPr="00D14FEF">
        <w:t xml:space="preserve">Živilo, ki vsebuje več vode se segreva hitreje in enakomerneje. </w:t>
      </w:r>
      <w:r w:rsidRPr="00D14FEF">
        <w:br/>
        <w:t xml:space="preserve">Živila segreta ali pripravljena v mikrovalovni pečici niso nevarna za zdravje, ne spremenijo okusa in ne povzročajo sevanja, kar je najpogostejši pomislek pri nakupu mikrovalovne pečice. V največji meri nam olajšajo segrevanje živil, ki jih je sicer zelo težko ponovno segreti, </w:t>
      </w:r>
      <w:r w:rsidR="00D14FEF" w:rsidRPr="00D14FEF">
        <w:t>odda</w:t>
      </w:r>
      <w:r w:rsidR="00D14FEF">
        <w:t>l</w:t>
      </w:r>
      <w:r w:rsidR="00D14FEF" w:rsidRPr="00D14FEF">
        <w:t>jevanje</w:t>
      </w:r>
      <w:r w:rsidRPr="00D14FEF">
        <w:t xml:space="preserve"> živil je otročje lahko in hitro opravilo, v njej pa je mogoče pripravljati tudi zahtevnejše jedi.</w:t>
      </w:r>
    </w:p>
    <w:p w:rsidR="00147602" w:rsidRPr="0059701C" w:rsidRDefault="00147602" w:rsidP="00147602">
      <w:pPr>
        <w:jc w:val="center"/>
        <w:rPr>
          <w:rFonts w:ascii="Arial" w:hAnsi="Arial" w:cs="Arial"/>
          <w:sz w:val="20"/>
          <w:szCs w:val="20"/>
        </w:rPr>
      </w:pPr>
    </w:p>
    <w:p w:rsidR="00405F75" w:rsidRDefault="00405F75" w:rsidP="0059701C">
      <w:pPr>
        <w:rPr>
          <w:rFonts w:ascii="Arial" w:hAnsi="Arial" w:cs="Arial"/>
          <w:b/>
          <w:bCs/>
          <w:sz w:val="20"/>
          <w:szCs w:val="20"/>
        </w:rPr>
      </w:pPr>
    </w:p>
    <w:p w:rsidR="00405F75" w:rsidRPr="00405F75" w:rsidRDefault="00405F75" w:rsidP="0059701C">
      <w:pPr>
        <w:rPr>
          <w:rFonts w:ascii="Arial" w:hAnsi="Arial" w:cs="Arial"/>
          <w:b/>
          <w:bCs/>
          <w:sz w:val="20"/>
          <w:szCs w:val="20"/>
        </w:rPr>
      </w:pPr>
    </w:p>
    <w:p w:rsidR="00147602" w:rsidRPr="0059701C" w:rsidRDefault="00147602" w:rsidP="0059701C">
      <w:pPr>
        <w:rPr>
          <w:rFonts w:ascii="Arial" w:hAnsi="Arial" w:cs="Arial"/>
          <w:sz w:val="20"/>
          <w:szCs w:val="20"/>
        </w:rPr>
      </w:pPr>
    </w:p>
    <w:p w:rsidR="00147602" w:rsidRDefault="00147602" w:rsidP="00147602">
      <w:pPr>
        <w:jc w:val="center"/>
        <w:rPr>
          <w:rFonts w:ascii="Arial" w:hAnsi="Arial" w:cs="Arial"/>
          <w:sz w:val="18"/>
          <w:szCs w:val="18"/>
        </w:rPr>
      </w:pPr>
    </w:p>
    <w:p w:rsidR="00147602" w:rsidRDefault="00147602" w:rsidP="00147602">
      <w:pPr>
        <w:jc w:val="center"/>
        <w:rPr>
          <w:rFonts w:ascii="Arial" w:hAnsi="Arial" w:cs="Arial"/>
          <w:sz w:val="18"/>
          <w:szCs w:val="18"/>
        </w:rPr>
      </w:pPr>
    </w:p>
    <w:p w:rsidR="00147602" w:rsidRDefault="00147602" w:rsidP="00147602">
      <w:pPr>
        <w:jc w:val="center"/>
        <w:rPr>
          <w:rFonts w:ascii="Arial" w:hAnsi="Arial" w:cs="Arial"/>
          <w:sz w:val="18"/>
          <w:szCs w:val="18"/>
        </w:rPr>
      </w:pPr>
    </w:p>
    <w:p w:rsidR="00147602" w:rsidRDefault="00147602" w:rsidP="00147602">
      <w:pPr>
        <w:jc w:val="center"/>
        <w:rPr>
          <w:rFonts w:ascii="Arial" w:hAnsi="Arial" w:cs="Arial"/>
          <w:sz w:val="18"/>
          <w:szCs w:val="18"/>
        </w:rPr>
      </w:pPr>
    </w:p>
    <w:p w:rsidR="00147602" w:rsidRDefault="00995F6E" w:rsidP="00147602">
      <w:pPr>
        <w:jc w:val="center"/>
        <w:rPr>
          <w:rFonts w:ascii="Arial" w:hAnsi="Arial" w:cs="Arial"/>
          <w:sz w:val="18"/>
          <w:szCs w:val="18"/>
        </w:rPr>
      </w:pPr>
      <w:r>
        <w:rPr>
          <w:noProof/>
        </w:rPr>
        <w:pict>
          <v:shape id="_x0000_s1033" type="#_x0000_t75" alt="" style="position:absolute;left:0;text-align:left;margin-left:-27pt;margin-top:0;width:324pt;height:317.45pt;z-index:-251658240">
            <v:imagedata r:id="rId15" o:title="mikrovalovka"/>
          </v:shape>
        </w:pict>
      </w:r>
    </w:p>
    <w:p w:rsidR="00147602" w:rsidRDefault="00995F6E" w:rsidP="00147602">
      <w:pPr>
        <w:jc w:val="center"/>
        <w:rPr>
          <w:rFonts w:ascii="Arial" w:hAnsi="Arial" w:cs="Arial"/>
          <w:sz w:val="18"/>
          <w:szCs w:val="18"/>
        </w:rPr>
      </w:pPr>
      <w:r>
        <w:rPr>
          <w:noProof/>
        </w:rPr>
        <w:pict>
          <v:shape id="_x0000_s1035" type="#_x0000_t75" style="position:absolute;left:0;text-align:left;margin-left:315pt;margin-top:9.85pt;width:151.7pt;height:6in;z-index:251659264">
            <v:imagedata r:id="rId16" o:title=""/>
          </v:shape>
        </w:pict>
      </w:r>
    </w:p>
    <w:p w:rsidR="00EA46E4" w:rsidRPr="00A85BAF" w:rsidRDefault="00EA46E4">
      <w:pPr>
        <w:rPr>
          <w:rFonts w:ascii="Arial" w:hAnsi="Arial" w:cs="Arial"/>
          <w:sz w:val="18"/>
          <w:szCs w:val="18"/>
        </w:rPr>
      </w:pPr>
    </w:p>
    <w:p w:rsidR="003436A9" w:rsidRPr="00A85BAF" w:rsidRDefault="003436A9">
      <w:pPr>
        <w:rPr>
          <w:rFonts w:ascii="Arial" w:hAnsi="Arial" w:cs="Arial"/>
          <w:sz w:val="18"/>
          <w:szCs w:val="18"/>
        </w:rPr>
      </w:pPr>
    </w:p>
    <w:p w:rsidR="003436A9" w:rsidRPr="00A85BAF" w:rsidRDefault="003436A9">
      <w:pPr>
        <w:rPr>
          <w:rFonts w:ascii="Arial" w:hAnsi="Arial" w:cs="Arial"/>
          <w:sz w:val="18"/>
          <w:szCs w:val="18"/>
        </w:rPr>
      </w:pPr>
    </w:p>
    <w:p w:rsidR="006F61A8" w:rsidRPr="00A85BAF" w:rsidRDefault="006F61A8" w:rsidP="003436A9">
      <w:pPr>
        <w:pStyle w:val="NormalWeb"/>
        <w:rPr>
          <w:rFonts w:ascii="Arial" w:hAnsi="Arial" w:cs="Arial"/>
          <w:sz w:val="18"/>
          <w:szCs w:val="18"/>
        </w:rPr>
      </w:pPr>
    </w:p>
    <w:p w:rsidR="003C4488" w:rsidRPr="0059701C" w:rsidRDefault="003C4488" w:rsidP="003C4488">
      <w:pPr>
        <w:rPr>
          <w:rFonts w:ascii="Arial" w:hAnsi="Arial" w:cs="Arial"/>
          <w:b/>
          <w:sz w:val="18"/>
          <w:szCs w:val="18"/>
        </w:rPr>
      </w:pPr>
    </w:p>
    <w:p w:rsidR="00021143" w:rsidRDefault="00021143" w:rsidP="003C4488">
      <w:pPr>
        <w:pStyle w:val="NormalWeb"/>
        <w:rPr>
          <w:b/>
          <w:sz w:val="28"/>
        </w:rPr>
      </w:pPr>
    </w:p>
    <w:p w:rsidR="00021143" w:rsidRDefault="00021143" w:rsidP="003C4488">
      <w:pPr>
        <w:pStyle w:val="NormalWeb"/>
        <w:rPr>
          <w:b/>
          <w:sz w:val="28"/>
        </w:rPr>
      </w:pPr>
    </w:p>
    <w:p w:rsidR="00021143" w:rsidRDefault="00021143" w:rsidP="003C4488">
      <w:pPr>
        <w:pStyle w:val="NormalWeb"/>
        <w:rPr>
          <w:b/>
          <w:sz w:val="28"/>
        </w:rPr>
      </w:pPr>
    </w:p>
    <w:p w:rsidR="00021143" w:rsidRDefault="00021143" w:rsidP="003C4488">
      <w:pPr>
        <w:pStyle w:val="NormalWeb"/>
        <w:rPr>
          <w:b/>
          <w:sz w:val="28"/>
        </w:rPr>
      </w:pPr>
    </w:p>
    <w:p w:rsidR="00021143" w:rsidRDefault="00021143" w:rsidP="003C4488">
      <w:pPr>
        <w:pStyle w:val="NormalWeb"/>
        <w:rPr>
          <w:b/>
          <w:sz w:val="28"/>
        </w:rPr>
      </w:pPr>
    </w:p>
    <w:p w:rsidR="007A6751" w:rsidRDefault="007A6751" w:rsidP="003C4488">
      <w:pPr>
        <w:pStyle w:val="NormalWeb"/>
        <w:rPr>
          <w:b/>
          <w:sz w:val="28"/>
        </w:rPr>
      </w:pPr>
    </w:p>
    <w:p w:rsidR="007A6751" w:rsidRPr="007561F2" w:rsidRDefault="007A6751" w:rsidP="003C4488">
      <w:pPr>
        <w:pStyle w:val="NormalWeb"/>
        <w:rPr>
          <w:rFonts w:ascii="Bradley Hand ITC" w:hAnsi="Bradley Hand ITC"/>
          <w:b/>
          <w:color w:val="FF0000"/>
          <w:sz w:val="52"/>
          <w:szCs w:val="52"/>
        </w:rPr>
      </w:pPr>
      <w:r w:rsidRPr="007561F2">
        <w:rPr>
          <w:rFonts w:ascii="Bradley Hand ITC" w:hAnsi="Bradley Hand ITC"/>
          <w:b/>
          <w:color w:val="FF0000"/>
          <w:sz w:val="52"/>
          <w:szCs w:val="52"/>
        </w:rPr>
        <w:t>Vrste pe</w:t>
      </w:r>
      <w:r w:rsidRPr="007561F2">
        <w:rPr>
          <w:color w:val="FF0000"/>
          <w:sz w:val="52"/>
          <w:szCs w:val="52"/>
        </w:rPr>
        <w:t>č</w:t>
      </w:r>
      <w:r w:rsidRPr="007561F2">
        <w:rPr>
          <w:rFonts w:ascii="Bradley Hand ITC" w:hAnsi="Bradley Hand ITC"/>
          <w:b/>
          <w:color w:val="FF0000"/>
          <w:sz w:val="52"/>
          <w:szCs w:val="52"/>
        </w:rPr>
        <w:t>ic:</w:t>
      </w:r>
    </w:p>
    <w:p w:rsidR="007A6751" w:rsidRDefault="00995F6E" w:rsidP="003C4488">
      <w:pPr>
        <w:pStyle w:val="NormalWeb"/>
        <w:rPr>
          <w:b/>
          <w:sz w:val="28"/>
        </w:rPr>
      </w:pPr>
      <w:r>
        <w:rPr>
          <w:noProof/>
        </w:rPr>
        <w:pict>
          <v:shape id="_x0000_s1041" type="#_x0000_t75" style="position:absolute;margin-left:-13.35pt;margin-top:1pt;width:318.85pt;height:405.5pt;z-index:-251655168">
            <v:imagedata r:id="rId17" o:title=""/>
          </v:shape>
        </w:pict>
      </w:r>
    </w:p>
    <w:p w:rsidR="007A6751" w:rsidRPr="007A6751" w:rsidRDefault="007A6751" w:rsidP="003C4488">
      <w:pPr>
        <w:pStyle w:val="NormalWeb"/>
        <w:rPr>
          <w:b/>
          <w:sz w:val="28"/>
        </w:rPr>
      </w:pPr>
    </w:p>
    <w:p w:rsidR="00D14FEF" w:rsidRDefault="00D14FEF" w:rsidP="00D14FEF">
      <w:pPr>
        <w:pStyle w:val="NormalWeb"/>
        <w:rPr>
          <w:rFonts w:ascii="Times New Roman" w:hAnsi="Times New Roman"/>
          <w:b/>
          <w:bCs/>
          <w:sz w:val="24"/>
          <w:szCs w:val="24"/>
        </w:rPr>
      </w:pPr>
    </w:p>
    <w:p w:rsidR="00D14FEF" w:rsidRDefault="00D14FEF" w:rsidP="00D14FEF">
      <w:pPr>
        <w:pStyle w:val="NormalWeb"/>
        <w:rPr>
          <w:rFonts w:ascii="Times New Roman" w:hAnsi="Times New Roman"/>
          <w:b/>
          <w:bCs/>
          <w:sz w:val="24"/>
          <w:szCs w:val="24"/>
        </w:rPr>
      </w:pPr>
    </w:p>
    <w:p w:rsidR="00D14FEF" w:rsidRDefault="00D14FEF" w:rsidP="00D14FEF">
      <w:pPr>
        <w:pStyle w:val="NormalWeb"/>
        <w:rPr>
          <w:rFonts w:ascii="Times New Roman" w:hAnsi="Times New Roman"/>
          <w:b/>
          <w:bCs/>
          <w:sz w:val="24"/>
          <w:szCs w:val="24"/>
        </w:rPr>
      </w:pPr>
    </w:p>
    <w:p w:rsidR="00D14FEF" w:rsidRDefault="00D14FEF" w:rsidP="00D14FEF">
      <w:pPr>
        <w:pStyle w:val="NormalWeb"/>
        <w:rPr>
          <w:rFonts w:ascii="Times New Roman" w:hAnsi="Times New Roman"/>
          <w:b/>
          <w:bCs/>
          <w:sz w:val="24"/>
          <w:szCs w:val="24"/>
        </w:rPr>
      </w:pPr>
    </w:p>
    <w:p w:rsidR="00D14FEF" w:rsidRDefault="00D14FEF" w:rsidP="00D14FEF">
      <w:pPr>
        <w:pStyle w:val="NormalWeb"/>
        <w:rPr>
          <w:rFonts w:ascii="Times New Roman" w:hAnsi="Times New Roman"/>
          <w:b/>
          <w:bCs/>
          <w:sz w:val="24"/>
          <w:szCs w:val="24"/>
        </w:rPr>
      </w:pPr>
    </w:p>
    <w:p w:rsidR="00D14FEF" w:rsidRDefault="00D14FEF" w:rsidP="00D14FEF">
      <w:pPr>
        <w:pStyle w:val="NormalWeb"/>
        <w:rPr>
          <w:rFonts w:ascii="Times New Roman" w:hAnsi="Times New Roman"/>
          <w:b/>
          <w:bCs/>
          <w:sz w:val="24"/>
          <w:szCs w:val="24"/>
        </w:rPr>
      </w:pPr>
    </w:p>
    <w:p w:rsidR="00D14FEF" w:rsidRDefault="00D14FEF" w:rsidP="00D14FEF">
      <w:pPr>
        <w:pStyle w:val="NormalWeb"/>
        <w:rPr>
          <w:rFonts w:ascii="Times New Roman" w:hAnsi="Times New Roman"/>
          <w:b/>
          <w:bCs/>
          <w:sz w:val="24"/>
          <w:szCs w:val="24"/>
        </w:rPr>
      </w:pPr>
    </w:p>
    <w:p w:rsidR="00D14FEF" w:rsidRDefault="00D14FEF" w:rsidP="00D14FEF">
      <w:pPr>
        <w:pStyle w:val="NormalWeb"/>
        <w:rPr>
          <w:rFonts w:ascii="Times New Roman" w:hAnsi="Times New Roman"/>
          <w:b/>
          <w:bCs/>
          <w:sz w:val="24"/>
          <w:szCs w:val="24"/>
        </w:rPr>
      </w:pPr>
    </w:p>
    <w:p w:rsidR="00D14FEF" w:rsidRDefault="00995F6E" w:rsidP="00D14FEF">
      <w:pPr>
        <w:pStyle w:val="NormalWeb"/>
        <w:rPr>
          <w:rFonts w:ascii="Times New Roman" w:hAnsi="Times New Roman"/>
          <w:b/>
          <w:bCs/>
          <w:sz w:val="24"/>
          <w:szCs w:val="24"/>
        </w:rPr>
      </w:pPr>
      <w:r>
        <w:rPr>
          <w:noProof/>
        </w:rPr>
        <w:pict>
          <v:shape id="_x0000_s1040" type="#_x0000_t75" style="position:absolute;margin-left:0;margin-top:-27pt;width:382.9pt;height:441pt;z-index:-251656192">
            <v:imagedata r:id="rId18" o:title=""/>
          </v:shape>
        </w:pict>
      </w:r>
    </w:p>
    <w:p w:rsidR="00D14FEF" w:rsidRDefault="00D14FEF" w:rsidP="00D14FEF">
      <w:pPr>
        <w:pStyle w:val="NormalWeb"/>
        <w:rPr>
          <w:rFonts w:ascii="Times New Roman" w:hAnsi="Times New Roman"/>
          <w:b/>
          <w:bCs/>
          <w:sz w:val="24"/>
          <w:szCs w:val="24"/>
        </w:rPr>
      </w:pPr>
    </w:p>
    <w:p w:rsidR="00D14FEF" w:rsidRDefault="00D14FEF" w:rsidP="00D14FEF">
      <w:pPr>
        <w:pStyle w:val="NormalWeb"/>
        <w:rPr>
          <w:rFonts w:ascii="Times New Roman" w:hAnsi="Times New Roman"/>
          <w:b/>
          <w:bCs/>
          <w:sz w:val="24"/>
          <w:szCs w:val="24"/>
        </w:rPr>
      </w:pPr>
    </w:p>
    <w:p w:rsidR="00D14FEF" w:rsidRDefault="00D14FEF" w:rsidP="00D14FEF">
      <w:pPr>
        <w:pStyle w:val="NormalWeb"/>
        <w:rPr>
          <w:rFonts w:ascii="Times New Roman" w:hAnsi="Times New Roman"/>
          <w:b/>
          <w:bCs/>
          <w:sz w:val="24"/>
          <w:szCs w:val="24"/>
        </w:rPr>
      </w:pPr>
    </w:p>
    <w:p w:rsidR="00F0161F" w:rsidRDefault="00F0161F" w:rsidP="00D14FEF">
      <w:pPr>
        <w:pStyle w:val="NormalWeb"/>
        <w:rPr>
          <w:rFonts w:ascii="Times New Roman" w:hAnsi="Times New Roman"/>
          <w:b/>
          <w:bCs/>
          <w:sz w:val="24"/>
          <w:szCs w:val="24"/>
        </w:rPr>
      </w:pPr>
    </w:p>
    <w:p w:rsidR="007561F2" w:rsidRDefault="007561F2" w:rsidP="00D14FEF">
      <w:pPr>
        <w:pStyle w:val="NormalWeb"/>
        <w:rPr>
          <w:rFonts w:ascii="Times New Roman" w:hAnsi="Times New Roman"/>
          <w:b/>
          <w:bCs/>
          <w:sz w:val="24"/>
          <w:szCs w:val="24"/>
        </w:rPr>
      </w:pPr>
    </w:p>
    <w:p w:rsidR="007561F2" w:rsidRDefault="007561F2" w:rsidP="00D14FEF">
      <w:pPr>
        <w:pStyle w:val="NormalWeb"/>
        <w:rPr>
          <w:rFonts w:ascii="Times New Roman" w:hAnsi="Times New Roman"/>
          <w:b/>
          <w:bCs/>
          <w:sz w:val="24"/>
          <w:szCs w:val="24"/>
        </w:rPr>
      </w:pPr>
    </w:p>
    <w:p w:rsidR="007561F2" w:rsidRDefault="007561F2" w:rsidP="00D14FEF">
      <w:pPr>
        <w:pStyle w:val="NormalWeb"/>
        <w:rPr>
          <w:rFonts w:ascii="Times New Roman" w:hAnsi="Times New Roman"/>
          <w:b/>
          <w:bCs/>
          <w:sz w:val="24"/>
          <w:szCs w:val="24"/>
        </w:rPr>
      </w:pPr>
    </w:p>
    <w:p w:rsidR="007561F2" w:rsidRDefault="007561F2" w:rsidP="00D14FEF">
      <w:pPr>
        <w:pStyle w:val="NormalWeb"/>
        <w:rPr>
          <w:rFonts w:ascii="Times New Roman" w:hAnsi="Times New Roman"/>
          <w:b/>
          <w:bCs/>
          <w:sz w:val="24"/>
          <w:szCs w:val="24"/>
        </w:rPr>
      </w:pPr>
    </w:p>
    <w:p w:rsidR="003B36A2" w:rsidRDefault="003B36A2" w:rsidP="00D14FEF">
      <w:pPr>
        <w:pStyle w:val="NormalWeb"/>
        <w:rPr>
          <w:rFonts w:ascii="Times New Roman" w:hAnsi="Times New Roman"/>
          <w:b/>
          <w:bCs/>
          <w:sz w:val="24"/>
          <w:szCs w:val="24"/>
        </w:rPr>
      </w:pPr>
    </w:p>
    <w:p w:rsidR="003B36A2" w:rsidRDefault="003B36A2" w:rsidP="00D14FEF">
      <w:pPr>
        <w:pStyle w:val="NormalWeb"/>
        <w:rPr>
          <w:rFonts w:ascii="Times New Roman" w:hAnsi="Times New Roman"/>
          <w:b/>
          <w:bCs/>
          <w:sz w:val="24"/>
          <w:szCs w:val="24"/>
        </w:rPr>
      </w:pPr>
    </w:p>
    <w:p w:rsidR="003B36A2" w:rsidRDefault="003B36A2" w:rsidP="00D14FEF">
      <w:pPr>
        <w:pStyle w:val="NormalWeb"/>
        <w:rPr>
          <w:rFonts w:ascii="Times New Roman" w:hAnsi="Times New Roman"/>
          <w:b/>
          <w:bCs/>
          <w:sz w:val="24"/>
          <w:szCs w:val="24"/>
        </w:rPr>
      </w:pPr>
    </w:p>
    <w:p w:rsidR="003B36A2" w:rsidRDefault="003B36A2" w:rsidP="00D14FEF">
      <w:pPr>
        <w:pStyle w:val="NormalWeb"/>
        <w:rPr>
          <w:rFonts w:ascii="Times New Roman" w:hAnsi="Times New Roman"/>
          <w:b/>
          <w:bCs/>
          <w:sz w:val="24"/>
          <w:szCs w:val="24"/>
        </w:rPr>
      </w:pPr>
    </w:p>
    <w:p w:rsidR="003B36A2" w:rsidRDefault="003B36A2" w:rsidP="00D14FEF">
      <w:pPr>
        <w:pStyle w:val="NormalWeb"/>
        <w:rPr>
          <w:rFonts w:ascii="Times New Roman" w:hAnsi="Times New Roman"/>
          <w:b/>
          <w:bCs/>
          <w:sz w:val="24"/>
          <w:szCs w:val="24"/>
        </w:rPr>
      </w:pPr>
    </w:p>
    <w:p w:rsidR="00D14FEF" w:rsidRPr="00D14FEF" w:rsidRDefault="00D14FEF" w:rsidP="00D14FEF">
      <w:pPr>
        <w:pStyle w:val="NormalWeb"/>
        <w:rPr>
          <w:rFonts w:ascii="Times New Roman" w:hAnsi="Times New Roman"/>
          <w:color w:val="auto"/>
          <w:sz w:val="24"/>
          <w:szCs w:val="24"/>
        </w:rPr>
      </w:pPr>
      <w:r w:rsidRPr="00D14FEF">
        <w:rPr>
          <w:rFonts w:ascii="Times New Roman" w:hAnsi="Times New Roman"/>
          <w:b/>
          <w:bCs/>
          <w:sz w:val="24"/>
          <w:szCs w:val="24"/>
        </w:rPr>
        <w:t>Ostale nevarnosti</w:t>
      </w:r>
      <w:r w:rsidRPr="00D14FEF">
        <w:rPr>
          <w:rFonts w:ascii="Times New Roman" w:hAnsi="Times New Roman"/>
          <w:b/>
          <w:sz w:val="24"/>
          <w:szCs w:val="24"/>
        </w:rPr>
        <w:br/>
      </w:r>
      <w:r w:rsidRPr="00D14FEF">
        <w:rPr>
          <w:rFonts w:ascii="Times New Roman" w:hAnsi="Times New Roman"/>
          <w:sz w:val="24"/>
          <w:szCs w:val="24"/>
        </w:rPr>
        <w:t>Prav tako je prepovedano dajati v pečico kovinske predmete kot so jedilni pribor, jeklene paličice za nabodala, aluminijasta folija, krožnike z zlatimi obrobami. Ti prevodniki ustvarjajo električno polje, kar privede do isker in posledično ognja</w:t>
      </w:r>
      <w:r w:rsidRPr="00D14FEF">
        <w:rPr>
          <w:rFonts w:ascii="Times New Roman" w:hAnsi="Times New Roman"/>
          <w:color w:val="auto"/>
          <w:sz w:val="24"/>
          <w:szCs w:val="24"/>
        </w:rPr>
        <w:t xml:space="preserve"> Uporabljati se mora le posodo, ki je namensko izdelana za kuhanje v mikrovalovni pečici, ali posodo, ki se jo lahko uporablja v mikrovalovni pečici in jo priporoča proizvajalec. Nekatere posode, tudi iz določenih plastičnih snovi, ki niso primerne za mikrovalovno pečico, se lahko stopijo ali zagorijo, če so prekomerno segrete. Posoda, ki je namensko izdelana za mikrovalovno pečico, se ne segreva neposredno z mikrovalovi, temveč se ti materiali običajno segrejejo preko vroče hrane v njih.</w:t>
      </w:r>
    </w:p>
    <w:p w:rsidR="007A6751" w:rsidRDefault="007A6751" w:rsidP="003C4488">
      <w:pPr>
        <w:pStyle w:val="NormalWeb"/>
        <w:rPr>
          <w:b/>
          <w:sz w:val="28"/>
        </w:rPr>
      </w:pPr>
    </w:p>
    <w:p w:rsidR="007A6751" w:rsidRDefault="007A6751" w:rsidP="003C4488">
      <w:pPr>
        <w:pStyle w:val="NormalWeb"/>
        <w:rPr>
          <w:b/>
          <w:sz w:val="28"/>
        </w:rPr>
      </w:pPr>
    </w:p>
    <w:p w:rsidR="007A6751" w:rsidRPr="007561F2" w:rsidRDefault="007A6751" w:rsidP="003C4488">
      <w:pPr>
        <w:pStyle w:val="NormalWeb"/>
        <w:rPr>
          <w:rFonts w:ascii="Bradley Hand ITC" w:hAnsi="Bradley Hand ITC"/>
          <w:b/>
          <w:color w:val="FF0000"/>
          <w:sz w:val="52"/>
          <w:szCs w:val="52"/>
        </w:rPr>
      </w:pPr>
    </w:p>
    <w:p w:rsidR="007A6751" w:rsidRPr="007561F2" w:rsidRDefault="007A6751" w:rsidP="003C4488">
      <w:pPr>
        <w:pStyle w:val="NormalWeb"/>
        <w:rPr>
          <w:rFonts w:ascii="Bradley Hand ITC" w:hAnsi="Bradley Hand ITC"/>
          <w:b/>
          <w:color w:val="FF0000"/>
          <w:sz w:val="52"/>
          <w:szCs w:val="52"/>
        </w:rPr>
      </w:pPr>
      <w:r w:rsidRPr="007561F2">
        <w:rPr>
          <w:rFonts w:ascii="Bradley Hand ITC" w:hAnsi="Bradley Hand ITC"/>
          <w:b/>
          <w:color w:val="FF0000"/>
          <w:sz w:val="52"/>
          <w:szCs w:val="52"/>
        </w:rPr>
        <w:t>T</w:t>
      </w:r>
      <w:r w:rsidR="007561F2">
        <w:rPr>
          <w:rFonts w:ascii="Bradley Hand ITC" w:hAnsi="Bradley Hand ITC"/>
          <w:b/>
          <w:color w:val="FF0000"/>
          <w:sz w:val="52"/>
          <w:szCs w:val="52"/>
        </w:rPr>
        <w:t>EHTNICE</w:t>
      </w:r>
      <w:r w:rsidR="00F0161F" w:rsidRPr="007561F2">
        <w:rPr>
          <w:rFonts w:ascii="Bradley Hand ITC" w:hAnsi="Bradley Hand ITC"/>
          <w:b/>
          <w:color w:val="FF0000"/>
          <w:sz w:val="52"/>
          <w:szCs w:val="52"/>
        </w:rPr>
        <w:t>:</w:t>
      </w:r>
    </w:p>
    <w:p w:rsidR="00F0161F" w:rsidRPr="007561F2" w:rsidRDefault="007561F2" w:rsidP="003C4488">
      <w:pPr>
        <w:pStyle w:val="NormalWeb"/>
        <w:rPr>
          <w:rFonts w:ascii="Times New Roman" w:hAnsi="Times New Roman"/>
          <w:sz w:val="24"/>
          <w:szCs w:val="24"/>
        </w:rPr>
      </w:pPr>
      <w:r w:rsidRPr="007561F2">
        <w:rPr>
          <w:rFonts w:ascii="Times New Roman" w:hAnsi="Times New Roman"/>
          <w:sz w:val="24"/>
          <w:szCs w:val="24"/>
        </w:rPr>
        <w:t>Te</w:t>
      </w:r>
      <w:r>
        <w:rPr>
          <w:rFonts w:ascii="Times New Roman" w:hAnsi="Times New Roman"/>
          <w:sz w:val="24"/>
          <w:szCs w:val="24"/>
        </w:rPr>
        <w:t>ht</w:t>
      </w:r>
      <w:r w:rsidRPr="007561F2">
        <w:rPr>
          <w:rFonts w:ascii="Times New Roman" w:hAnsi="Times New Roman"/>
          <w:sz w:val="24"/>
          <w:szCs w:val="24"/>
        </w:rPr>
        <w:t xml:space="preserve">nice nam pomagajo natančno merjenje teže sestavin. </w:t>
      </w:r>
      <w:r>
        <w:rPr>
          <w:rFonts w:ascii="Times New Roman" w:hAnsi="Times New Roman"/>
          <w:sz w:val="24"/>
          <w:szCs w:val="24"/>
        </w:rPr>
        <w:t>Kapaciteta tehtnic je od 1-</w:t>
      </w:r>
      <w:smartTag w:uri="urn:schemas-microsoft-com:office:smarttags" w:element="metricconverter">
        <w:smartTagPr>
          <w:attr w:name="ProductID" w:val="5 kg"/>
        </w:smartTagPr>
        <w:r>
          <w:rPr>
            <w:rFonts w:ascii="Times New Roman" w:hAnsi="Times New Roman"/>
            <w:sz w:val="24"/>
            <w:szCs w:val="24"/>
          </w:rPr>
          <w:t>5 kg</w:t>
        </w:r>
      </w:smartTag>
      <w:r>
        <w:rPr>
          <w:rFonts w:ascii="Times New Roman" w:hAnsi="Times New Roman"/>
          <w:sz w:val="24"/>
          <w:szCs w:val="24"/>
        </w:rPr>
        <w:t>.</w:t>
      </w:r>
    </w:p>
    <w:p w:rsidR="002320C6" w:rsidRDefault="002320C6" w:rsidP="003C4488">
      <w:pPr>
        <w:pStyle w:val="NormalWeb"/>
        <w:rPr>
          <w:b/>
          <w:sz w:val="28"/>
        </w:rPr>
      </w:pPr>
    </w:p>
    <w:p w:rsidR="00021143" w:rsidRDefault="00021143" w:rsidP="003C4488">
      <w:pPr>
        <w:pStyle w:val="NormalWeb"/>
        <w:rPr>
          <w:b/>
          <w:sz w:val="28"/>
        </w:rPr>
      </w:pPr>
    </w:p>
    <w:p w:rsidR="00CC381F" w:rsidRDefault="00995F6E" w:rsidP="00CC381F">
      <w:pPr>
        <w:pStyle w:val="NormalWeb"/>
      </w:pPr>
      <w:r>
        <w:rPr>
          <w:b/>
          <w:sz w:val="28"/>
        </w:rPr>
        <w:pict>
          <v:shape id="_x0000_i1028" type="#_x0000_t75" style="width:152.35pt;height:184.2pt">
            <v:imagedata r:id="rId19" o:title=""/>
          </v:shape>
        </w:pict>
      </w:r>
      <w:r w:rsidR="00021143" w:rsidRPr="00021143">
        <w:rPr>
          <w:b/>
          <w:sz w:val="28"/>
        </w:rPr>
        <w:t xml:space="preserve">  </w:t>
      </w:r>
      <w:r>
        <w:rPr>
          <w:b/>
          <w:sz w:val="28"/>
        </w:rPr>
        <w:pict>
          <v:shape id="_x0000_i1029" type="#_x0000_t75" style="width:262.9pt;height:159.9pt">
            <v:imagedata r:id="rId20" o:title=""/>
          </v:shape>
        </w:pict>
      </w:r>
      <w:r w:rsidR="00021143" w:rsidRPr="00021143">
        <w:rPr>
          <w:b/>
          <w:sz w:val="28"/>
        </w:rPr>
        <w:t xml:space="preserve"> </w:t>
      </w:r>
    </w:p>
    <w:p w:rsidR="00CC381F" w:rsidRDefault="00CC381F" w:rsidP="00CC381F">
      <w:pPr>
        <w:pStyle w:val="NormalWeb"/>
      </w:pPr>
    </w:p>
    <w:p w:rsidR="00F0161F" w:rsidRDefault="00F0161F" w:rsidP="006F3F6E">
      <w:pPr>
        <w:spacing w:before="100" w:beforeAutospacing="1" w:after="100" w:afterAutospacing="1"/>
        <w:rPr>
          <w:rFonts w:ascii="Arial" w:hAnsi="Arial" w:cs="Arial"/>
          <w:b/>
          <w:bCs/>
          <w:color w:val="000000"/>
          <w:sz w:val="20"/>
          <w:szCs w:val="20"/>
        </w:rPr>
      </w:pPr>
    </w:p>
    <w:p w:rsidR="00F0161F" w:rsidRPr="003B36A2" w:rsidRDefault="00F0161F" w:rsidP="006F3F6E">
      <w:pPr>
        <w:spacing w:before="100" w:beforeAutospacing="1" w:after="100" w:afterAutospacing="1"/>
        <w:rPr>
          <w:rFonts w:ascii="Bradley Hand ITC" w:hAnsi="Bradley Hand ITC" w:cs="Arial"/>
          <w:b/>
          <w:bCs/>
          <w:color w:val="000000"/>
          <w:sz w:val="44"/>
          <w:szCs w:val="44"/>
        </w:rPr>
      </w:pPr>
    </w:p>
    <w:p w:rsidR="006F3F6E" w:rsidRPr="003B36A2" w:rsidRDefault="006F3F6E" w:rsidP="006F3F6E">
      <w:pPr>
        <w:spacing w:before="100" w:beforeAutospacing="1" w:after="100" w:afterAutospacing="1"/>
        <w:rPr>
          <w:rFonts w:ascii="Bradley Hand ITC" w:hAnsi="Bradley Hand ITC"/>
          <w:b/>
          <w:color w:val="FF0000"/>
          <w:sz w:val="36"/>
          <w:szCs w:val="36"/>
        </w:rPr>
      </w:pPr>
      <w:r w:rsidRPr="003B36A2">
        <w:rPr>
          <w:rFonts w:ascii="Bradley Hand ITC" w:hAnsi="Bradley Hand ITC" w:cs="Arial"/>
          <w:b/>
          <w:bCs/>
          <w:color w:val="FF0000"/>
          <w:sz w:val="36"/>
          <w:szCs w:val="36"/>
        </w:rPr>
        <w:t>UNIVERZALNI KUHINJSKI STROJ</w:t>
      </w:r>
      <w:r w:rsidRPr="003B36A2">
        <w:rPr>
          <w:rFonts w:ascii="Arial" w:hAnsi="Arial" w:cs="Arial"/>
          <w:b/>
          <w:bCs/>
          <w:color w:val="FF0000"/>
          <w:sz w:val="36"/>
          <w:szCs w:val="36"/>
        </w:rPr>
        <w:t>Č</w:t>
      </w:r>
      <w:r w:rsidRPr="003B36A2">
        <w:rPr>
          <w:rFonts w:ascii="Bradley Hand ITC" w:hAnsi="Bradley Hand ITC" w:cs="Arial"/>
          <w:b/>
          <w:bCs/>
          <w:color w:val="FF0000"/>
          <w:sz w:val="36"/>
          <w:szCs w:val="36"/>
        </w:rPr>
        <w:t>EK</w:t>
      </w:r>
      <w:r w:rsidR="003B36A2" w:rsidRPr="003B36A2">
        <w:rPr>
          <w:rFonts w:ascii="Bradley Hand ITC" w:hAnsi="Bradley Hand ITC" w:cs="Arial"/>
          <w:b/>
          <w:bCs/>
          <w:color w:val="FF0000"/>
          <w:sz w:val="36"/>
          <w:szCs w:val="36"/>
        </w:rPr>
        <w:t>-multipraktik</w:t>
      </w:r>
    </w:p>
    <w:p w:rsidR="006F3F6E" w:rsidRDefault="006F3F6E" w:rsidP="006F3F6E">
      <w:pPr>
        <w:spacing w:before="100" w:beforeAutospacing="1" w:after="100" w:afterAutospacing="1"/>
      </w:pPr>
      <w:r w:rsidRPr="006F3F6E">
        <w:rPr>
          <w:rFonts w:ascii="Arial" w:hAnsi="Arial" w:cs="Arial"/>
          <w:color w:val="000000"/>
          <w:sz w:val="20"/>
          <w:szCs w:val="20"/>
        </w:rPr>
        <w:t>je vsestransko uporaben pripomoček, ki zmore več opravil. Z njim režemo, sekljamo in strgamo zelenjavo, meljemo meso, mešamo napitke, stepamo beljak in smetano in pripravljamo vse vrste testa, od biskvitnega do kvašenega.</w:t>
      </w:r>
    </w:p>
    <w:p w:rsidR="006F3F6E" w:rsidRDefault="006F3F6E" w:rsidP="006F3F6E">
      <w:pPr>
        <w:spacing w:before="100" w:beforeAutospacing="1" w:after="100" w:afterAutospacing="1"/>
      </w:pPr>
      <w:r w:rsidRPr="006F3F6E">
        <w:rPr>
          <w:rFonts w:ascii="Arial" w:hAnsi="Arial" w:cs="Arial"/>
          <w:color w:val="000000"/>
          <w:sz w:val="20"/>
          <w:szCs w:val="20"/>
        </w:rPr>
        <w:t>Prednosti uporabe univerzalnega kuhinjskega strojčka so:</w:t>
      </w:r>
      <w:r>
        <w:t xml:space="preserve"> </w:t>
      </w:r>
    </w:p>
    <w:p w:rsidR="006F3F6E" w:rsidRDefault="006F3F6E" w:rsidP="006F3F6E">
      <w:pPr>
        <w:numPr>
          <w:ilvl w:val="0"/>
          <w:numId w:val="2"/>
        </w:numPr>
        <w:spacing w:before="100" w:beforeAutospacing="1" w:after="100" w:afterAutospacing="1"/>
      </w:pPr>
      <w:r w:rsidRPr="006F3F6E">
        <w:rPr>
          <w:rFonts w:ascii="Arial" w:hAnsi="Arial" w:cs="Arial"/>
          <w:color w:val="000000"/>
          <w:sz w:val="20"/>
          <w:szCs w:val="20"/>
        </w:rPr>
        <w:t>skrajša čas pripravljanja hrane</w:t>
      </w:r>
      <w:r>
        <w:t xml:space="preserve"> </w:t>
      </w:r>
    </w:p>
    <w:p w:rsidR="006F3F6E" w:rsidRDefault="006F3F6E" w:rsidP="006F3F6E">
      <w:pPr>
        <w:numPr>
          <w:ilvl w:val="0"/>
          <w:numId w:val="2"/>
        </w:numPr>
        <w:spacing w:before="100" w:beforeAutospacing="1" w:after="100" w:afterAutospacing="1"/>
      </w:pPr>
      <w:r w:rsidRPr="006F3F6E">
        <w:rPr>
          <w:rFonts w:ascii="Arial" w:hAnsi="Arial" w:cs="Arial"/>
          <w:color w:val="000000"/>
          <w:sz w:val="20"/>
          <w:szCs w:val="20"/>
        </w:rPr>
        <w:t>prihrani trud in olajša delo</w:t>
      </w:r>
      <w:r>
        <w:t xml:space="preserve"> </w:t>
      </w:r>
    </w:p>
    <w:p w:rsidR="006F3F6E" w:rsidRDefault="006F3F6E" w:rsidP="006F3F6E">
      <w:pPr>
        <w:numPr>
          <w:ilvl w:val="0"/>
          <w:numId w:val="2"/>
        </w:numPr>
        <w:spacing w:before="100" w:beforeAutospacing="1" w:after="100" w:afterAutospacing="1"/>
      </w:pPr>
      <w:r w:rsidRPr="006F3F6E">
        <w:rPr>
          <w:rFonts w:ascii="Arial" w:hAnsi="Arial" w:cs="Arial"/>
          <w:color w:val="000000"/>
          <w:sz w:val="20"/>
          <w:szCs w:val="20"/>
        </w:rPr>
        <w:t>omogoči pripravo sveže in zdrave hrane</w:t>
      </w:r>
      <w:r>
        <w:t xml:space="preserve"> </w:t>
      </w:r>
    </w:p>
    <w:p w:rsidR="006F3F6E" w:rsidRDefault="006F3F6E" w:rsidP="006F3F6E">
      <w:pPr>
        <w:numPr>
          <w:ilvl w:val="0"/>
          <w:numId w:val="2"/>
        </w:numPr>
        <w:spacing w:before="100" w:beforeAutospacing="1" w:after="100" w:afterAutospacing="1"/>
      </w:pPr>
      <w:r w:rsidRPr="006F3F6E">
        <w:rPr>
          <w:rFonts w:ascii="Arial" w:hAnsi="Arial" w:cs="Arial"/>
          <w:color w:val="000000"/>
          <w:sz w:val="20"/>
          <w:szCs w:val="20"/>
        </w:rPr>
        <w:t>je energijsko varčen, saj v kratkem času opravi veliko dela.</w:t>
      </w:r>
      <w:r>
        <w:t xml:space="preserve"> </w:t>
      </w:r>
    </w:p>
    <w:p w:rsidR="006F3F6E" w:rsidRDefault="006F3F6E" w:rsidP="006F3F6E">
      <w:pPr>
        <w:spacing w:before="100" w:beforeAutospacing="1" w:after="100" w:afterAutospacing="1"/>
      </w:pPr>
      <w:r w:rsidRPr="006F3F6E">
        <w:rPr>
          <w:rFonts w:ascii="Arial" w:hAnsi="Arial" w:cs="Arial"/>
          <w:color w:val="000000"/>
          <w:sz w:val="20"/>
          <w:szCs w:val="20"/>
        </w:rPr>
        <w:t>Po zunanjem videzu se modeli precej ločijo. Nekateri so enostavnejši in imajo le en pogon za delovno posodo s priključki, drugi pa imajo več pogonov in vrsto dodatnih priključkov.</w:t>
      </w:r>
    </w:p>
    <w:p w:rsidR="003B36A2" w:rsidRDefault="003B36A2" w:rsidP="006F3F6E">
      <w:pPr>
        <w:spacing w:before="100" w:beforeAutospacing="1" w:after="100" w:afterAutospacing="1"/>
        <w:rPr>
          <w:rFonts w:ascii="Arial" w:hAnsi="Arial" w:cs="Arial"/>
          <w:b/>
          <w:bCs/>
          <w:color w:val="000000"/>
          <w:sz w:val="20"/>
          <w:szCs w:val="20"/>
        </w:rPr>
      </w:pPr>
    </w:p>
    <w:p w:rsidR="003B36A2" w:rsidRPr="003B36A2" w:rsidRDefault="003B36A2" w:rsidP="006F3F6E">
      <w:pPr>
        <w:spacing w:before="100" w:beforeAutospacing="1" w:after="100" w:afterAutospacing="1"/>
        <w:rPr>
          <w:rFonts w:ascii="Bradley Hand ITC" w:hAnsi="Bradley Hand ITC" w:cs="Arial"/>
          <w:b/>
          <w:bCs/>
          <w:color w:val="FF0000"/>
          <w:sz w:val="36"/>
          <w:szCs w:val="36"/>
        </w:rPr>
      </w:pPr>
    </w:p>
    <w:p w:rsidR="006F3F6E" w:rsidRPr="003B36A2" w:rsidRDefault="006F3F6E" w:rsidP="006F3F6E">
      <w:pPr>
        <w:spacing w:before="100" w:beforeAutospacing="1" w:after="100" w:afterAutospacing="1"/>
        <w:rPr>
          <w:rFonts w:ascii="Bradley Hand ITC" w:hAnsi="Bradley Hand ITC"/>
          <w:color w:val="FF0000"/>
          <w:sz w:val="36"/>
          <w:szCs w:val="36"/>
        </w:rPr>
      </w:pPr>
      <w:r w:rsidRPr="003B36A2">
        <w:rPr>
          <w:rFonts w:ascii="Bradley Hand ITC" w:hAnsi="Bradley Hand ITC" w:cs="Arial"/>
          <w:b/>
          <w:bCs/>
          <w:color w:val="FF0000"/>
          <w:sz w:val="36"/>
          <w:szCs w:val="36"/>
        </w:rPr>
        <w:t>KOMPAKTNI KUHINJSKI STROJ</w:t>
      </w:r>
      <w:r w:rsidRPr="003B36A2">
        <w:rPr>
          <w:rFonts w:ascii="Arial" w:hAnsi="Arial" w:cs="Arial"/>
          <w:b/>
          <w:bCs/>
          <w:color w:val="FF0000"/>
          <w:sz w:val="36"/>
          <w:szCs w:val="36"/>
        </w:rPr>
        <w:t>Č</w:t>
      </w:r>
      <w:r w:rsidRPr="003B36A2">
        <w:rPr>
          <w:rFonts w:ascii="Bradley Hand ITC" w:hAnsi="Bradley Hand ITC" w:cs="Arial"/>
          <w:b/>
          <w:bCs/>
          <w:color w:val="FF0000"/>
          <w:sz w:val="36"/>
          <w:szCs w:val="36"/>
        </w:rPr>
        <w:t>EK (MULTIPRAKTIK)</w:t>
      </w:r>
    </w:p>
    <w:p w:rsidR="00CC381F" w:rsidRDefault="00CC381F" w:rsidP="00CC381F">
      <w:pPr>
        <w:jc w:val="center"/>
      </w:pPr>
      <w:r w:rsidRPr="00CC381F">
        <w:rPr>
          <w:rFonts w:ascii="Arial" w:hAnsi="Arial" w:cs="Arial"/>
          <w:color w:val="000000"/>
          <w:sz w:val="20"/>
          <w:szCs w:val="20"/>
        </w:rPr>
        <w:fldChar w:fldCharType="begin"/>
      </w:r>
      <w:r w:rsidRPr="00CC381F">
        <w:rPr>
          <w:rFonts w:ascii="Arial" w:hAnsi="Arial" w:cs="Arial"/>
          <w:color w:val="000000"/>
          <w:sz w:val="20"/>
          <w:szCs w:val="20"/>
        </w:rPr>
        <w:instrText xml:space="preserve"> INCLUDEPICTURE "http://gcs.gi-zrmk.si/IMG00170.GIF" \* MERGEFORMATINET </w:instrText>
      </w:r>
      <w:r w:rsidRPr="00CC381F">
        <w:rPr>
          <w:rFonts w:ascii="Arial" w:hAnsi="Arial" w:cs="Arial"/>
          <w:color w:val="000000"/>
          <w:sz w:val="20"/>
          <w:szCs w:val="20"/>
        </w:rPr>
        <w:fldChar w:fldCharType="separate"/>
      </w:r>
      <w:r w:rsidR="00995F6E">
        <w:rPr>
          <w:rFonts w:ascii="Arial" w:hAnsi="Arial" w:cs="Arial"/>
          <w:color w:val="000000"/>
          <w:sz w:val="20"/>
          <w:szCs w:val="20"/>
        </w:rPr>
        <w:fldChar w:fldCharType="begin"/>
      </w:r>
      <w:r w:rsidR="00995F6E">
        <w:rPr>
          <w:rFonts w:ascii="Arial" w:hAnsi="Arial" w:cs="Arial"/>
          <w:color w:val="000000"/>
          <w:sz w:val="20"/>
          <w:szCs w:val="20"/>
        </w:rPr>
        <w:instrText xml:space="preserve"> </w:instrText>
      </w:r>
      <w:r w:rsidR="00995F6E">
        <w:rPr>
          <w:rFonts w:ascii="Arial" w:hAnsi="Arial" w:cs="Arial"/>
          <w:color w:val="000000"/>
          <w:sz w:val="20"/>
          <w:szCs w:val="20"/>
        </w:rPr>
        <w:instrText>INCLUDEPICTURE  "http://gcs.gi-zrmk.si/IMG00170.GIF" \* MERGEFORMATINET</w:instrText>
      </w:r>
      <w:r w:rsidR="00995F6E">
        <w:rPr>
          <w:rFonts w:ascii="Arial" w:hAnsi="Arial" w:cs="Arial"/>
          <w:color w:val="000000"/>
          <w:sz w:val="20"/>
          <w:szCs w:val="20"/>
        </w:rPr>
        <w:instrText xml:space="preserve"> </w:instrText>
      </w:r>
      <w:r w:rsidR="00995F6E">
        <w:rPr>
          <w:rFonts w:ascii="Arial" w:hAnsi="Arial" w:cs="Arial"/>
          <w:color w:val="000000"/>
          <w:sz w:val="20"/>
          <w:szCs w:val="20"/>
        </w:rPr>
        <w:fldChar w:fldCharType="separate"/>
      </w:r>
      <w:r w:rsidR="00995F6E">
        <w:rPr>
          <w:rFonts w:ascii="Arial" w:hAnsi="Arial" w:cs="Arial"/>
          <w:color w:val="000000"/>
          <w:sz w:val="20"/>
          <w:szCs w:val="20"/>
        </w:rPr>
        <w:pict>
          <v:shape id="_x0000_i1030" type="#_x0000_t75" alt="" style="width:204.3pt;height:178.35pt">
            <v:imagedata r:id="rId21" r:href="rId22"/>
          </v:shape>
        </w:pict>
      </w:r>
      <w:r w:rsidR="00995F6E">
        <w:rPr>
          <w:rFonts w:ascii="Arial" w:hAnsi="Arial" w:cs="Arial"/>
          <w:color w:val="000000"/>
          <w:sz w:val="20"/>
          <w:szCs w:val="20"/>
        </w:rPr>
        <w:fldChar w:fldCharType="end"/>
      </w:r>
      <w:r w:rsidRPr="00CC381F">
        <w:rPr>
          <w:rFonts w:ascii="Arial" w:hAnsi="Arial" w:cs="Arial"/>
          <w:color w:val="000000"/>
          <w:sz w:val="20"/>
          <w:szCs w:val="20"/>
        </w:rPr>
        <w:fldChar w:fldCharType="end"/>
      </w:r>
    </w:p>
    <w:p w:rsidR="00CC381F" w:rsidRDefault="00CC381F" w:rsidP="00CC381F">
      <w:pPr>
        <w:jc w:val="center"/>
      </w:pPr>
      <w:r w:rsidRPr="00CC381F">
        <w:rPr>
          <w:rFonts w:ascii="Arial" w:hAnsi="Arial" w:cs="Arial"/>
          <w:color w:val="000000"/>
          <w:sz w:val="20"/>
          <w:szCs w:val="20"/>
        </w:rPr>
        <w:t>Kompaktni kuhinjski strojček</w:t>
      </w:r>
    </w:p>
    <w:p w:rsidR="00CC381F" w:rsidRDefault="003B36A2" w:rsidP="00CC381F">
      <w:pPr>
        <w:spacing w:before="100" w:beforeAutospacing="1" w:after="100" w:afterAutospacing="1"/>
      </w:pPr>
      <w:r>
        <w:rPr>
          <w:rFonts w:ascii="Arial" w:hAnsi="Arial" w:cs="Arial"/>
          <w:color w:val="000000"/>
          <w:sz w:val="20"/>
          <w:szCs w:val="20"/>
        </w:rPr>
        <w:t>Univerzalnega kuhinjski strojček</w:t>
      </w:r>
      <w:r w:rsidR="00CC381F" w:rsidRPr="00CC381F">
        <w:rPr>
          <w:rFonts w:ascii="Arial" w:hAnsi="Arial" w:cs="Arial"/>
          <w:color w:val="000000"/>
          <w:sz w:val="20"/>
          <w:szCs w:val="20"/>
        </w:rPr>
        <w:t xml:space="preserve"> je pri nas udomačil izraz "multipraktik". Sestavljen je iz ohišja z elektromotorjem (300 do 600 W), na katerega pritrdimo plastično delovno posodo, na gred pa namestimo nastavke oz. delovna orodja. Posoda ima pokrov, v njem pa je lijak, skozi katerega kar med delovanjem dodajamo živila.</w:t>
      </w:r>
    </w:p>
    <w:p w:rsidR="00CC381F" w:rsidRDefault="00CC381F" w:rsidP="00CC381F">
      <w:pPr>
        <w:jc w:val="center"/>
      </w:pPr>
      <w:r w:rsidRPr="00CC381F">
        <w:rPr>
          <w:rFonts w:ascii="Arial" w:hAnsi="Arial" w:cs="Arial"/>
          <w:color w:val="000000"/>
          <w:sz w:val="20"/>
          <w:szCs w:val="20"/>
        </w:rPr>
        <w:t>V delovni posodi lahko menjavamo različne nastavke, pač glede na to, za kaj ga trenutno uporabljamo</w:t>
      </w:r>
    </w:p>
    <w:p w:rsidR="00CC381F" w:rsidRDefault="00CC381F" w:rsidP="00CC381F">
      <w:pPr>
        <w:jc w:val="center"/>
      </w:pPr>
      <w:r w:rsidRPr="00CC381F">
        <w:rPr>
          <w:rFonts w:ascii="Arial" w:hAnsi="Arial" w:cs="Arial"/>
          <w:color w:val="000000"/>
          <w:sz w:val="20"/>
          <w:szCs w:val="20"/>
        </w:rPr>
        <w:fldChar w:fldCharType="begin"/>
      </w:r>
      <w:r w:rsidRPr="00CC381F">
        <w:rPr>
          <w:rFonts w:ascii="Arial" w:hAnsi="Arial" w:cs="Arial"/>
          <w:color w:val="000000"/>
          <w:sz w:val="20"/>
          <w:szCs w:val="20"/>
        </w:rPr>
        <w:instrText xml:space="preserve"> INCLUDEPICTURE "http://gcs.gi-zrmk.si/IMG00171.GIF" \* MERGEFORMATINET </w:instrText>
      </w:r>
      <w:r w:rsidRPr="00CC381F">
        <w:rPr>
          <w:rFonts w:ascii="Arial" w:hAnsi="Arial" w:cs="Arial"/>
          <w:color w:val="000000"/>
          <w:sz w:val="20"/>
          <w:szCs w:val="20"/>
        </w:rPr>
        <w:fldChar w:fldCharType="separate"/>
      </w:r>
      <w:r w:rsidR="00995F6E">
        <w:rPr>
          <w:rFonts w:ascii="Arial" w:hAnsi="Arial" w:cs="Arial"/>
          <w:color w:val="000000"/>
          <w:sz w:val="20"/>
          <w:szCs w:val="20"/>
        </w:rPr>
        <w:fldChar w:fldCharType="begin"/>
      </w:r>
      <w:r w:rsidR="00995F6E">
        <w:rPr>
          <w:rFonts w:ascii="Arial" w:hAnsi="Arial" w:cs="Arial"/>
          <w:color w:val="000000"/>
          <w:sz w:val="20"/>
          <w:szCs w:val="20"/>
        </w:rPr>
        <w:instrText xml:space="preserve"> </w:instrText>
      </w:r>
      <w:r w:rsidR="00995F6E">
        <w:rPr>
          <w:rFonts w:ascii="Arial" w:hAnsi="Arial" w:cs="Arial"/>
          <w:color w:val="000000"/>
          <w:sz w:val="20"/>
          <w:szCs w:val="20"/>
        </w:rPr>
        <w:instrText>INCLUDEPICTURE  "h</w:instrText>
      </w:r>
      <w:r w:rsidR="00995F6E">
        <w:rPr>
          <w:rFonts w:ascii="Arial" w:hAnsi="Arial" w:cs="Arial"/>
          <w:color w:val="000000"/>
          <w:sz w:val="20"/>
          <w:szCs w:val="20"/>
        </w:rPr>
        <w:instrText>ttp://gcs.gi-zrmk.si/IMG00171.GIF" \* MERGEFORMATINET</w:instrText>
      </w:r>
      <w:r w:rsidR="00995F6E">
        <w:rPr>
          <w:rFonts w:ascii="Arial" w:hAnsi="Arial" w:cs="Arial"/>
          <w:color w:val="000000"/>
          <w:sz w:val="20"/>
          <w:szCs w:val="20"/>
        </w:rPr>
        <w:instrText xml:space="preserve"> </w:instrText>
      </w:r>
      <w:r w:rsidR="00995F6E">
        <w:rPr>
          <w:rFonts w:ascii="Arial" w:hAnsi="Arial" w:cs="Arial"/>
          <w:color w:val="000000"/>
          <w:sz w:val="20"/>
          <w:szCs w:val="20"/>
        </w:rPr>
        <w:fldChar w:fldCharType="separate"/>
      </w:r>
      <w:r w:rsidR="00995F6E">
        <w:rPr>
          <w:rFonts w:ascii="Arial" w:hAnsi="Arial" w:cs="Arial"/>
          <w:color w:val="000000"/>
          <w:sz w:val="20"/>
          <w:szCs w:val="20"/>
        </w:rPr>
        <w:pict>
          <v:shape id="_x0000_i1031" type="#_x0000_t75" alt="" style="width:216.85pt;height:128.1pt">
            <v:imagedata r:id="rId23" r:href="rId24"/>
          </v:shape>
        </w:pict>
      </w:r>
      <w:r w:rsidR="00995F6E">
        <w:rPr>
          <w:rFonts w:ascii="Arial" w:hAnsi="Arial" w:cs="Arial"/>
          <w:color w:val="000000"/>
          <w:sz w:val="20"/>
          <w:szCs w:val="20"/>
        </w:rPr>
        <w:fldChar w:fldCharType="end"/>
      </w:r>
      <w:r w:rsidRPr="00CC381F">
        <w:rPr>
          <w:rFonts w:ascii="Arial" w:hAnsi="Arial" w:cs="Arial"/>
          <w:color w:val="000000"/>
          <w:sz w:val="20"/>
          <w:szCs w:val="20"/>
        </w:rPr>
        <w:fldChar w:fldCharType="end"/>
      </w:r>
    </w:p>
    <w:p w:rsidR="00CC381F" w:rsidRDefault="00CC381F" w:rsidP="00CC381F">
      <w:pPr>
        <w:jc w:val="center"/>
      </w:pPr>
      <w:r w:rsidRPr="00CC381F">
        <w:rPr>
          <w:rFonts w:ascii="Arial" w:hAnsi="Arial" w:cs="Arial"/>
          <w:color w:val="000000"/>
          <w:sz w:val="20"/>
          <w:szCs w:val="20"/>
        </w:rPr>
        <w:t>Delovna orodja kuhinjskega strojčka: nastavek za gnetenje, metlica za stepanje, univerzalni nož, rezalne plošče</w:t>
      </w:r>
    </w:p>
    <w:p w:rsidR="00CC381F" w:rsidRDefault="00CC381F" w:rsidP="00CC381F">
      <w:pPr>
        <w:spacing w:before="100" w:beforeAutospacing="1" w:after="100" w:afterAutospacing="1"/>
      </w:pPr>
      <w:r w:rsidRPr="00CC381F">
        <w:rPr>
          <w:rFonts w:ascii="Arial" w:hAnsi="Arial" w:cs="Arial"/>
          <w:b/>
          <w:bCs/>
          <w:color w:val="000000"/>
          <w:sz w:val="20"/>
          <w:szCs w:val="20"/>
        </w:rPr>
        <w:t>Univerzalni nož</w:t>
      </w:r>
      <w:r w:rsidRPr="00CC381F">
        <w:rPr>
          <w:rFonts w:ascii="Arial" w:hAnsi="Arial" w:cs="Arial"/>
          <w:color w:val="000000"/>
          <w:sz w:val="20"/>
          <w:szCs w:val="20"/>
        </w:rPr>
        <w:t xml:space="preserve"> - z njim sekljamo meso, manjše količine zelenjave in sadja, orehe, lešnike in čokolado za sladice. Prav tako z njim iz suhega kruha pripravljamo drobtine. Omogoča tudi pripravo napitkov in juh, majoneze in solatnih prelivov.</w:t>
      </w:r>
      <w:r>
        <w:t xml:space="preserve"> </w:t>
      </w:r>
    </w:p>
    <w:p w:rsidR="00CC381F" w:rsidRDefault="00CC381F" w:rsidP="00CC381F">
      <w:pPr>
        <w:spacing w:before="100" w:beforeAutospacing="1" w:after="100" w:afterAutospacing="1"/>
      </w:pPr>
      <w:r w:rsidRPr="00CC381F">
        <w:rPr>
          <w:rFonts w:ascii="Arial" w:hAnsi="Arial" w:cs="Arial"/>
          <w:color w:val="000000"/>
          <w:sz w:val="20"/>
          <w:szCs w:val="20"/>
        </w:rPr>
        <w:t>Z</w:t>
      </w:r>
      <w:r w:rsidRPr="00CC381F">
        <w:rPr>
          <w:rFonts w:ascii="Arial" w:hAnsi="Arial" w:cs="Arial"/>
          <w:b/>
          <w:bCs/>
          <w:color w:val="000000"/>
          <w:sz w:val="20"/>
          <w:szCs w:val="20"/>
        </w:rPr>
        <w:t xml:space="preserve"> metlico za stepanje</w:t>
      </w:r>
      <w:r w:rsidRPr="00CC381F">
        <w:rPr>
          <w:rFonts w:ascii="Arial" w:hAnsi="Arial" w:cs="Arial"/>
          <w:color w:val="000000"/>
          <w:sz w:val="20"/>
          <w:szCs w:val="20"/>
        </w:rPr>
        <w:t xml:space="preserve"> stepemo sladko smetano in sneg iz beljakov.</w:t>
      </w:r>
      <w:r>
        <w:t xml:space="preserve"> </w:t>
      </w:r>
    </w:p>
    <w:p w:rsidR="00CC381F" w:rsidRDefault="00CC381F" w:rsidP="00CC381F">
      <w:pPr>
        <w:spacing w:before="100" w:beforeAutospacing="1" w:after="100" w:afterAutospacing="1"/>
      </w:pPr>
      <w:r w:rsidRPr="00CC381F">
        <w:rPr>
          <w:rFonts w:ascii="Arial" w:hAnsi="Arial" w:cs="Arial"/>
          <w:b/>
          <w:bCs/>
          <w:color w:val="000000"/>
          <w:sz w:val="20"/>
          <w:szCs w:val="20"/>
        </w:rPr>
        <w:t>Nastavek za gnetenje</w:t>
      </w:r>
      <w:r w:rsidRPr="00CC381F">
        <w:rPr>
          <w:rFonts w:ascii="Arial" w:hAnsi="Arial" w:cs="Arial"/>
          <w:color w:val="000000"/>
          <w:sz w:val="20"/>
          <w:szCs w:val="20"/>
        </w:rPr>
        <w:t xml:space="preserve"> oz. mesenje pride prav pri pripravi kvašenega, krhkega ali rezančevega testa.</w:t>
      </w:r>
      <w:r>
        <w:t xml:space="preserve"> </w:t>
      </w:r>
    </w:p>
    <w:p w:rsidR="00CC381F" w:rsidRDefault="00CC381F" w:rsidP="00CC381F">
      <w:pPr>
        <w:spacing w:before="100" w:beforeAutospacing="1" w:after="100" w:afterAutospacing="1"/>
      </w:pPr>
      <w:r w:rsidRPr="00CC381F">
        <w:rPr>
          <w:rFonts w:ascii="Arial" w:hAnsi="Arial" w:cs="Arial"/>
          <w:b/>
          <w:bCs/>
          <w:color w:val="000000"/>
          <w:sz w:val="20"/>
          <w:szCs w:val="20"/>
        </w:rPr>
        <w:t>Rezalne plošče</w:t>
      </w:r>
      <w:r w:rsidRPr="00CC381F">
        <w:rPr>
          <w:rFonts w:ascii="Arial" w:hAnsi="Arial" w:cs="Arial"/>
          <w:color w:val="000000"/>
          <w:sz w:val="20"/>
          <w:szCs w:val="20"/>
        </w:rPr>
        <w:t xml:space="preserve"> uporabljamo za rezanje, strganje in ribanje. Na rezine, trakove, kocke, lističe... režemo kumare, rdečo peso, zelje, korenje, čebulo, por, krompir (npr. za pomfri), jabolka, itd., ribamo pa sir, sadje in zelenjavo za solate in otroško hrano.</w:t>
      </w:r>
    </w:p>
    <w:p w:rsidR="00CC381F" w:rsidRPr="003B36A2" w:rsidRDefault="003C4488" w:rsidP="00CC381F">
      <w:pPr>
        <w:pStyle w:val="NormalWeb"/>
        <w:rPr>
          <w:rFonts w:ascii="Bradley Hand ITC" w:hAnsi="Bradley Hand ITC"/>
          <w:color w:val="FF0000"/>
          <w:sz w:val="44"/>
          <w:szCs w:val="44"/>
        </w:rPr>
      </w:pPr>
      <w:r>
        <w:rPr>
          <w:b/>
          <w:sz w:val="28"/>
        </w:rPr>
        <w:br w:type="page"/>
      </w:r>
      <w:r w:rsidR="003B36A2" w:rsidRPr="00CC381F">
        <w:rPr>
          <w:rFonts w:ascii="Arial" w:hAnsi="Arial" w:cs="Arial"/>
          <w:b/>
          <w:bCs/>
          <w:color w:val="000000"/>
          <w:sz w:val="20"/>
          <w:szCs w:val="20"/>
        </w:rPr>
        <w:t xml:space="preserve"> </w:t>
      </w:r>
      <w:r w:rsidR="00F0161F" w:rsidRPr="003B36A2">
        <w:rPr>
          <w:rFonts w:ascii="Bradley Hand ITC" w:hAnsi="Bradley Hand ITC" w:cs="Arial"/>
          <w:b/>
          <w:bCs/>
          <w:color w:val="FF0000"/>
          <w:sz w:val="44"/>
          <w:szCs w:val="44"/>
        </w:rPr>
        <w:t>ve</w:t>
      </w:r>
      <w:r w:rsidR="00F0161F" w:rsidRPr="003B36A2">
        <w:rPr>
          <w:rFonts w:ascii="Arial" w:hAnsi="Arial" w:cs="Arial"/>
          <w:b/>
          <w:bCs/>
          <w:color w:val="FF0000"/>
          <w:sz w:val="44"/>
          <w:szCs w:val="44"/>
        </w:rPr>
        <w:t>č</w:t>
      </w:r>
      <w:r w:rsidR="00F0161F" w:rsidRPr="003B36A2">
        <w:rPr>
          <w:rFonts w:ascii="Bradley Hand ITC" w:hAnsi="Bradley Hand ITC" w:cs="Arial"/>
          <w:b/>
          <w:bCs/>
          <w:color w:val="FF0000"/>
          <w:sz w:val="44"/>
          <w:szCs w:val="44"/>
        </w:rPr>
        <w:t>namenski</w:t>
      </w:r>
      <w:r w:rsidR="00CC381F" w:rsidRPr="003B36A2">
        <w:rPr>
          <w:rFonts w:ascii="Bradley Hand ITC" w:hAnsi="Bradley Hand ITC" w:cs="Arial"/>
          <w:b/>
          <w:bCs/>
          <w:color w:val="FF0000"/>
          <w:sz w:val="44"/>
          <w:szCs w:val="44"/>
        </w:rPr>
        <w:t xml:space="preserve"> KUHINJSKI </w:t>
      </w:r>
      <w:r w:rsidR="00F0161F" w:rsidRPr="003B36A2">
        <w:rPr>
          <w:rFonts w:ascii="Bradley Hand ITC" w:hAnsi="Bradley Hand ITC" w:cs="Arial"/>
          <w:b/>
          <w:bCs/>
          <w:color w:val="FF0000"/>
          <w:sz w:val="44"/>
          <w:szCs w:val="44"/>
        </w:rPr>
        <w:t>stroj</w:t>
      </w:r>
      <w:r w:rsidR="00F0161F" w:rsidRPr="003B36A2">
        <w:rPr>
          <w:rFonts w:ascii="Arial" w:hAnsi="Arial" w:cs="Arial"/>
          <w:b/>
          <w:bCs/>
          <w:color w:val="FF0000"/>
          <w:sz w:val="44"/>
          <w:szCs w:val="44"/>
        </w:rPr>
        <w:t>č</w:t>
      </w:r>
      <w:r w:rsidR="00F0161F" w:rsidRPr="003B36A2">
        <w:rPr>
          <w:rFonts w:ascii="Bradley Hand ITC" w:hAnsi="Bradley Hand ITC" w:cs="Arial"/>
          <w:b/>
          <w:bCs/>
          <w:color w:val="FF0000"/>
          <w:sz w:val="44"/>
          <w:szCs w:val="44"/>
        </w:rPr>
        <w:t>ek</w:t>
      </w:r>
    </w:p>
    <w:p w:rsidR="00CC381F" w:rsidRDefault="00CC381F" w:rsidP="00CC381F">
      <w:pPr>
        <w:spacing w:before="100" w:beforeAutospacing="1" w:after="100" w:afterAutospacing="1"/>
      </w:pPr>
      <w:r w:rsidRPr="00CC381F">
        <w:rPr>
          <w:rFonts w:ascii="Arial" w:hAnsi="Arial" w:cs="Arial"/>
          <w:color w:val="000000"/>
          <w:sz w:val="20"/>
          <w:szCs w:val="20"/>
        </w:rPr>
        <w:t>ima lahko več ločenih pogonov (dva ali celo tri) in več priključkov: posodo za stepanje, kozarec za mešanje, rezalnik, ožemalnik... Proizvajalec v navodilih opiše, kateri priključek namestimo na posamezen pogon. Pri nekaterih izvedbah univerzalnih strojčkov je pogonski del gibljiv.</w:t>
      </w:r>
    </w:p>
    <w:p w:rsidR="00CC381F" w:rsidRDefault="00CC381F" w:rsidP="00CC381F">
      <w:pPr>
        <w:jc w:val="center"/>
      </w:pPr>
      <w:r w:rsidRPr="00CC381F">
        <w:rPr>
          <w:rFonts w:ascii="Arial" w:hAnsi="Arial" w:cs="Arial"/>
          <w:color w:val="000000"/>
          <w:sz w:val="20"/>
          <w:szCs w:val="20"/>
        </w:rPr>
        <w:fldChar w:fldCharType="begin"/>
      </w:r>
      <w:r w:rsidRPr="00CC381F">
        <w:rPr>
          <w:rFonts w:ascii="Arial" w:hAnsi="Arial" w:cs="Arial"/>
          <w:color w:val="000000"/>
          <w:sz w:val="20"/>
          <w:szCs w:val="20"/>
        </w:rPr>
        <w:instrText xml:space="preserve"> INCLUDEPICTURE "http://gcs.gi-zrmk.si/IMG00173.GIF" \* MERGEFORMATINET </w:instrText>
      </w:r>
      <w:r w:rsidRPr="00CC381F">
        <w:rPr>
          <w:rFonts w:ascii="Arial" w:hAnsi="Arial" w:cs="Arial"/>
          <w:color w:val="000000"/>
          <w:sz w:val="20"/>
          <w:szCs w:val="20"/>
        </w:rPr>
        <w:fldChar w:fldCharType="separate"/>
      </w:r>
      <w:r w:rsidR="00995F6E">
        <w:rPr>
          <w:rFonts w:ascii="Arial" w:hAnsi="Arial" w:cs="Arial"/>
          <w:color w:val="000000"/>
          <w:sz w:val="20"/>
          <w:szCs w:val="20"/>
        </w:rPr>
        <w:fldChar w:fldCharType="begin"/>
      </w:r>
      <w:r w:rsidR="00995F6E">
        <w:rPr>
          <w:rFonts w:ascii="Arial" w:hAnsi="Arial" w:cs="Arial"/>
          <w:color w:val="000000"/>
          <w:sz w:val="20"/>
          <w:szCs w:val="20"/>
        </w:rPr>
        <w:instrText xml:space="preserve"> </w:instrText>
      </w:r>
      <w:r w:rsidR="00995F6E">
        <w:rPr>
          <w:rFonts w:ascii="Arial" w:hAnsi="Arial" w:cs="Arial"/>
          <w:color w:val="000000"/>
          <w:sz w:val="20"/>
          <w:szCs w:val="20"/>
        </w:rPr>
        <w:instrText>INCLUDEPICTURE  "http://gcs.gi-z</w:instrText>
      </w:r>
      <w:r w:rsidR="00995F6E">
        <w:rPr>
          <w:rFonts w:ascii="Arial" w:hAnsi="Arial" w:cs="Arial"/>
          <w:color w:val="000000"/>
          <w:sz w:val="20"/>
          <w:szCs w:val="20"/>
        </w:rPr>
        <w:instrText>rmk.si/IMG00173.GIF" \* MERGEFORMATINET</w:instrText>
      </w:r>
      <w:r w:rsidR="00995F6E">
        <w:rPr>
          <w:rFonts w:ascii="Arial" w:hAnsi="Arial" w:cs="Arial"/>
          <w:color w:val="000000"/>
          <w:sz w:val="20"/>
          <w:szCs w:val="20"/>
        </w:rPr>
        <w:instrText xml:space="preserve"> </w:instrText>
      </w:r>
      <w:r w:rsidR="00995F6E">
        <w:rPr>
          <w:rFonts w:ascii="Arial" w:hAnsi="Arial" w:cs="Arial"/>
          <w:color w:val="000000"/>
          <w:sz w:val="20"/>
          <w:szCs w:val="20"/>
        </w:rPr>
        <w:fldChar w:fldCharType="separate"/>
      </w:r>
      <w:r w:rsidR="00995F6E">
        <w:rPr>
          <w:rFonts w:ascii="Arial" w:hAnsi="Arial" w:cs="Arial"/>
          <w:color w:val="000000"/>
          <w:sz w:val="20"/>
          <w:szCs w:val="20"/>
        </w:rPr>
        <w:pict>
          <v:shape id="_x0000_i1032" type="#_x0000_t75" alt="" style="width:127.25pt;height:175.8pt">
            <v:imagedata r:id="rId25" r:href="rId26"/>
          </v:shape>
        </w:pict>
      </w:r>
      <w:r w:rsidR="00995F6E">
        <w:rPr>
          <w:rFonts w:ascii="Arial" w:hAnsi="Arial" w:cs="Arial"/>
          <w:color w:val="000000"/>
          <w:sz w:val="20"/>
          <w:szCs w:val="20"/>
        </w:rPr>
        <w:fldChar w:fldCharType="end"/>
      </w:r>
      <w:r w:rsidRPr="00CC381F">
        <w:rPr>
          <w:rFonts w:ascii="Arial" w:hAnsi="Arial" w:cs="Arial"/>
          <w:color w:val="000000"/>
          <w:sz w:val="20"/>
          <w:szCs w:val="20"/>
        </w:rPr>
        <w:fldChar w:fldCharType="end"/>
      </w:r>
    </w:p>
    <w:p w:rsidR="00CC381F" w:rsidRDefault="00CC381F" w:rsidP="00CC381F">
      <w:pPr>
        <w:jc w:val="center"/>
      </w:pPr>
      <w:r w:rsidRPr="00CC381F">
        <w:rPr>
          <w:rFonts w:ascii="Arial" w:hAnsi="Arial" w:cs="Arial"/>
          <w:color w:val="000000"/>
          <w:sz w:val="20"/>
          <w:szCs w:val="20"/>
        </w:rPr>
        <w:t>Slika 4: Večnamenski kuhinjski strojček z dvema pogonoma</w:t>
      </w:r>
    </w:p>
    <w:p w:rsidR="00CC381F" w:rsidRDefault="00CC381F" w:rsidP="00CC381F">
      <w:pPr>
        <w:spacing w:before="100" w:beforeAutospacing="1" w:after="100" w:afterAutospacing="1"/>
      </w:pPr>
      <w:r w:rsidRPr="00CC381F">
        <w:rPr>
          <w:rFonts w:ascii="Arial" w:hAnsi="Arial" w:cs="Arial"/>
          <w:color w:val="000000"/>
          <w:sz w:val="20"/>
          <w:szCs w:val="20"/>
        </w:rPr>
        <w:t>Elektromotor ima moč od 400 do 600 W, delovno moč pa naravnavamo stopenjsko ali elektronsko. Moč motorja in hitrost vrtenja posameznega nastavka se za različne priključke na posameznih pogonskih mestih spreminja. Število obratov je odvisno od obremenitve ter živil, ki jih obdelujemo:</w:t>
      </w:r>
    </w:p>
    <w:p w:rsidR="00CC381F" w:rsidRDefault="00CC381F" w:rsidP="00CC381F">
      <w:pPr>
        <w:spacing w:before="100" w:beforeAutospacing="1" w:after="100" w:afterAutospacing="1"/>
      </w:pPr>
      <w: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880"/>
        <w:gridCol w:w="4725"/>
      </w:tblGrid>
      <w:tr w:rsidR="00CC381F" w:rsidRPr="00CC381F">
        <w:trPr>
          <w:tblCellSpacing w:w="15" w:type="dxa"/>
        </w:trPr>
        <w:tc>
          <w:tcPr>
            <w:tcW w:w="2835" w:type="dxa"/>
            <w:tcBorders>
              <w:top w:val="outset" w:sz="6" w:space="0" w:color="auto"/>
              <w:left w:val="outset" w:sz="6" w:space="0" w:color="auto"/>
              <w:bottom w:val="outset" w:sz="6" w:space="0" w:color="auto"/>
              <w:right w:val="outset" w:sz="6" w:space="0" w:color="auto"/>
            </w:tcBorders>
            <w:vAlign w:val="center"/>
          </w:tcPr>
          <w:p w:rsidR="00CC381F" w:rsidRPr="00CC381F" w:rsidRDefault="00CC381F" w:rsidP="00CC381F">
            <w:pPr>
              <w:jc w:val="center"/>
            </w:pPr>
            <w:r w:rsidRPr="00CC381F">
              <w:rPr>
                <w:rFonts w:ascii="Arial" w:hAnsi="Arial" w:cs="Arial"/>
                <w:color w:val="000000"/>
                <w:sz w:val="20"/>
                <w:szCs w:val="20"/>
              </w:rPr>
              <w:t>Število obratov na minuto</w:t>
            </w:r>
          </w:p>
        </w:tc>
        <w:tc>
          <w:tcPr>
            <w:tcW w:w="4680" w:type="dxa"/>
            <w:tcBorders>
              <w:top w:val="outset" w:sz="6" w:space="0" w:color="auto"/>
              <w:left w:val="outset" w:sz="6" w:space="0" w:color="auto"/>
              <w:bottom w:val="outset" w:sz="6" w:space="0" w:color="auto"/>
              <w:right w:val="outset" w:sz="6" w:space="0" w:color="auto"/>
            </w:tcBorders>
            <w:vAlign w:val="center"/>
          </w:tcPr>
          <w:p w:rsidR="00CC381F" w:rsidRPr="00CC381F" w:rsidRDefault="00CC381F" w:rsidP="00CC381F">
            <w:pPr>
              <w:jc w:val="center"/>
            </w:pPr>
            <w:r w:rsidRPr="00CC381F">
              <w:rPr>
                <w:rFonts w:ascii="Arial" w:hAnsi="Arial" w:cs="Arial"/>
                <w:color w:val="000000"/>
                <w:sz w:val="20"/>
                <w:szCs w:val="20"/>
              </w:rPr>
              <w:t>Namen uporabe</w:t>
            </w:r>
          </w:p>
        </w:tc>
      </w:tr>
      <w:tr w:rsidR="00CC381F" w:rsidRPr="00CC381F">
        <w:trPr>
          <w:tblCellSpacing w:w="15" w:type="dxa"/>
        </w:trPr>
        <w:tc>
          <w:tcPr>
            <w:tcW w:w="2835" w:type="dxa"/>
            <w:tcBorders>
              <w:top w:val="outset" w:sz="6" w:space="0" w:color="auto"/>
              <w:left w:val="outset" w:sz="6" w:space="0" w:color="auto"/>
              <w:bottom w:val="outset" w:sz="6" w:space="0" w:color="auto"/>
              <w:right w:val="outset" w:sz="6" w:space="0" w:color="auto"/>
            </w:tcBorders>
            <w:vAlign w:val="center"/>
          </w:tcPr>
          <w:p w:rsidR="00CC381F" w:rsidRPr="00CC381F" w:rsidRDefault="00CC381F" w:rsidP="00CC381F">
            <w:r w:rsidRPr="00CC381F">
              <w:rPr>
                <w:rFonts w:ascii="Arial" w:hAnsi="Arial" w:cs="Arial"/>
                <w:color w:val="000000"/>
                <w:sz w:val="20"/>
                <w:szCs w:val="20"/>
              </w:rPr>
              <w:t>50 do 200</w:t>
            </w:r>
          </w:p>
        </w:tc>
        <w:tc>
          <w:tcPr>
            <w:tcW w:w="4680" w:type="dxa"/>
            <w:tcBorders>
              <w:top w:val="outset" w:sz="6" w:space="0" w:color="auto"/>
              <w:left w:val="outset" w:sz="6" w:space="0" w:color="auto"/>
              <w:bottom w:val="outset" w:sz="6" w:space="0" w:color="auto"/>
              <w:right w:val="outset" w:sz="6" w:space="0" w:color="auto"/>
            </w:tcBorders>
            <w:vAlign w:val="center"/>
          </w:tcPr>
          <w:p w:rsidR="00CC381F" w:rsidRPr="00CC381F" w:rsidRDefault="00CC381F" w:rsidP="00CC381F">
            <w:r w:rsidRPr="00CC381F">
              <w:rPr>
                <w:rFonts w:ascii="Arial" w:hAnsi="Arial" w:cs="Arial"/>
                <w:color w:val="000000"/>
                <w:sz w:val="20"/>
                <w:szCs w:val="20"/>
              </w:rPr>
              <w:t>mletje mesa, mletje žit, stiskanje soka</w:t>
            </w:r>
          </w:p>
        </w:tc>
      </w:tr>
      <w:tr w:rsidR="00CC381F" w:rsidRPr="00CC381F">
        <w:trPr>
          <w:tblCellSpacing w:w="15" w:type="dxa"/>
        </w:trPr>
        <w:tc>
          <w:tcPr>
            <w:tcW w:w="2835" w:type="dxa"/>
            <w:tcBorders>
              <w:top w:val="outset" w:sz="6" w:space="0" w:color="auto"/>
              <w:left w:val="outset" w:sz="6" w:space="0" w:color="auto"/>
              <w:bottom w:val="outset" w:sz="6" w:space="0" w:color="auto"/>
              <w:right w:val="outset" w:sz="6" w:space="0" w:color="auto"/>
            </w:tcBorders>
            <w:vAlign w:val="center"/>
          </w:tcPr>
          <w:p w:rsidR="00CC381F" w:rsidRPr="00CC381F" w:rsidRDefault="00CC381F" w:rsidP="00CC381F">
            <w:r w:rsidRPr="00CC381F">
              <w:rPr>
                <w:rFonts w:ascii="Arial" w:hAnsi="Arial" w:cs="Arial"/>
                <w:color w:val="000000"/>
                <w:sz w:val="20"/>
                <w:szCs w:val="20"/>
              </w:rPr>
              <w:t>200 do 700</w:t>
            </w:r>
          </w:p>
        </w:tc>
        <w:tc>
          <w:tcPr>
            <w:tcW w:w="4680" w:type="dxa"/>
            <w:tcBorders>
              <w:top w:val="outset" w:sz="6" w:space="0" w:color="auto"/>
              <w:left w:val="outset" w:sz="6" w:space="0" w:color="auto"/>
              <w:bottom w:val="outset" w:sz="6" w:space="0" w:color="auto"/>
              <w:right w:val="outset" w:sz="6" w:space="0" w:color="auto"/>
            </w:tcBorders>
            <w:vAlign w:val="center"/>
          </w:tcPr>
          <w:p w:rsidR="00CC381F" w:rsidRPr="00CC381F" w:rsidRDefault="00CC381F" w:rsidP="00CC381F">
            <w:r w:rsidRPr="00CC381F">
              <w:rPr>
                <w:rFonts w:ascii="Arial" w:hAnsi="Arial" w:cs="Arial"/>
                <w:color w:val="000000"/>
                <w:sz w:val="20"/>
                <w:szCs w:val="20"/>
              </w:rPr>
              <w:t>gnetenje, mešanje, strganje, rezanje</w:t>
            </w:r>
          </w:p>
        </w:tc>
      </w:tr>
      <w:tr w:rsidR="00CC381F" w:rsidRPr="00CC381F">
        <w:trPr>
          <w:tblCellSpacing w:w="15" w:type="dxa"/>
        </w:trPr>
        <w:tc>
          <w:tcPr>
            <w:tcW w:w="2835" w:type="dxa"/>
            <w:tcBorders>
              <w:top w:val="outset" w:sz="6" w:space="0" w:color="auto"/>
              <w:left w:val="outset" w:sz="6" w:space="0" w:color="auto"/>
              <w:bottom w:val="outset" w:sz="6" w:space="0" w:color="auto"/>
              <w:right w:val="outset" w:sz="6" w:space="0" w:color="auto"/>
            </w:tcBorders>
            <w:vAlign w:val="center"/>
          </w:tcPr>
          <w:p w:rsidR="00CC381F" w:rsidRPr="00CC381F" w:rsidRDefault="00CC381F" w:rsidP="00CC381F">
            <w:r w:rsidRPr="00CC381F">
              <w:rPr>
                <w:rFonts w:ascii="Arial" w:hAnsi="Arial" w:cs="Arial"/>
                <w:color w:val="000000"/>
                <w:sz w:val="20"/>
                <w:szCs w:val="20"/>
              </w:rPr>
              <w:t>700 do 2.000</w:t>
            </w:r>
          </w:p>
        </w:tc>
        <w:tc>
          <w:tcPr>
            <w:tcW w:w="4680" w:type="dxa"/>
            <w:tcBorders>
              <w:top w:val="outset" w:sz="6" w:space="0" w:color="auto"/>
              <w:left w:val="outset" w:sz="6" w:space="0" w:color="auto"/>
              <w:bottom w:val="outset" w:sz="6" w:space="0" w:color="auto"/>
              <w:right w:val="outset" w:sz="6" w:space="0" w:color="auto"/>
            </w:tcBorders>
            <w:vAlign w:val="center"/>
          </w:tcPr>
          <w:p w:rsidR="00CC381F" w:rsidRPr="00CC381F" w:rsidRDefault="00CC381F" w:rsidP="00CC381F">
            <w:r w:rsidRPr="00CC381F">
              <w:rPr>
                <w:rFonts w:ascii="Arial" w:hAnsi="Arial" w:cs="Arial"/>
                <w:color w:val="000000"/>
                <w:sz w:val="20"/>
                <w:szCs w:val="20"/>
              </w:rPr>
              <w:t>mešanje, sekljanje, stepanje, priprava pireja</w:t>
            </w:r>
          </w:p>
        </w:tc>
      </w:tr>
      <w:tr w:rsidR="00CC381F" w:rsidRPr="00CC381F">
        <w:trPr>
          <w:tblCellSpacing w:w="15" w:type="dxa"/>
        </w:trPr>
        <w:tc>
          <w:tcPr>
            <w:tcW w:w="2835" w:type="dxa"/>
            <w:tcBorders>
              <w:top w:val="outset" w:sz="6" w:space="0" w:color="auto"/>
              <w:left w:val="outset" w:sz="6" w:space="0" w:color="auto"/>
              <w:bottom w:val="outset" w:sz="6" w:space="0" w:color="auto"/>
              <w:right w:val="outset" w:sz="6" w:space="0" w:color="auto"/>
            </w:tcBorders>
            <w:vAlign w:val="center"/>
          </w:tcPr>
          <w:p w:rsidR="00CC381F" w:rsidRPr="00CC381F" w:rsidRDefault="00CC381F" w:rsidP="00CC381F">
            <w:r w:rsidRPr="00CC381F">
              <w:rPr>
                <w:rFonts w:ascii="Arial" w:hAnsi="Arial" w:cs="Arial"/>
                <w:color w:val="000000"/>
                <w:sz w:val="20"/>
                <w:szCs w:val="20"/>
              </w:rPr>
              <w:t>2.000 do 10.000</w:t>
            </w:r>
          </w:p>
        </w:tc>
        <w:tc>
          <w:tcPr>
            <w:tcW w:w="4680" w:type="dxa"/>
            <w:tcBorders>
              <w:top w:val="outset" w:sz="6" w:space="0" w:color="auto"/>
              <w:left w:val="outset" w:sz="6" w:space="0" w:color="auto"/>
              <w:bottom w:val="outset" w:sz="6" w:space="0" w:color="auto"/>
              <w:right w:val="outset" w:sz="6" w:space="0" w:color="auto"/>
            </w:tcBorders>
            <w:vAlign w:val="center"/>
          </w:tcPr>
          <w:p w:rsidR="00CC381F" w:rsidRPr="00CC381F" w:rsidRDefault="00CC381F" w:rsidP="00CC381F">
            <w:r w:rsidRPr="00CC381F">
              <w:rPr>
                <w:rFonts w:ascii="Arial" w:hAnsi="Arial" w:cs="Arial"/>
                <w:color w:val="000000"/>
                <w:sz w:val="20"/>
                <w:szCs w:val="20"/>
              </w:rPr>
              <w:t>mešanje pijač</w:t>
            </w:r>
          </w:p>
        </w:tc>
      </w:tr>
      <w:tr w:rsidR="00CC381F" w:rsidRPr="00CC381F">
        <w:trPr>
          <w:tblCellSpacing w:w="15" w:type="dxa"/>
        </w:trPr>
        <w:tc>
          <w:tcPr>
            <w:tcW w:w="2835" w:type="dxa"/>
            <w:tcBorders>
              <w:top w:val="outset" w:sz="6" w:space="0" w:color="auto"/>
              <w:left w:val="outset" w:sz="6" w:space="0" w:color="auto"/>
              <w:bottom w:val="outset" w:sz="6" w:space="0" w:color="auto"/>
              <w:right w:val="outset" w:sz="6" w:space="0" w:color="auto"/>
            </w:tcBorders>
            <w:vAlign w:val="center"/>
          </w:tcPr>
          <w:p w:rsidR="00CC381F" w:rsidRPr="00CC381F" w:rsidRDefault="00CC381F" w:rsidP="00CC381F">
            <w:r w:rsidRPr="00CC381F">
              <w:rPr>
                <w:rFonts w:ascii="Arial" w:hAnsi="Arial" w:cs="Arial"/>
                <w:color w:val="000000"/>
                <w:sz w:val="20"/>
                <w:szCs w:val="20"/>
              </w:rPr>
              <w:t>10.000 do 16.000</w:t>
            </w:r>
          </w:p>
        </w:tc>
        <w:tc>
          <w:tcPr>
            <w:tcW w:w="4680" w:type="dxa"/>
            <w:tcBorders>
              <w:top w:val="outset" w:sz="6" w:space="0" w:color="auto"/>
              <w:left w:val="outset" w:sz="6" w:space="0" w:color="auto"/>
              <w:bottom w:val="outset" w:sz="6" w:space="0" w:color="auto"/>
              <w:right w:val="outset" w:sz="6" w:space="0" w:color="auto"/>
            </w:tcBorders>
            <w:vAlign w:val="center"/>
          </w:tcPr>
          <w:p w:rsidR="00CC381F" w:rsidRPr="00CC381F" w:rsidRDefault="00CC381F" w:rsidP="00CC381F">
            <w:r w:rsidRPr="00CC381F">
              <w:rPr>
                <w:rFonts w:ascii="Arial" w:hAnsi="Arial" w:cs="Arial"/>
                <w:color w:val="000000"/>
                <w:sz w:val="20"/>
                <w:szCs w:val="20"/>
              </w:rPr>
              <w:t>mešanje pijač, sekljanje</w:t>
            </w:r>
          </w:p>
        </w:tc>
      </w:tr>
    </w:tbl>
    <w:p w:rsidR="00CC381F" w:rsidRPr="00CC381F" w:rsidRDefault="00CC381F" w:rsidP="00CC381F">
      <w:pPr>
        <w:pStyle w:val="NormalWeb"/>
        <w:rPr>
          <w:rFonts w:ascii="Times New Roman" w:hAnsi="Times New Roman"/>
          <w:color w:val="auto"/>
          <w:sz w:val="24"/>
          <w:szCs w:val="24"/>
        </w:rPr>
      </w:pPr>
      <w:r>
        <w:t> </w:t>
      </w:r>
      <w:r w:rsidRPr="00CC381F">
        <w:rPr>
          <w:rFonts w:ascii="Arial" w:hAnsi="Arial" w:cs="Arial"/>
          <w:b/>
          <w:bCs/>
          <w:color w:val="000000"/>
          <w:sz w:val="20"/>
          <w:szCs w:val="20"/>
        </w:rPr>
        <w:t>ČIŠČENJE</w:t>
      </w:r>
    </w:p>
    <w:p w:rsidR="00CC381F" w:rsidRDefault="00CC381F" w:rsidP="00CC381F">
      <w:pPr>
        <w:spacing w:before="100" w:beforeAutospacing="1" w:after="100" w:afterAutospacing="1"/>
      </w:pPr>
      <w:r w:rsidRPr="00CC381F">
        <w:rPr>
          <w:rFonts w:ascii="Arial" w:hAnsi="Arial" w:cs="Arial"/>
          <w:color w:val="000000"/>
          <w:sz w:val="20"/>
          <w:szCs w:val="20"/>
        </w:rPr>
        <w:t>Ohišje motorja obrišemo le z vlažno krpo, vse druge dele pa očistimo s sredstvom za pomivanje posode. V pomivalnem stroju pomivamo le tiste nastavke z oznako, ki dovoljuje strojno pomivanje.</w:t>
      </w:r>
    </w:p>
    <w:p w:rsidR="00CC381F" w:rsidRDefault="00995F6E" w:rsidP="00CC381F">
      <w:pPr>
        <w:spacing w:before="100" w:beforeAutospacing="1" w:after="100" w:afterAutospacing="1"/>
      </w:pPr>
      <w:r>
        <w:rPr>
          <w:noProof/>
        </w:rPr>
        <w:pict>
          <v:shape id="_x0000_s1042" type="#_x0000_t75" style="position:absolute;margin-left:-.3pt;margin-top:-.25pt;width:369.3pt;height:239.3pt;z-index:251662336">
            <v:imagedata r:id="rId27" o:title=""/>
          </v:shape>
        </w:pict>
      </w:r>
    </w:p>
    <w:p w:rsidR="00DE113F" w:rsidRPr="006F61A8" w:rsidRDefault="00DE113F" w:rsidP="003C4488">
      <w:pPr>
        <w:pStyle w:val="NormalWeb"/>
      </w:pPr>
    </w:p>
    <w:p w:rsidR="00FA54A2" w:rsidRPr="00021143" w:rsidRDefault="00021143" w:rsidP="003C4488">
      <w:pPr>
        <w:pStyle w:val="NormalWeb"/>
      </w:pPr>
      <w:r w:rsidRPr="00021143">
        <w:t xml:space="preserve"> </w:t>
      </w:r>
    </w:p>
    <w:p w:rsidR="003436A9" w:rsidRDefault="003436A9"/>
    <w:p w:rsidR="00F0161F" w:rsidRDefault="00F0161F"/>
    <w:p w:rsidR="00F0161F" w:rsidRDefault="00F0161F"/>
    <w:p w:rsidR="00F0161F" w:rsidRDefault="00F0161F"/>
    <w:p w:rsidR="00F0161F" w:rsidRDefault="00F0161F"/>
    <w:p w:rsidR="00F0161F" w:rsidRDefault="00F0161F"/>
    <w:p w:rsidR="00D90EF6" w:rsidRDefault="00995F6E">
      <w:r>
        <w:rPr>
          <w:noProof/>
        </w:rPr>
        <w:pict>
          <v:shape id="_x0000_s1043" type="#_x0000_t75" style="position:absolute;margin-left:-27pt;margin-top:0;width:540pt;height:383.25pt;z-index:251663360">
            <v:imagedata r:id="rId28" o:title=""/>
          </v:shape>
        </w:pict>
      </w:r>
    </w:p>
    <w:p w:rsidR="00D90EF6" w:rsidRDefault="00D90EF6"/>
    <w:p w:rsidR="00D90EF6" w:rsidRDefault="00D90EF6"/>
    <w:p w:rsidR="00D90EF6" w:rsidRDefault="00D90EF6"/>
    <w:p w:rsidR="00D90EF6" w:rsidRDefault="00D90EF6"/>
    <w:p w:rsidR="003B36A2" w:rsidRDefault="003B36A2"/>
    <w:p w:rsidR="003B36A2" w:rsidRPr="003B36A2" w:rsidRDefault="003B36A2" w:rsidP="003B36A2"/>
    <w:p w:rsidR="003B36A2" w:rsidRPr="003B36A2" w:rsidRDefault="003B36A2" w:rsidP="003B36A2"/>
    <w:p w:rsidR="003B36A2" w:rsidRPr="003B36A2" w:rsidRDefault="003B36A2" w:rsidP="003B36A2"/>
    <w:p w:rsidR="003B36A2" w:rsidRPr="003B36A2" w:rsidRDefault="003B36A2" w:rsidP="003B36A2"/>
    <w:p w:rsidR="003B36A2" w:rsidRPr="003B36A2" w:rsidRDefault="003B36A2" w:rsidP="003B36A2"/>
    <w:p w:rsidR="003B36A2" w:rsidRPr="003B36A2" w:rsidRDefault="003B36A2" w:rsidP="003B36A2"/>
    <w:p w:rsidR="003B36A2" w:rsidRPr="003B36A2" w:rsidRDefault="003B36A2" w:rsidP="003B36A2"/>
    <w:p w:rsidR="003B36A2" w:rsidRPr="003B36A2" w:rsidRDefault="003B36A2" w:rsidP="003B36A2"/>
    <w:p w:rsidR="003B36A2" w:rsidRPr="003B36A2" w:rsidRDefault="003B36A2" w:rsidP="003B36A2"/>
    <w:p w:rsidR="003B36A2" w:rsidRDefault="003B36A2" w:rsidP="003B36A2"/>
    <w:p w:rsidR="003B36A2" w:rsidRDefault="003B36A2" w:rsidP="003B36A2">
      <w:pPr>
        <w:rPr>
          <w:b/>
          <w:sz w:val="28"/>
        </w:rPr>
      </w:pPr>
    </w:p>
    <w:p w:rsidR="003B36A2" w:rsidRDefault="003B36A2" w:rsidP="003B36A2">
      <w:pPr>
        <w:rPr>
          <w:b/>
          <w:sz w:val="28"/>
        </w:rPr>
      </w:pPr>
    </w:p>
    <w:p w:rsidR="003B36A2" w:rsidRDefault="003B36A2" w:rsidP="003B36A2">
      <w:pPr>
        <w:rPr>
          <w:b/>
          <w:sz w:val="28"/>
        </w:rPr>
      </w:pPr>
    </w:p>
    <w:p w:rsidR="003B36A2" w:rsidRDefault="003B36A2" w:rsidP="003B36A2">
      <w:pPr>
        <w:rPr>
          <w:b/>
          <w:sz w:val="28"/>
        </w:rPr>
      </w:pPr>
    </w:p>
    <w:p w:rsidR="003B36A2" w:rsidRDefault="003B36A2" w:rsidP="003B36A2"/>
    <w:p w:rsidR="003B36A2" w:rsidRDefault="003B36A2" w:rsidP="003B36A2"/>
    <w:p w:rsidR="003B36A2" w:rsidRDefault="003B36A2" w:rsidP="003B36A2"/>
    <w:p w:rsidR="003B36A2" w:rsidRDefault="003B36A2" w:rsidP="003B36A2"/>
    <w:p w:rsidR="003B36A2" w:rsidRDefault="003B36A2" w:rsidP="003B36A2"/>
    <w:p w:rsidR="003B36A2" w:rsidRDefault="003B36A2" w:rsidP="003B36A2"/>
    <w:p w:rsidR="003B36A2" w:rsidRDefault="003B36A2" w:rsidP="003B36A2"/>
    <w:p w:rsidR="003B36A2" w:rsidRDefault="003B36A2" w:rsidP="003B36A2"/>
    <w:p w:rsidR="003B36A2" w:rsidRPr="003B36A2" w:rsidRDefault="003B36A2" w:rsidP="003B36A2">
      <w:r w:rsidRPr="003B36A2">
        <w:t>Hiter tempo življenja zahteva od nas neprestano prilagajanje. Da nam uspe prehitevati čas pa nam pomagajo izdelki bele tehnike, malih gospodinjskih aparatov in aparatov za dom in gospodinjstvo. Vedno več jih je in vedno bolj so tehnično dovršeni. Na nas je, da njihove sposobnosti izkoristimo do maksimuma in s tem prihranimo svojo energijo in dobro voljo za družino in dom v katerem živimo. Še dosti je aparatov, ki se v tej nalogi niso zajeti, pa so kljub temu ravno toliko pomembni, kot vsi našteti. Še več pa jih je v razvojnih oddelkih tovarn, ki jih izdelujejo in da bodo v prihodnosti pojavile na tržišču.</w:t>
      </w:r>
    </w:p>
    <w:p w:rsidR="00F0161F" w:rsidRPr="003B36A2" w:rsidRDefault="00F0161F" w:rsidP="003B36A2"/>
    <w:sectPr w:rsidR="00F0161F" w:rsidRPr="003B36A2" w:rsidSect="004E22A0">
      <w:pgSz w:w="11906" w:h="16838"/>
      <w:pgMar w:top="71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Palace Script MT">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doni MT">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2BB3"/>
    <w:multiLevelType w:val="hybridMultilevel"/>
    <w:tmpl w:val="634A6C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682DB2"/>
    <w:multiLevelType w:val="multilevel"/>
    <w:tmpl w:val="6AEA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F18B1"/>
    <w:rsid w:val="000036BA"/>
    <w:rsid w:val="00021143"/>
    <w:rsid w:val="000D0FC1"/>
    <w:rsid w:val="00147602"/>
    <w:rsid w:val="00170E25"/>
    <w:rsid w:val="002320C6"/>
    <w:rsid w:val="00234194"/>
    <w:rsid w:val="00291D00"/>
    <w:rsid w:val="002C320D"/>
    <w:rsid w:val="002C48E7"/>
    <w:rsid w:val="003436A9"/>
    <w:rsid w:val="003629AD"/>
    <w:rsid w:val="003971CE"/>
    <w:rsid w:val="003B2F52"/>
    <w:rsid w:val="003B36A2"/>
    <w:rsid w:val="003C369E"/>
    <w:rsid w:val="003C4488"/>
    <w:rsid w:val="003D65FE"/>
    <w:rsid w:val="00405F75"/>
    <w:rsid w:val="004E22A0"/>
    <w:rsid w:val="0059701C"/>
    <w:rsid w:val="00597D0E"/>
    <w:rsid w:val="006A38DF"/>
    <w:rsid w:val="006C5521"/>
    <w:rsid w:val="006F3F6E"/>
    <w:rsid w:val="006F61A8"/>
    <w:rsid w:val="00700883"/>
    <w:rsid w:val="007561F2"/>
    <w:rsid w:val="00771E0E"/>
    <w:rsid w:val="00797570"/>
    <w:rsid w:val="007A6751"/>
    <w:rsid w:val="00835BB5"/>
    <w:rsid w:val="008C2C86"/>
    <w:rsid w:val="008E3BB8"/>
    <w:rsid w:val="00995F6E"/>
    <w:rsid w:val="009B1CE9"/>
    <w:rsid w:val="00A85BAF"/>
    <w:rsid w:val="00BB6623"/>
    <w:rsid w:val="00C236A4"/>
    <w:rsid w:val="00C662EF"/>
    <w:rsid w:val="00CC381F"/>
    <w:rsid w:val="00CD2E36"/>
    <w:rsid w:val="00CD559E"/>
    <w:rsid w:val="00D14FEF"/>
    <w:rsid w:val="00D90EF6"/>
    <w:rsid w:val="00DE113F"/>
    <w:rsid w:val="00E20EB8"/>
    <w:rsid w:val="00EA46E4"/>
    <w:rsid w:val="00EF18B1"/>
    <w:rsid w:val="00F0161F"/>
    <w:rsid w:val="00F43CA3"/>
    <w:rsid w:val="00FA54A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rsid w:val="00EF18B1"/>
    <w:pPr>
      <w:spacing w:before="100" w:beforeAutospacing="1" w:after="100" w:afterAutospacing="1"/>
      <w:outlineLvl w:val="0"/>
    </w:pPr>
    <w:rPr>
      <w:b/>
      <w:bCs/>
      <w:kern w:val="36"/>
      <w:sz w:val="48"/>
      <w:szCs w:val="48"/>
    </w:rPr>
  </w:style>
  <w:style w:type="paragraph" w:styleId="Heading2">
    <w:name w:val="heading 2"/>
    <w:basedOn w:val="Normal"/>
    <w:next w:val="Normal"/>
    <w:qFormat/>
    <w:rsid w:val="003436A9"/>
    <w:pPr>
      <w:keepNext/>
      <w:spacing w:before="240" w:after="60"/>
      <w:outlineLvl w:val="1"/>
    </w:pPr>
    <w:rPr>
      <w:rFonts w:ascii="Arial" w:hAnsi="Arial" w:cs="Arial"/>
      <w:b/>
      <w:bCs/>
      <w:i/>
      <w:iCs/>
      <w:sz w:val="28"/>
      <w:szCs w:val="28"/>
    </w:rPr>
  </w:style>
  <w:style w:type="paragraph" w:styleId="Heading4">
    <w:name w:val="heading 4"/>
    <w:basedOn w:val="Normal"/>
    <w:qFormat/>
    <w:rsid w:val="00EF18B1"/>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436A9"/>
    <w:pPr>
      <w:spacing w:before="100" w:beforeAutospacing="1" w:after="100" w:afterAutospacing="1" w:line="312" w:lineRule="auto"/>
    </w:pPr>
    <w:rPr>
      <w:rFonts w:ascii="Verdana" w:hAnsi="Verdana"/>
      <w:color w:val="333333"/>
      <w:sz w:val="19"/>
      <w:szCs w:val="19"/>
    </w:rPr>
  </w:style>
  <w:style w:type="character" w:styleId="Hyperlink">
    <w:name w:val="Hyperlink"/>
    <w:basedOn w:val="DefaultParagraphFont"/>
    <w:rsid w:val="00FA54A2"/>
    <w:rPr>
      <w:color w:val="0000FF"/>
      <w:u w:val="single"/>
    </w:rPr>
  </w:style>
  <w:style w:type="paragraph" w:styleId="Footer">
    <w:name w:val="footer"/>
    <w:basedOn w:val="Normal"/>
    <w:rsid w:val="003C4488"/>
    <w:pPr>
      <w:tabs>
        <w:tab w:val="center" w:pos="4153"/>
        <w:tab w:val="right" w:pos="8306"/>
      </w:tabs>
      <w:overflowPunct w:val="0"/>
      <w:autoSpaceDE w:val="0"/>
      <w:autoSpaceDN w:val="0"/>
      <w:adjustRightInd w:val="0"/>
      <w:textAlignment w:val="baseline"/>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032372">
      <w:bodyDiv w:val="1"/>
      <w:marLeft w:val="0"/>
      <w:marRight w:val="0"/>
      <w:marTop w:val="0"/>
      <w:marBottom w:val="0"/>
      <w:divBdr>
        <w:top w:val="none" w:sz="0" w:space="0" w:color="auto"/>
        <w:left w:val="none" w:sz="0" w:space="0" w:color="auto"/>
        <w:bottom w:val="none" w:sz="0" w:space="0" w:color="auto"/>
        <w:right w:val="none" w:sz="0" w:space="0" w:color="auto"/>
      </w:divBdr>
      <w:divsChild>
        <w:div w:id="293827457">
          <w:marLeft w:val="0"/>
          <w:marRight w:val="0"/>
          <w:marTop w:val="0"/>
          <w:marBottom w:val="0"/>
          <w:divBdr>
            <w:top w:val="none" w:sz="0" w:space="0" w:color="auto"/>
            <w:left w:val="none" w:sz="0" w:space="0" w:color="auto"/>
            <w:bottom w:val="none" w:sz="0" w:space="0" w:color="auto"/>
            <w:right w:val="none" w:sz="0" w:space="0" w:color="auto"/>
          </w:divBdr>
          <w:divsChild>
            <w:div w:id="1879315064">
              <w:marLeft w:val="0"/>
              <w:marRight w:val="0"/>
              <w:marTop w:val="0"/>
              <w:marBottom w:val="0"/>
              <w:divBdr>
                <w:top w:val="none" w:sz="0" w:space="0" w:color="auto"/>
                <w:left w:val="none" w:sz="0" w:space="0" w:color="auto"/>
                <w:bottom w:val="none" w:sz="0" w:space="0" w:color="auto"/>
                <w:right w:val="none" w:sz="0" w:space="0" w:color="auto"/>
              </w:divBdr>
              <w:divsChild>
                <w:div w:id="531765304">
                  <w:marLeft w:val="0"/>
                  <w:marRight w:val="0"/>
                  <w:marTop w:val="0"/>
                  <w:marBottom w:val="0"/>
                  <w:divBdr>
                    <w:top w:val="none" w:sz="0" w:space="0" w:color="auto"/>
                    <w:left w:val="none" w:sz="0" w:space="0" w:color="auto"/>
                    <w:bottom w:val="none" w:sz="0" w:space="0" w:color="auto"/>
                    <w:right w:val="none" w:sz="0" w:space="0" w:color="auto"/>
                  </w:divBdr>
                </w:div>
                <w:div w:id="544369789">
                  <w:marLeft w:val="0"/>
                  <w:marRight w:val="0"/>
                  <w:marTop w:val="0"/>
                  <w:marBottom w:val="0"/>
                  <w:divBdr>
                    <w:top w:val="none" w:sz="0" w:space="0" w:color="auto"/>
                    <w:left w:val="none" w:sz="0" w:space="0" w:color="auto"/>
                    <w:bottom w:val="none" w:sz="0" w:space="0" w:color="auto"/>
                    <w:right w:val="none" w:sz="0" w:space="0" w:color="auto"/>
                  </w:divBdr>
                </w:div>
                <w:div w:id="566496703">
                  <w:marLeft w:val="0"/>
                  <w:marRight w:val="0"/>
                  <w:marTop w:val="0"/>
                  <w:marBottom w:val="0"/>
                  <w:divBdr>
                    <w:top w:val="none" w:sz="0" w:space="0" w:color="auto"/>
                    <w:left w:val="none" w:sz="0" w:space="0" w:color="auto"/>
                    <w:bottom w:val="none" w:sz="0" w:space="0" w:color="auto"/>
                    <w:right w:val="none" w:sz="0" w:space="0" w:color="auto"/>
                  </w:divBdr>
                </w:div>
                <w:div w:id="983046357">
                  <w:marLeft w:val="0"/>
                  <w:marRight w:val="0"/>
                  <w:marTop w:val="0"/>
                  <w:marBottom w:val="0"/>
                  <w:divBdr>
                    <w:top w:val="none" w:sz="0" w:space="0" w:color="auto"/>
                    <w:left w:val="none" w:sz="0" w:space="0" w:color="auto"/>
                    <w:bottom w:val="none" w:sz="0" w:space="0" w:color="auto"/>
                    <w:right w:val="none" w:sz="0" w:space="0" w:color="auto"/>
                  </w:divBdr>
                </w:div>
                <w:div w:id="1151678341">
                  <w:marLeft w:val="0"/>
                  <w:marRight w:val="0"/>
                  <w:marTop w:val="0"/>
                  <w:marBottom w:val="0"/>
                  <w:divBdr>
                    <w:top w:val="none" w:sz="0" w:space="0" w:color="auto"/>
                    <w:left w:val="none" w:sz="0" w:space="0" w:color="auto"/>
                    <w:bottom w:val="none" w:sz="0" w:space="0" w:color="auto"/>
                    <w:right w:val="none" w:sz="0" w:space="0" w:color="auto"/>
                  </w:divBdr>
                </w:div>
                <w:div w:id="1176842055">
                  <w:marLeft w:val="0"/>
                  <w:marRight w:val="0"/>
                  <w:marTop w:val="0"/>
                  <w:marBottom w:val="0"/>
                  <w:divBdr>
                    <w:top w:val="none" w:sz="0" w:space="0" w:color="auto"/>
                    <w:left w:val="none" w:sz="0" w:space="0" w:color="auto"/>
                    <w:bottom w:val="none" w:sz="0" w:space="0" w:color="auto"/>
                    <w:right w:val="none" w:sz="0" w:space="0" w:color="auto"/>
                  </w:divBdr>
                </w:div>
                <w:div w:id="1535267203">
                  <w:marLeft w:val="0"/>
                  <w:marRight w:val="0"/>
                  <w:marTop w:val="0"/>
                  <w:marBottom w:val="0"/>
                  <w:divBdr>
                    <w:top w:val="none" w:sz="0" w:space="0" w:color="auto"/>
                    <w:left w:val="none" w:sz="0" w:space="0" w:color="auto"/>
                    <w:bottom w:val="none" w:sz="0" w:space="0" w:color="auto"/>
                    <w:right w:val="none" w:sz="0" w:space="0" w:color="auto"/>
                  </w:divBdr>
                </w:div>
                <w:div w:id="1666123706">
                  <w:marLeft w:val="0"/>
                  <w:marRight w:val="0"/>
                  <w:marTop w:val="0"/>
                  <w:marBottom w:val="0"/>
                  <w:divBdr>
                    <w:top w:val="none" w:sz="0" w:space="0" w:color="auto"/>
                    <w:left w:val="none" w:sz="0" w:space="0" w:color="auto"/>
                    <w:bottom w:val="none" w:sz="0" w:space="0" w:color="auto"/>
                    <w:right w:val="none" w:sz="0" w:space="0" w:color="auto"/>
                  </w:divBdr>
                </w:div>
                <w:div w:id="1745491094">
                  <w:marLeft w:val="0"/>
                  <w:marRight w:val="0"/>
                  <w:marTop w:val="0"/>
                  <w:marBottom w:val="0"/>
                  <w:divBdr>
                    <w:top w:val="none" w:sz="0" w:space="0" w:color="auto"/>
                    <w:left w:val="none" w:sz="0" w:space="0" w:color="auto"/>
                    <w:bottom w:val="none" w:sz="0" w:space="0" w:color="auto"/>
                    <w:right w:val="none" w:sz="0" w:space="0" w:color="auto"/>
                  </w:divBdr>
                </w:div>
                <w:div w:id="2014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7285">
      <w:bodyDiv w:val="1"/>
      <w:marLeft w:val="0"/>
      <w:marRight w:val="0"/>
      <w:marTop w:val="0"/>
      <w:marBottom w:val="0"/>
      <w:divBdr>
        <w:top w:val="none" w:sz="0" w:space="0" w:color="auto"/>
        <w:left w:val="none" w:sz="0" w:space="0" w:color="auto"/>
        <w:bottom w:val="none" w:sz="0" w:space="0" w:color="auto"/>
        <w:right w:val="none" w:sz="0" w:space="0" w:color="auto"/>
      </w:divBdr>
      <w:divsChild>
        <w:div w:id="1474179087">
          <w:marLeft w:val="0"/>
          <w:marRight w:val="0"/>
          <w:marTop w:val="0"/>
          <w:marBottom w:val="0"/>
          <w:divBdr>
            <w:top w:val="none" w:sz="0" w:space="0" w:color="auto"/>
            <w:left w:val="none" w:sz="0" w:space="0" w:color="auto"/>
            <w:bottom w:val="none" w:sz="0" w:space="0" w:color="auto"/>
            <w:right w:val="none" w:sz="0" w:space="0" w:color="auto"/>
          </w:divBdr>
          <w:divsChild>
            <w:div w:id="224069444">
              <w:marLeft w:val="0"/>
              <w:marRight w:val="0"/>
              <w:marTop w:val="0"/>
              <w:marBottom w:val="0"/>
              <w:divBdr>
                <w:top w:val="none" w:sz="0" w:space="0" w:color="auto"/>
                <w:left w:val="none" w:sz="0" w:space="0" w:color="auto"/>
                <w:bottom w:val="none" w:sz="0" w:space="0" w:color="auto"/>
                <w:right w:val="none" w:sz="0" w:space="0" w:color="auto"/>
              </w:divBdr>
              <w:divsChild>
                <w:div w:id="585695639">
                  <w:marLeft w:val="2928"/>
                  <w:marRight w:val="0"/>
                  <w:marTop w:val="720"/>
                  <w:marBottom w:val="0"/>
                  <w:divBdr>
                    <w:top w:val="none" w:sz="0" w:space="0" w:color="auto"/>
                    <w:left w:val="none" w:sz="0" w:space="0" w:color="auto"/>
                    <w:bottom w:val="none" w:sz="0" w:space="0" w:color="auto"/>
                    <w:right w:val="none" w:sz="0" w:space="0" w:color="auto"/>
                  </w:divBdr>
                  <w:divsChild>
                    <w:div w:id="145459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125275">
      <w:bodyDiv w:val="1"/>
      <w:marLeft w:val="0"/>
      <w:marRight w:val="0"/>
      <w:marTop w:val="0"/>
      <w:marBottom w:val="0"/>
      <w:divBdr>
        <w:top w:val="none" w:sz="0" w:space="0" w:color="auto"/>
        <w:left w:val="none" w:sz="0" w:space="0" w:color="auto"/>
        <w:bottom w:val="none" w:sz="0" w:space="0" w:color="auto"/>
        <w:right w:val="none" w:sz="0" w:space="0" w:color="auto"/>
      </w:divBdr>
    </w:div>
    <w:div w:id="1637834658">
      <w:bodyDiv w:val="1"/>
      <w:marLeft w:val="0"/>
      <w:marRight w:val="0"/>
      <w:marTop w:val="0"/>
      <w:marBottom w:val="0"/>
      <w:divBdr>
        <w:top w:val="none" w:sz="0" w:space="0" w:color="auto"/>
        <w:left w:val="none" w:sz="0" w:space="0" w:color="auto"/>
        <w:bottom w:val="none" w:sz="0" w:space="0" w:color="auto"/>
        <w:right w:val="none" w:sz="0" w:space="0" w:color="auto"/>
      </w:divBdr>
    </w:div>
    <w:div w:id="1741978894">
      <w:bodyDiv w:val="1"/>
      <w:marLeft w:val="0"/>
      <w:marRight w:val="0"/>
      <w:marTop w:val="0"/>
      <w:marBottom w:val="0"/>
      <w:divBdr>
        <w:top w:val="none" w:sz="0" w:space="0" w:color="auto"/>
        <w:left w:val="none" w:sz="0" w:space="0" w:color="auto"/>
        <w:bottom w:val="none" w:sz="0" w:space="0" w:color="auto"/>
        <w:right w:val="none" w:sz="0" w:space="0" w:color="auto"/>
      </w:divBdr>
    </w:div>
    <w:div w:id="2007395556">
      <w:bodyDiv w:val="1"/>
      <w:marLeft w:val="0"/>
      <w:marRight w:val="0"/>
      <w:marTop w:val="0"/>
      <w:marBottom w:val="0"/>
      <w:divBdr>
        <w:top w:val="none" w:sz="0" w:space="0" w:color="auto"/>
        <w:left w:val="none" w:sz="0" w:space="0" w:color="auto"/>
        <w:bottom w:val="none" w:sz="0" w:space="0" w:color="auto"/>
        <w:right w:val="none" w:sz="0" w:space="0" w:color="auto"/>
      </w:divBdr>
    </w:div>
    <w:div w:id="2075733258">
      <w:bodyDiv w:val="1"/>
      <w:marLeft w:val="0"/>
      <w:marRight w:val="0"/>
      <w:marTop w:val="0"/>
      <w:marBottom w:val="0"/>
      <w:divBdr>
        <w:top w:val="none" w:sz="0" w:space="0" w:color="auto"/>
        <w:left w:val="none" w:sz="0" w:space="0" w:color="auto"/>
        <w:bottom w:val="none" w:sz="0" w:space="0" w:color="auto"/>
        <w:right w:val="none" w:sz="0" w:space="0" w:color="auto"/>
      </w:divBdr>
    </w:div>
    <w:div w:id="210345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http://gcs.gi-zrmk.si/IMG00173.GIF"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emf"/><Relationship Id="rId24" Type="http://schemas.openxmlformats.org/officeDocument/2006/relationships/image" Target="http://gcs.gi-zrmk.si/IMG00171.GIF" TargetMode="Externa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0.emf"/><Relationship Id="rId10" Type="http://schemas.openxmlformats.org/officeDocument/2006/relationships/image" Target="http://gcs.gi-zrmk.si/IMG00150.GIF" TargetMode="External"/><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emf"/><Relationship Id="rId22" Type="http://schemas.openxmlformats.org/officeDocument/2006/relationships/image" Target="http://gcs.gi-zrmk.si/IMG00170.GIF" TargetMode="External"/><Relationship Id="rId27" Type="http://schemas.openxmlformats.org/officeDocument/2006/relationships/image" Target="media/image19.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1581</Words>
  <Characters>9013</Characters>
  <Application>Microsoft Office Word</Application>
  <DocSecurity>0</DocSecurity>
  <Lines>75</Lines>
  <Paragraphs>21</Paragraphs>
  <ScaleCrop>false</ScaleCrop>
  <Company/>
  <LinksUpToDate>false</LinksUpToDate>
  <CharactersWithSpaces>10573</CharactersWithSpaces>
  <SharedDoc>false</SharedDoc>
  <HLinks>
    <vt:vector size="36" baseType="variant">
      <vt:variant>
        <vt:i4>6881293</vt:i4>
      </vt:variant>
      <vt:variant>
        <vt:i4>-1</vt:i4>
      </vt:variant>
      <vt:variant>
        <vt:i4>1028</vt:i4>
      </vt:variant>
      <vt:variant>
        <vt:i4>1</vt:i4>
      </vt:variant>
      <vt:variant>
        <vt:lpwstr>http://www.bobvila.com/images/ArticleImages/FIG_VacuumCleaner_01_large.gif</vt:lpwstr>
      </vt:variant>
      <vt:variant>
        <vt:lpwstr/>
      </vt:variant>
      <vt:variant>
        <vt:i4>3604579</vt:i4>
      </vt:variant>
      <vt:variant>
        <vt:i4>-1</vt:i4>
      </vt:variant>
      <vt:variant>
        <vt:i4>1029</vt:i4>
      </vt:variant>
      <vt:variant>
        <vt:i4>1</vt:i4>
      </vt:variant>
      <vt:variant>
        <vt:lpwstr>http://img2.buy.si/2/7319590012526.jpg</vt:lpwstr>
      </vt:variant>
      <vt:variant>
        <vt:lpwstr/>
      </vt:variant>
      <vt:variant>
        <vt:i4>6225960</vt:i4>
      </vt:variant>
      <vt:variant>
        <vt:i4>-1</vt:i4>
      </vt:variant>
      <vt:variant>
        <vt:i4>1030</vt:i4>
      </vt:variant>
      <vt:variant>
        <vt:i4>1</vt:i4>
      </vt:variant>
      <vt:variant>
        <vt:lpwstr>http://www.rolan.si/Slike_artikli/4531_0_a.jpg</vt:lpwstr>
      </vt:variant>
      <vt:variant>
        <vt:lpwstr/>
      </vt:variant>
      <vt:variant>
        <vt:i4>3932281</vt:i4>
      </vt:variant>
      <vt:variant>
        <vt:i4>-1</vt:i4>
      </vt:variant>
      <vt:variant>
        <vt:i4>1031</vt:i4>
      </vt:variant>
      <vt:variant>
        <vt:i4>1</vt:i4>
      </vt:variant>
      <vt:variant>
        <vt:lpwstr>http://62.146.74.56/pics/pic/POTA5MTQ2OWh0dHA6Ly93d3cuZnJvZXNjaGwuZGUvYXJ0X3Byb2R1a3RlX2tsZWluL0VfMzA0NTM4Njc2NjQxMy5qcGc=</vt:lpwstr>
      </vt:variant>
      <vt:variant>
        <vt:lpwstr/>
      </vt:variant>
      <vt:variant>
        <vt:i4>3276898</vt:i4>
      </vt:variant>
      <vt:variant>
        <vt:i4>-1</vt:i4>
      </vt:variant>
      <vt:variant>
        <vt:i4>1032</vt:i4>
      </vt:variant>
      <vt:variant>
        <vt:i4>1</vt:i4>
      </vt:variant>
      <vt:variant>
        <vt:lpwstr>http://img2.buy.si/2/4210201334170.jpg</vt:lpwstr>
      </vt:variant>
      <vt:variant>
        <vt:lpwstr/>
      </vt:variant>
      <vt:variant>
        <vt:i4>1704005</vt:i4>
      </vt:variant>
      <vt:variant>
        <vt:i4>-1</vt:i4>
      </vt:variant>
      <vt:variant>
        <vt:i4>1033</vt:i4>
      </vt:variant>
      <vt:variant>
        <vt:i4>1</vt:i4>
      </vt:variant>
      <vt:variant>
        <vt:lpwstr>http://www.kvarkadabra.net/vprasanja/images/mikrovalovka.gif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2019-05-17T07:30:00Z</dcterms:created>
  <dcterms:modified xsi:type="dcterms:W3CDTF">2019-05-17T07:30:00Z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