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691" w:rsidRDefault="00167D50">
      <w:pPr>
        <w:rPr>
          <w:rFonts w:ascii="Arial" w:hAnsi="Arial" w:cs="Arial"/>
          <w:sz w:val="40"/>
          <w:szCs w:val="40"/>
        </w:rPr>
      </w:pPr>
      <w:bookmarkStart w:id="0" w:name="_GoBack"/>
      <w:bookmarkEnd w:id="0"/>
      <w:r>
        <w:rPr>
          <w:rFonts w:ascii="Arial" w:hAnsi="Arial" w:cs="Arial"/>
          <w:sz w:val="40"/>
          <w:szCs w:val="40"/>
        </w:rPr>
        <w:t>Metro = podzemna železnica</w:t>
      </w:r>
    </w:p>
    <w:p w:rsidR="00C76691" w:rsidRDefault="00C76691">
      <w:pPr>
        <w:rPr>
          <w:rFonts w:ascii="Arial" w:hAnsi="Arial" w:cs="Arial"/>
          <w:sz w:val="28"/>
          <w:szCs w:val="28"/>
        </w:rPr>
      </w:pPr>
    </w:p>
    <w:p w:rsidR="00C76691" w:rsidRDefault="00C76691"/>
    <w:p w:rsidR="00C76691" w:rsidRDefault="00167D50">
      <w:pPr>
        <w:rPr>
          <w:rStyle w:val="apple-style-span"/>
          <w:rFonts w:ascii="Arial" w:hAnsi="Arial" w:cs="Arial"/>
          <w:bCs/>
          <w:sz w:val="28"/>
          <w:szCs w:val="28"/>
        </w:rPr>
      </w:pPr>
      <w:r>
        <w:rPr>
          <w:rFonts w:ascii="Arial" w:hAnsi="Arial" w:cs="Arial"/>
          <w:sz w:val="28"/>
          <w:szCs w:val="28"/>
        </w:rPr>
        <w:t>Prvo progo pariškega metroja so odprli 19. julija 1900. N</w:t>
      </w:r>
      <w:r>
        <w:rPr>
          <w:rStyle w:val="apple-style-span"/>
          <w:rFonts w:ascii="Arial" w:hAnsi="Arial" w:cs="Arial"/>
          <w:sz w:val="28"/>
          <w:szCs w:val="28"/>
        </w:rPr>
        <w:t>jeno ime je bilo</w:t>
      </w:r>
      <w:r>
        <w:rPr>
          <w:rStyle w:val="apple-style-span"/>
          <w:rFonts w:ascii="Arial" w:hAnsi="Arial" w:cs="Arial"/>
          <w:i/>
          <w:iCs/>
          <w:sz w:val="28"/>
          <w:szCs w:val="28"/>
        </w:rPr>
        <w:t>Chemin de Fer Métropolitain</w:t>
      </w:r>
      <w:r>
        <w:rPr>
          <w:rStyle w:val="apple-style-span"/>
          <w:rFonts w:ascii="Arial" w:hAnsi="Arial" w:cs="Arial"/>
          <w:sz w:val="28"/>
          <w:szCs w:val="28"/>
        </w:rPr>
        <w:t>, kar je neposreden prevod londonske Metropolitanske železnice. Ime so kasneje skrajšali na</w:t>
      </w:r>
      <w:r>
        <w:rPr>
          <w:rStyle w:val="apple-style-span"/>
          <w:rFonts w:ascii="Arial" w:hAnsi="Arial" w:cs="Arial"/>
          <w:i/>
          <w:iCs/>
          <w:sz w:val="28"/>
          <w:szCs w:val="28"/>
        </w:rPr>
        <w:t>métro</w:t>
      </w:r>
      <w:r>
        <w:rPr>
          <w:rStyle w:val="apple-style-span"/>
          <w:rFonts w:ascii="Arial" w:hAnsi="Arial" w:cs="Arial"/>
          <w:sz w:val="28"/>
          <w:szCs w:val="28"/>
        </w:rPr>
        <w:t xml:space="preserve">, to besedo pa si je kasneje sposodilo mnogo jezikov. Povezovala je </w:t>
      </w:r>
      <w:r>
        <w:rPr>
          <w:rStyle w:val="apple-style-span"/>
          <w:rFonts w:ascii="Arial" w:hAnsi="Arial" w:cs="Arial"/>
          <w:bCs/>
          <w:sz w:val="28"/>
          <w:szCs w:val="28"/>
        </w:rPr>
        <w:t xml:space="preserve">postaji Porte Maillot na zahodni strani mesta s postajo Porte de Vincennes na vzhodu. Ta proga je še vedno ena izmed najbolj pomembnih, saj </w:t>
      </w:r>
    </w:p>
    <w:p w:rsidR="00C76691" w:rsidRDefault="00167D50">
      <w:pPr>
        <w:rPr>
          <w:rStyle w:val="apple-style-span"/>
          <w:rFonts w:ascii="Arial" w:hAnsi="Arial" w:cs="Arial"/>
          <w:bCs/>
          <w:sz w:val="28"/>
          <w:szCs w:val="28"/>
        </w:rPr>
      </w:pPr>
      <w:r>
        <w:rPr>
          <w:rStyle w:val="apple-style-span"/>
          <w:rFonts w:ascii="Arial" w:hAnsi="Arial" w:cs="Arial"/>
          <w:bCs/>
          <w:sz w:val="28"/>
          <w:szCs w:val="28"/>
        </w:rPr>
        <w:t>se med drugim ustavlja ob pomembnih turističnih točkah, kot so Slavolok zmage, Place de la Concorde in muzej Louvre.</w:t>
      </w:r>
    </w:p>
    <w:p w:rsidR="00C76691" w:rsidRDefault="00C76691">
      <w:pPr>
        <w:rPr>
          <w:rFonts w:ascii="Arial" w:hAnsi="Arial" w:cs="Arial"/>
          <w:sz w:val="28"/>
          <w:szCs w:val="28"/>
        </w:rPr>
      </w:pPr>
    </w:p>
    <w:p w:rsidR="00C76691" w:rsidRDefault="00C76691">
      <w:pPr>
        <w:pStyle w:val="Navadensplet"/>
        <w:spacing w:before="0" w:after="240"/>
        <w:rPr>
          <w:rFonts w:ascii="Arial" w:hAnsi="Arial" w:cs="Arial"/>
          <w:sz w:val="28"/>
          <w:szCs w:val="28"/>
        </w:rPr>
      </w:pPr>
    </w:p>
    <w:p w:rsidR="00C76691" w:rsidRDefault="00167D50">
      <w:pPr>
        <w:rPr>
          <w:rFonts w:ascii="Arial" w:hAnsi="Arial" w:cs="Arial"/>
          <w:sz w:val="28"/>
          <w:szCs w:val="28"/>
        </w:rPr>
      </w:pPr>
      <w:r>
        <w:rPr>
          <w:rStyle w:val="apple-style-span"/>
          <w:rFonts w:ascii="Arial" w:hAnsi="Arial" w:cs="Arial"/>
          <w:sz w:val="28"/>
          <w:szCs w:val="28"/>
        </w:rPr>
        <w:t>Običajno je vsaj del tirov postavljen v</w:t>
      </w:r>
      <w:hyperlink r:id="rId4" w:history="1">
        <w:r>
          <w:rPr>
            <w:rStyle w:val="Hyperlink"/>
            <w:rFonts w:ascii="Arial" w:hAnsi="Arial"/>
          </w:rPr>
          <w:t>predore</w:t>
        </w:r>
      </w:hyperlink>
      <w:r>
        <w:rPr>
          <w:rStyle w:val="apple-style-span"/>
          <w:rFonts w:ascii="Arial" w:hAnsi="Arial" w:cs="Arial"/>
          <w:sz w:val="28"/>
          <w:szCs w:val="28"/>
        </w:rPr>
        <w:t>, ki so izkopani pod</w:t>
      </w:r>
      <w:hyperlink r:id="rId5" w:history="1">
        <w:r>
          <w:rPr>
            <w:rStyle w:val="Hyperlink"/>
            <w:rFonts w:ascii="Arial" w:hAnsi="Arial"/>
          </w:rPr>
          <w:t>mestom</w:t>
        </w:r>
      </w:hyperlink>
      <w:r>
        <w:rPr>
          <w:rStyle w:val="apple-style-span"/>
          <w:rFonts w:ascii="Arial" w:hAnsi="Arial" w:cs="Arial"/>
          <w:sz w:val="28"/>
          <w:szCs w:val="28"/>
        </w:rPr>
        <w:t>in se temu zato reče podzemna železnica.</w:t>
      </w:r>
      <w:r>
        <w:rPr>
          <w:rFonts w:ascii="Arial" w:hAnsi="Arial" w:cs="Arial"/>
          <w:sz w:val="28"/>
          <w:szCs w:val="28"/>
        </w:rPr>
        <w:t xml:space="preserve"> Bile so prva oblika množičnega mestnega prevoza, namenjene za hitro potovanje skozi pozidane dele mesta in za izogibanje prometnim zastojem na ulicah. </w:t>
      </w:r>
    </w:p>
    <w:p w:rsidR="00C76691" w:rsidRDefault="00C76691">
      <w:pPr>
        <w:rPr>
          <w:rFonts w:ascii="Arial" w:hAnsi="Arial" w:cs="Arial"/>
          <w:sz w:val="28"/>
          <w:szCs w:val="28"/>
        </w:rPr>
      </w:pPr>
    </w:p>
    <w:p w:rsidR="00C76691" w:rsidRDefault="00C76691">
      <w:pPr>
        <w:rPr>
          <w:rFonts w:ascii="Arial" w:hAnsi="Arial" w:cs="Arial"/>
          <w:sz w:val="28"/>
          <w:szCs w:val="28"/>
        </w:rPr>
      </w:pPr>
    </w:p>
    <w:p w:rsidR="00C76691" w:rsidRDefault="00167D50">
      <w:pPr>
        <w:pStyle w:val="Navadensplet"/>
        <w:spacing w:before="0" w:after="240"/>
        <w:rPr>
          <w:rFonts w:ascii="Arial" w:hAnsi="Arial" w:cs="Arial"/>
          <w:sz w:val="28"/>
          <w:szCs w:val="28"/>
        </w:rPr>
      </w:pPr>
      <w:r>
        <w:rPr>
          <w:rFonts w:ascii="Arial" w:hAnsi="Arial" w:cs="Arial"/>
          <w:sz w:val="28"/>
          <w:szCs w:val="28"/>
        </w:rPr>
        <w:t xml:space="preserve">Pariški metro ima progo dolgo 220km. Ima kar 14 prog in 380 postaj. Z metrojem se na dan pelje približno 3,5 milijonov ljudi. </w:t>
      </w:r>
      <w:r>
        <w:rPr>
          <w:rFonts w:ascii="Arial" w:hAnsi="Arial" w:cs="Arial"/>
          <w:color w:val="000000"/>
          <w:sz w:val="28"/>
          <w:szCs w:val="28"/>
        </w:rPr>
        <w:t xml:space="preserve">Povprečna razdalja med dvema postajama je 562 metrov. Poleg metroja na nekaterih postajah ustavljajo še vlaki RER, ki povezujejo Pariz s predmestji. Največja postaja v mestu je Châtelet-Les Halles, ki je tudi največja postaja podzemne železnice na svetu. </w:t>
      </w:r>
      <w:r>
        <w:rPr>
          <w:rFonts w:ascii="Arial" w:hAnsi="Arial" w:cs="Arial"/>
          <w:sz w:val="28"/>
          <w:szCs w:val="28"/>
        </w:rPr>
        <w:t xml:space="preserve">Vhode v metrojske postaja prepoznamo po veliki tiskani črki M. Metrojske linije so oštevilčen in vsaka ima svojo barvo. </w:t>
      </w:r>
    </w:p>
    <w:p w:rsidR="00C76691" w:rsidRDefault="00C76691">
      <w:pPr>
        <w:rPr>
          <w:rFonts w:ascii="Arial" w:hAnsi="Arial" w:cs="Arial"/>
          <w:sz w:val="28"/>
          <w:szCs w:val="28"/>
        </w:rPr>
      </w:pPr>
    </w:p>
    <w:p w:rsidR="00C76691" w:rsidRDefault="00167D50">
      <w:pPr>
        <w:rPr>
          <w:rFonts w:ascii="Arial" w:hAnsi="Arial" w:cs="Arial"/>
          <w:sz w:val="28"/>
          <w:szCs w:val="28"/>
        </w:rPr>
      </w:pPr>
      <w:r>
        <w:rPr>
          <w:rFonts w:ascii="Arial" w:hAnsi="Arial" w:cs="Arial"/>
          <w:sz w:val="28"/>
          <w:szCs w:val="28"/>
        </w:rPr>
        <w:t xml:space="preserve">Pariški sistem podzemne železnice je poceni in učinkovit način prevoza po mestu. Njegova mreža je dobo razpredena vlaki pa vozijo zelo pogosto. Metro obratuje med približno 5.30  in 0.30, točen urnik za vsako linijo dobite na postajah. </w:t>
      </w:r>
    </w:p>
    <w:p w:rsidR="00C76691" w:rsidRDefault="00167D50">
      <w:pPr>
        <w:pStyle w:val="Navadensplet"/>
        <w:spacing w:before="0" w:after="0"/>
        <w:rPr>
          <w:rStyle w:val="Strong"/>
          <w:rFonts w:ascii="Arial" w:hAnsi="Arial" w:cs="Arial"/>
          <w:b w:val="0"/>
          <w:color w:val="000000"/>
          <w:sz w:val="28"/>
          <w:szCs w:val="28"/>
        </w:rPr>
      </w:pPr>
      <w:r>
        <w:rPr>
          <w:rStyle w:val="Strong"/>
          <w:rFonts w:ascii="Arial" w:hAnsi="Arial" w:cs="Arial"/>
          <w:b w:val="0"/>
          <w:color w:val="000000"/>
          <w:sz w:val="28"/>
          <w:szCs w:val="28"/>
        </w:rPr>
        <w:t>Pariški metro s 14 linijami povezuje vsak delček te večmilijonske francoske prestolnice.</w:t>
      </w:r>
    </w:p>
    <w:p w:rsidR="00C76691" w:rsidRDefault="00C76691">
      <w:pPr>
        <w:pStyle w:val="Navadensplet"/>
        <w:spacing w:before="0" w:after="0"/>
        <w:rPr>
          <w:rFonts w:ascii="Arial" w:hAnsi="Arial" w:cs="Arial"/>
          <w:color w:val="000000"/>
          <w:sz w:val="28"/>
          <w:szCs w:val="28"/>
        </w:rPr>
      </w:pPr>
    </w:p>
    <w:p w:rsidR="00C76691" w:rsidRDefault="00C76691">
      <w:pPr>
        <w:rPr>
          <w:rFonts w:ascii="Arial" w:hAnsi="Arial" w:cs="Arial"/>
          <w:color w:val="000000"/>
          <w:sz w:val="28"/>
          <w:szCs w:val="28"/>
        </w:rPr>
      </w:pPr>
    </w:p>
    <w:p w:rsidR="00C76691" w:rsidRDefault="00C76691">
      <w:pPr>
        <w:rPr>
          <w:rFonts w:ascii="Arial" w:hAnsi="Arial" w:cs="Arial"/>
          <w:color w:val="000000"/>
          <w:sz w:val="28"/>
          <w:szCs w:val="28"/>
        </w:rPr>
      </w:pPr>
    </w:p>
    <w:p w:rsidR="00C76691" w:rsidRDefault="00C76691">
      <w:pPr>
        <w:rPr>
          <w:rFonts w:ascii="Arial" w:hAnsi="Arial" w:cs="Arial"/>
          <w:color w:val="000000"/>
          <w:sz w:val="28"/>
          <w:szCs w:val="28"/>
        </w:rPr>
      </w:pPr>
    </w:p>
    <w:p w:rsidR="00C76691" w:rsidRDefault="00C76691">
      <w:pPr>
        <w:rPr>
          <w:rFonts w:ascii="Arial" w:hAnsi="Arial" w:cs="Arial"/>
          <w:color w:val="000000"/>
          <w:sz w:val="28"/>
          <w:szCs w:val="28"/>
        </w:rPr>
      </w:pPr>
    </w:p>
    <w:p w:rsidR="00C76691" w:rsidRDefault="00C76691">
      <w:pPr>
        <w:rPr>
          <w:rFonts w:ascii="Arial" w:hAnsi="Arial" w:cs="Arial"/>
          <w:color w:val="000000"/>
          <w:sz w:val="28"/>
          <w:szCs w:val="28"/>
        </w:rPr>
      </w:pPr>
    </w:p>
    <w:p w:rsidR="00C76691" w:rsidRDefault="00C76691">
      <w:pPr>
        <w:rPr>
          <w:rFonts w:ascii="Arial" w:hAnsi="Arial" w:cs="Arial"/>
          <w:color w:val="000000"/>
          <w:sz w:val="28"/>
          <w:szCs w:val="28"/>
        </w:rPr>
      </w:pPr>
    </w:p>
    <w:p w:rsidR="00C76691" w:rsidRDefault="00167D50">
      <w:pPr>
        <w:rPr>
          <w:rFonts w:ascii="Arial" w:hAnsi="Arial" w:cs="Arial"/>
          <w:sz w:val="28"/>
          <w:szCs w:val="28"/>
        </w:rPr>
      </w:pPr>
      <w:r>
        <w:rPr>
          <w:rFonts w:ascii="Arial" w:hAnsi="Arial" w:cs="Arial"/>
          <w:color w:val="000000"/>
          <w:sz w:val="28"/>
          <w:szCs w:val="28"/>
        </w:rPr>
        <w:lastRenderedPageBreak/>
        <w:t xml:space="preserve">V velemestih, kot je Pariz, zna biti promet na ulicah in mestnih vpadnicah, še posebej, ko ljudje odhajajo v službe ali domov, neznosen. </w:t>
      </w:r>
      <w:r>
        <w:rPr>
          <w:rFonts w:ascii="Arial" w:hAnsi="Arial" w:cs="Arial"/>
          <w:sz w:val="28"/>
          <w:szCs w:val="28"/>
        </w:rPr>
        <w:t xml:space="preserve">Najbolj prometne ure so </w:t>
      </w:r>
    </w:p>
    <w:p w:rsidR="00C76691" w:rsidRDefault="00167D50">
      <w:pPr>
        <w:rPr>
          <w:rFonts w:ascii="Arial" w:hAnsi="Arial" w:cs="Arial"/>
          <w:sz w:val="28"/>
          <w:szCs w:val="28"/>
        </w:rPr>
      </w:pPr>
      <w:r>
        <w:rPr>
          <w:rFonts w:ascii="Arial" w:hAnsi="Arial" w:cs="Arial"/>
          <w:sz w:val="28"/>
          <w:szCs w:val="28"/>
        </w:rPr>
        <w:t xml:space="preserve">8-9.30  in 16.30-19.00. </w:t>
      </w:r>
    </w:p>
    <w:p w:rsidR="00C76691" w:rsidRDefault="00167D50">
      <w:pPr>
        <w:rPr>
          <w:rFonts w:ascii="Arial" w:hAnsi="Arial" w:cs="Arial"/>
          <w:sz w:val="28"/>
          <w:szCs w:val="28"/>
        </w:rPr>
      </w:pPr>
      <w:r>
        <w:rPr>
          <w:rFonts w:ascii="Arial" w:hAnsi="Arial" w:cs="Arial"/>
          <w:sz w:val="28"/>
          <w:szCs w:val="28"/>
        </w:rPr>
        <w:t xml:space="preserve">Kupite lahko posamezno vozovnico ali pa po 10 skupaj. Strošek metro vozovnic je odvisen glede na razdaljo potovanj. </w:t>
      </w:r>
    </w:p>
    <w:p w:rsidR="00C76691" w:rsidRDefault="00C76691"/>
    <w:p w:rsidR="00C76691" w:rsidRDefault="00C76691"/>
    <w:p w:rsidR="00C76691" w:rsidRDefault="00C76691"/>
    <w:p w:rsidR="00C76691" w:rsidRDefault="00C76691"/>
    <w:p w:rsidR="00C76691" w:rsidRDefault="00C76691"/>
    <w:p w:rsidR="00C76691" w:rsidRDefault="00C76691"/>
    <w:p w:rsidR="00C76691" w:rsidRDefault="00C76691"/>
    <w:p w:rsidR="00C76691" w:rsidRDefault="00167D50">
      <w:pPr>
        <w:rPr>
          <w:rStyle w:val="apple-style-span"/>
          <w:rFonts w:ascii="Arial" w:hAnsi="Arial" w:cs="Arial"/>
          <w:sz w:val="28"/>
          <w:szCs w:val="28"/>
        </w:rPr>
      </w:pPr>
      <w:r>
        <w:rPr>
          <w:rStyle w:val="apple-style-span"/>
          <w:rFonts w:ascii="Arial" w:hAnsi="Arial" w:cs="Arial"/>
          <w:sz w:val="28"/>
          <w:szCs w:val="28"/>
        </w:rPr>
        <w:t>Običajno vlake podzemne železnice upravljajo ljudje, vendar pa že obstajajo samodejni vlaki.</w:t>
      </w:r>
    </w:p>
    <w:p w:rsidR="00C76691" w:rsidRDefault="00167D50">
      <w:pPr>
        <w:rPr>
          <w:rStyle w:val="apple-style-span"/>
          <w:rFonts w:ascii="Arial" w:hAnsi="Arial" w:cs="Arial"/>
          <w:sz w:val="28"/>
          <w:szCs w:val="28"/>
        </w:rPr>
      </w:pPr>
      <w:r>
        <w:rPr>
          <w:rStyle w:val="apple-style-span"/>
          <w:rFonts w:ascii="Arial" w:hAnsi="Arial" w:cs="Arial"/>
          <w:sz w:val="28"/>
          <w:szCs w:val="28"/>
        </w:rPr>
        <w:t>Leta</w:t>
      </w:r>
      <w:hyperlink r:id="rId6" w:history="1">
        <w:r>
          <w:rPr>
            <w:rStyle w:val="Hyperlink"/>
            <w:rFonts w:ascii="Arial" w:hAnsi="Arial"/>
          </w:rPr>
          <w:t>1983</w:t>
        </w:r>
      </w:hyperlink>
      <w:r>
        <w:rPr>
          <w:rStyle w:val="apple-style-span"/>
          <w:rFonts w:ascii="Arial" w:hAnsi="Arial" w:cs="Arial"/>
          <w:sz w:val="28"/>
          <w:szCs w:val="28"/>
        </w:rPr>
        <w:t>so v</w:t>
      </w:r>
      <w:hyperlink r:id="rId7" w:history="1">
        <w:r>
          <w:rPr>
            <w:rStyle w:val="Hyperlink"/>
            <w:rFonts w:ascii="Arial" w:hAnsi="Arial"/>
          </w:rPr>
          <w:t>Lillu</w:t>
        </w:r>
      </w:hyperlink>
      <w:r>
        <w:rPr>
          <w:rStyle w:val="apple-style-span"/>
          <w:rFonts w:ascii="Arial" w:hAnsi="Arial" w:cs="Arial"/>
          <w:sz w:val="28"/>
          <w:szCs w:val="28"/>
        </w:rPr>
        <w:t>v</w:t>
      </w:r>
      <w:hyperlink r:id="rId8" w:history="1">
        <w:r>
          <w:rPr>
            <w:rStyle w:val="Hyperlink"/>
            <w:rFonts w:ascii="Arial" w:hAnsi="Arial"/>
          </w:rPr>
          <w:t>Franciji</w:t>
        </w:r>
      </w:hyperlink>
      <w:r>
        <w:rPr>
          <w:rStyle w:val="apple-style-span"/>
          <w:rFonts w:ascii="Arial" w:hAnsi="Arial" w:cs="Arial"/>
          <w:sz w:val="28"/>
          <w:szCs w:val="28"/>
        </w:rPr>
        <w:t>uvedli sistem</w:t>
      </w:r>
      <w:hyperlink r:id="rId9" w:history="1">
        <w:r>
          <w:rPr>
            <w:rStyle w:val="Hyperlink"/>
            <w:rFonts w:ascii="Arial" w:hAnsi="Arial"/>
          </w:rPr>
          <w:t>VAL</w:t>
        </w:r>
      </w:hyperlink>
      <w:r>
        <w:rPr>
          <w:rStyle w:val="apple-style-span"/>
          <w:rFonts w:ascii="Arial" w:hAnsi="Arial" w:cs="Arial"/>
          <w:sz w:val="28"/>
          <w:szCs w:val="28"/>
        </w:rPr>
        <w:t xml:space="preserve">,ki je prvi podzemni sistem na svetu brez voznika in brez upravljavca v kabini spredaj. Proga  brez voznika je še proga 14 </w:t>
      </w:r>
      <w:hyperlink r:id="rId10" w:history="1">
        <w:r>
          <w:rPr>
            <w:rStyle w:val="Hyperlink"/>
            <w:rFonts w:ascii="Arial" w:hAnsi="Arial"/>
          </w:rPr>
          <w:t>pariškega metroja</w:t>
        </w:r>
      </w:hyperlink>
      <w:r>
        <w:rPr>
          <w:rStyle w:val="apple-style-span"/>
          <w:rFonts w:ascii="Arial" w:hAnsi="Arial" w:cs="Arial"/>
          <w:sz w:val="28"/>
          <w:szCs w:val="28"/>
        </w:rPr>
        <w:t xml:space="preserve">. </w:t>
      </w:r>
    </w:p>
    <w:p w:rsidR="00C76691" w:rsidRDefault="00167D50">
      <w:pPr>
        <w:rPr>
          <w:rStyle w:val="apple-style-span"/>
          <w:rFonts w:ascii="Arial" w:hAnsi="Arial" w:cs="Arial"/>
          <w:color w:val="000000"/>
          <w:sz w:val="28"/>
          <w:szCs w:val="28"/>
        </w:rPr>
      </w:pPr>
      <w:r>
        <w:rPr>
          <w:rStyle w:val="apple-style-span"/>
          <w:rFonts w:ascii="Arial" w:hAnsi="Arial" w:cs="Arial"/>
          <w:color w:val="000000"/>
          <w:sz w:val="28"/>
          <w:szCs w:val="28"/>
        </w:rPr>
        <w:t>Zadnja linija, ki povezuje železniško postajo Saint Lazare in knjižnico Françoisa Mitterranda, je bila odprta leta 1998, zadnji podaljšek pa je bil dodan leta 2003. Vlak, ki vozi po progi 14, je tudi najsodobnejši in najhitrejši v Parizu, saj je edini v Franciji brez voznika. Parižani pa ga kličejo kar Meteor.</w:t>
      </w:r>
    </w:p>
    <w:p w:rsidR="00C76691" w:rsidRDefault="00C76691"/>
    <w:p w:rsidR="00C76691" w:rsidRDefault="00C76691"/>
    <w:p w:rsidR="00C76691" w:rsidRDefault="00C76691"/>
    <w:p w:rsidR="00C76691" w:rsidRDefault="00C76691"/>
    <w:p w:rsidR="00C76691" w:rsidRDefault="00C76691"/>
    <w:p w:rsidR="00C76691" w:rsidRDefault="00EA63CB">
      <w:pPr>
        <w:rPr>
          <w:rFonts w:ascii="Arial" w:hAnsi="Arial" w:cs="Arial"/>
          <w:sz w:val="28"/>
          <w:szCs w:val="28"/>
        </w:rPr>
      </w:pP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filled="t">
            <v:fill color2="black"/>
            <v:imagedata r:id="rId11" o:title=""/>
          </v:shape>
        </w:pict>
      </w:r>
      <w:r>
        <w:rPr>
          <w:rFonts w:ascii="Arial" w:hAnsi="Arial" w:cs="Arial"/>
          <w:sz w:val="28"/>
          <w:szCs w:val="28"/>
        </w:rPr>
        <w:pict>
          <v:shape id="_x0000_i1026" type="#_x0000_t75" style="width:189pt;height:181.5pt" filled="t">
            <v:fill color2="black"/>
            <v:imagedata r:id="rId12" o:title=""/>
          </v:shape>
        </w:pict>
      </w:r>
    </w:p>
    <w:p w:rsidR="00C76691" w:rsidRDefault="00C76691">
      <w:pPr>
        <w:rPr>
          <w:rFonts w:ascii="Arial" w:hAnsi="Arial" w:cs="Arial"/>
          <w:sz w:val="28"/>
          <w:szCs w:val="28"/>
        </w:rPr>
      </w:pPr>
    </w:p>
    <w:p w:rsidR="00C76691" w:rsidRDefault="00C76691">
      <w:pPr>
        <w:rPr>
          <w:rFonts w:ascii="Arial" w:hAnsi="Arial" w:cs="Arial"/>
          <w:sz w:val="28"/>
          <w:szCs w:val="28"/>
        </w:rPr>
      </w:pPr>
    </w:p>
    <w:p w:rsidR="00C76691" w:rsidRDefault="00C76691"/>
    <w:p w:rsidR="00C76691" w:rsidRDefault="00C76691"/>
    <w:p w:rsidR="00C76691" w:rsidRDefault="00C76691"/>
    <w:p w:rsidR="00C76691" w:rsidRDefault="00167D50">
      <w:pPr>
        <w:rPr>
          <w:rStyle w:val="apple-style-span"/>
          <w:rFonts w:ascii="Arial" w:hAnsi="Arial" w:cs="Arial"/>
          <w:sz w:val="36"/>
          <w:szCs w:val="36"/>
        </w:rPr>
      </w:pPr>
      <w:r>
        <w:rPr>
          <w:rStyle w:val="apple-style-span"/>
          <w:rFonts w:ascii="Arial" w:hAnsi="Arial" w:cs="Arial"/>
          <w:sz w:val="36"/>
          <w:szCs w:val="36"/>
        </w:rPr>
        <w:t xml:space="preserve">RER = vlaki </w:t>
      </w:r>
    </w:p>
    <w:p w:rsidR="00C76691" w:rsidRDefault="00C76691"/>
    <w:p w:rsidR="00C76691" w:rsidRDefault="00167D50">
      <w:pPr>
        <w:rPr>
          <w:rStyle w:val="apple-style-span"/>
          <w:rFonts w:ascii="Arial" w:hAnsi="Arial" w:cs="Arial"/>
          <w:sz w:val="28"/>
          <w:szCs w:val="28"/>
        </w:rPr>
      </w:pPr>
      <w:r>
        <w:rPr>
          <w:rStyle w:val="apple-style-span"/>
          <w:rFonts w:ascii="Arial" w:hAnsi="Arial" w:cs="Arial"/>
          <w:sz w:val="28"/>
          <w:szCs w:val="28"/>
        </w:rPr>
        <w:t>Nekatere primestne železnice so bile sprva zgrajene tako, da delujejo samo v smer od končne mestne postaje, vendar pa so bile nekatere razširjene skozi mestno središče (pogosto v predoru). S tem, ko opravi več postajališč v mestu, lahko primestnim potnikom ponudi izbiro ter omogoča uporaben prevoz po mestu. Značilen primer je</w:t>
      </w:r>
      <w:hyperlink r:id="rId13" w:history="1">
        <w:r>
          <w:rPr>
            <w:rStyle w:val="Hyperlink"/>
            <w:rFonts w:ascii="Arial" w:hAnsi="Arial"/>
          </w:rPr>
          <w:t>pariški</w:t>
        </w:r>
      </w:hyperlink>
      <w:r>
        <w:rPr>
          <w:rStyle w:val="apple-style-span"/>
          <w:rFonts w:ascii="Arial" w:hAnsi="Arial" w:cs="Arial"/>
          <w:sz w:val="28"/>
          <w:szCs w:val="28"/>
        </w:rPr>
        <w:t>sistem</w:t>
      </w:r>
      <w:hyperlink r:id="rId14" w:history="1">
        <w:r>
          <w:rPr>
            <w:rStyle w:val="Hyperlink"/>
            <w:rFonts w:ascii="Arial" w:hAnsi="Arial"/>
          </w:rPr>
          <w:t>RER</w:t>
        </w:r>
      </w:hyperlink>
      <w:r>
        <w:rPr>
          <w:rStyle w:val="apple-style-span"/>
          <w:rFonts w:ascii="Arial" w:hAnsi="Arial" w:cs="Arial"/>
          <w:sz w:val="28"/>
          <w:szCs w:val="28"/>
        </w:rPr>
        <w:t>, kjer je bilo kar nekaj predmestnih prog, ki tečejo v nasprotne smeri, povezanih s prehodnimi progami skozi mesto. Ponujajo pogosto frekvenco prevozov, po mestu pa velja isti cenik kot za sistem</w:t>
      </w:r>
      <w:hyperlink r:id="rId15" w:history="1">
        <w:r>
          <w:rPr>
            <w:rStyle w:val="Hyperlink"/>
            <w:rFonts w:ascii="Arial" w:hAnsi="Arial"/>
          </w:rPr>
          <w:t>pariškega metroja</w:t>
        </w:r>
      </w:hyperlink>
      <w:r>
        <w:rPr>
          <w:rStyle w:val="apple-style-span"/>
          <w:rFonts w:ascii="Arial" w:hAnsi="Arial" w:cs="Arial"/>
          <w:sz w:val="28"/>
          <w:szCs w:val="28"/>
        </w:rPr>
        <w:t>.</w:t>
      </w:r>
    </w:p>
    <w:p w:rsidR="00C76691" w:rsidRDefault="00167D50">
      <w:pPr>
        <w:rPr>
          <w:rStyle w:val="apple-style-span"/>
          <w:rFonts w:ascii="Arial" w:hAnsi="Arial" w:cs="Arial"/>
          <w:sz w:val="28"/>
          <w:szCs w:val="28"/>
        </w:rPr>
      </w:pPr>
      <w:r>
        <w:rPr>
          <w:rStyle w:val="apple-style-span"/>
          <w:rFonts w:ascii="Arial" w:hAnsi="Arial" w:cs="Arial"/>
          <w:sz w:val="28"/>
          <w:szCs w:val="28"/>
        </w:rPr>
        <w:t>Sistem RER vlakov, ki vozijo od 5. ure zjutraj do polnoči je manj razvejan kot metro saj ima le 5 linij, vendar te segajo dlje v predmestja.</w:t>
      </w:r>
    </w:p>
    <w:p w:rsidR="00C76691" w:rsidRDefault="00C76691"/>
    <w:p w:rsidR="00C76691" w:rsidRDefault="00C76691"/>
    <w:p w:rsidR="00C76691" w:rsidRDefault="00167D50">
      <w:pPr>
        <w:rPr>
          <w:rStyle w:val="apple-style-span"/>
          <w:rFonts w:ascii="Arial" w:hAnsi="Arial" w:cs="Arial"/>
          <w:color w:val="000000"/>
          <w:sz w:val="28"/>
          <w:szCs w:val="28"/>
        </w:rPr>
      </w:pPr>
      <w:r>
        <w:rPr>
          <w:rStyle w:val="apple-style-span"/>
          <w:rFonts w:ascii="Arial" w:hAnsi="Arial" w:cs="Arial"/>
          <w:color w:val="000000"/>
          <w:sz w:val="28"/>
          <w:szCs w:val="28"/>
        </w:rPr>
        <w:t xml:space="preserve">Glavne linije so: </w:t>
      </w:r>
    </w:p>
    <w:p w:rsidR="00C76691" w:rsidRDefault="00167D50">
      <w:pPr>
        <w:rPr>
          <w:rStyle w:val="apple-style-span"/>
          <w:rFonts w:ascii="Arial" w:hAnsi="Arial" w:cs="Arial"/>
          <w:color w:val="000000"/>
          <w:sz w:val="28"/>
          <w:szCs w:val="28"/>
        </w:rPr>
      </w:pPr>
      <w:r>
        <w:rPr>
          <w:rStyle w:val="apple-style-span"/>
          <w:rFonts w:ascii="Arial" w:hAnsi="Arial" w:cs="Arial"/>
          <w:color w:val="000000"/>
          <w:sz w:val="28"/>
          <w:szCs w:val="28"/>
        </w:rPr>
        <w:t xml:space="preserve">A - Saint Leger ali Marne la Valle </w:t>
      </w:r>
    </w:p>
    <w:p w:rsidR="00C76691" w:rsidRDefault="00167D50">
      <w:pPr>
        <w:rPr>
          <w:rStyle w:val="apple-style-span"/>
          <w:rFonts w:ascii="Arial" w:hAnsi="Arial" w:cs="Arial"/>
          <w:color w:val="000000"/>
          <w:sz w:val="28"/>
          <w:szCs w:val="28"/>
        </w:rPr>
      </w:pPr>
      <w:r>
        <w:rPr>
          <w:rStyle w:val="apple-style-span"/>
          <w:rFonts w:ascii="Arial" w:hAnsi="Arial" w:cs="Arial"/>
          <w:color w:val="000000"/>
          <w:sz w:val="28"/>
          <w:szCs w:val="28"/>
        </w:rPr>
        <w:t xml:space="preserve">B - letališče Roissy ali Mitry Claye </w:t>
      </w:r>
    </w:p>
    <w:p w:rsidR="00C76691" w:rsidRDefault="00167D50">
      <w:pPr>
        <w:rPr>
          <w:rStyle w:val="apple-style-span"/>
          <w:rFonts w:ascii="Arial" w:hAnsi="Arial" w:cs="Arial"/>
          <w:color w:val="000000"/>
          <w:sz w:val="28"/>
          <w:szCs w:val="28"/>
        </w:rPr>
      </w:pPr>
      <w:r>
        <w:rPr>
          <w:rStyle w:val="apple-style-span"/>
          <w:rFonts w:ascii="Arial" w:hAnsi="Arial" w:cs="Arial"/>
          <w:color w:val="000000"/>
          <w:sz w:val="28"/>
          <w:szCs w:val="28"/>
        </w:rPr>
        <w:t xml:space="preserve">C - Dourdan ali St. Martin d'Etampes-Versailles </w:t>
      </w:r>
    </w:p>
    <w:p w:rsidR="00C76691" w:rsidRDefault="00167D50">
      <w:pPr>
        <w:rPr>
          <w:rStyle w:val="apple-style-span"/>
          <w:rFonts w:ascii="Arial" w:hAnsi="Arial" w:cs="Arial"/>
          <w:color w:val="000000"/>
          <w:sz w:val="28"/>
          <w:szCs w:val="28"/>
        </w:rPr>
      </w:pPr>
      <w:r>
        <w:rPr>
          <w:rStyle w:val="apple-style-span"/>
          <w:rFonts w:ascii="Arial" w:hAnsi="Arial" w:cs="Arial"/>
          <w:color w:val="000000"/>
          <w:sz w:val="28"/>
          <w:szCs w:val="28"/>
        </w:rPr>
        <w:t xml:space="preserve">D – Chatelet les Halles-Orry la Ville </w:t>
      </w:r>
    </w:p>
    <w:p w:rsidR="00C76691" w:rsidRDefault="00C76691"/>
    <w:p w:rsidR="00C76691" w:rsidRDefault="00C76691"/>
    <w:p w:rsidR="00C76691" w:rsidRDefault="00C76691"/>
    <w:p w:rsidR="00C76691" w:rsidRDefault="00167D50">
      <w:pPr>
        <w:rPr>
          <w:rStyle w:val="apple-style-span"/>
          <w:rFonts w:ascii="Arial" w:hAnsi="Arial" w:cs="Arial"/>
          <w:color w:val="000000"/>
          <w:sz w:val="36"/>
          <w:szCs w:val="36"/>
        </w:rPr>
      </w:pPr>
      <w:r>
        <w:rPr>
          <w:rStyle w:val="apple-style-span"/>
          <w:rFonts w:ascii="Arial" w:hAnsi="Arial" w:cs="Arial"/>
          <w:color w:val="000000"/>
          <w:sz w:val="36"/>
          <w:szCs w:val="36"/>
        </w:rPr>
        <w:t>Taksi</w:t>
      </w:r>
    </w:p>
    <w:p w:rsidR="00C76691" w:rsidRDefault="00C76691"/>
    <w:p w:rsidR="00C76691" w:rsidRDefault="00167D50">
      <w:pPr>
        <w:rPr>
          <w:rStyle w:val="apple-style-span"/>
          <w:rFonts w:ascii="Arial" w:hAnsi="Arial" w:cs="Arial"/>
          <w:sz w:val="28"/>
          <w:szCs w:val="28"/>
        </w:rPr>
      </w:pPr>
      <w:r>
        <w:rPr>
          <w:rStyle w:val="apple-style-span"/>
          <w:rFonts w:ascii="Arial" w:hAnsi="Arial" w:cs="Arial"/>
          <w:color w:val="000000"/>
          <w:sz w:val="28"/>
          <w:szCs w:val="28"/>
        </w:rPr>
        <w:t xml:space="preserve">Taksiji so se v Franciji pojavili v 17. st. Podobni so bili azijskim rikšam (vozilo, ki so ga vlekli ljudje), vendar so imeli za vlečenje konje. Prav tako pa so imeli organizirano bazo podatkov o taksistih. </w:t>
      </w:r>
      <w:r>
        <w:rPr>
          <w:rStyle w:val="apple-style-span"/>
          <w:rFonts w:ascii="Arial" w:hAnsi="Arial" w:cs="Arial"/>
          <w:bCs/>
          <w:sz w:val="28"/>
          <w:szCs w:val="28"/>
        </w:rPr>
        <w:t>Bencinski taksiji</w:t>
      </w:r>
      <w:r>
        <w:rPr>
          <w:rStyle w:val="apple-style-span"/>
          <w:rFonts w:ascii="Arial" w:hAnsi="Arial" w:cs="Arial"/>
          <w:sz w:val="28"/>
          <w:szCs w:val="28"/>
        </w:rPr>
        <w:t>so začeli najprej delovati v</w:t>
      </w:r>
      <w:hyperlink r:id="rId16" w:history="1">
        <w:r>
          <w:rPr>
            <w:rStyle w:val="Hyperlink"/>
            <w:rFonts w:ascii="Arial" w:hAnsi="Arial"/>
          </w:rPr>
          <w:t>Parizu</w:t>
        </w:r>
      </w:hyperlink>
      <w:r>
        <w:rPr>
          <w:rStyle w:val="apple-style-span"/>
          <w:rFonts w:ascii="Arial" w:hAnsi="Arial" w:cs="Arial"/>
          <w:sz w:val="28"/>
          <w:szCs w:val="28"/>
        </w:rPr>
        <w:t xml:space="preserve"> leta 1899. Pripomogli so k boljši prometni povezanosti in pojavila so se nova delovna mesta. </w:t>
      </w:r>
    </w:p>
    <w:p w:rsidR="00C76691" w:rsidRDefault="00167D50">
      <w:pPr>
        <w:rPr>
          <w:rStyle w:val="apple-style-span"/>
          <w:rFonts w:ascii="Arial" w:hAnsi="Arial" w:cs="Arial"/>
          <w:color w:val="000000"/>
          <w:sz w:val="28"/>
          <w:szCs w:val="28"/>
        </w:rPr>
      </w:pPr>
      <w:r>
        <w:rPr>
          <w:rStyle w:val="apple-style-span"/>
          <w:rFonts w:ascii="Arial" w:hAnsi="Arial" w:cs="Arial"/>
          <w:color w:val="000000"/>
          <w:sz w:val="28"/>
          <w:szCs w:val="28"/>
        </w:rPr>
        <w:t xml:space="preserve">V Parizu je trenutno 470 postajališč taksijev. Lahko jih prikličete na ulici, če je njihov znak na strehi razsvetljen ali če stojijo v vrsti. Vendar morata biti prižgani obe luči. Taksiji niso dragi, vendar se je dobro prepričati, da je števec vključen od začetka vožnje. Končna cena bo višja od tiste na števcu,če imate prtljago ali pa so vas pobrali na glavni postaji. Nekateri vozniki v vozilo ne vzamejo več kot tri ljudi, saj nočejo imeti potnika poleg sebe. Tarifa se poviša tudi po 22. uri in pred 6. 30 zjutraj ter ob nedeljah. Za taksi je včasih treba stati v vrsti in vozniki pričakujejo napitnino. V Parizu je na splošno težko dobiti taksi.  </w:t>
      </w:r>
    </w:p>
    <w:p w:rsidR="00C76691" w:rsidRDefault="00C76691"/>
    <w:p w:rsidR="00C76691" w:rsidRDefault="00C76691"/>
    <w:p w:rsidR="00C76691" w:rsidRDefault="00C76691"/>
    <w:p w:rsidR="00C76691" w:rsidRDefault="00C76691"/>
    <w:p w:rsidR="00C76691" w:rsidRDefault="00C76691">
      <w:pPr>
        <w:rPr>
          <w:rFonts w:ascii="Arial" w:hAnsi="Arial" w:cs="Arial"/>
          <w:sz w:val="28"/>
          <w:szCs w:val="28"/>
        </w:rPr>
      </w:pPr>
    </w:p>
    <w:p w:rsidR="00C76691" w:rsidRDefault="00C76691">
      <w:pPr>
        <w:rPr>
          <w:rFonts w:ascii="Arial" w:hAnsi="Arial" w:cs="Arial"/>
          <w:sz w:val="28"/>
          <w:szCs w:val="28"/>
        </w:rPr>
      </w:pPr>
    </w:p>
    <w:sectPr w:rsidR="00C76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D50"/>
    <w:rsid w:val="00167D50"/>
    <w:rsid w:val="00C76691"/>
    <w:rsid w:val="00EA63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customStyle="1" w:styleId="apple-style-span">
    <w:name w:val="apple-style-span"/>
    <w:basedOn w:val="Privzetapisavaodstavka"/>
  </w:style>
  <w:style w:type="character" w:customStyle="1" w:styleId="apple-converted-space">
    <w:name w:val="apple-converted-space"/>
    <w:basedOn w:val="Privzetapisavaodstavka"/>
  </w:style>
  <w:style w:type="character" w:styleId="Hyperlink">
    <w:name w:val="Hyperlink"/>
    <w:basedOn w:val="Privzetapisavaodstavka"/>
    <w:rPr>
      <w:color w:val="0000FF"/>
      <w:u w:val="single"/>
    </w:rPr>
  </w:style>
  <w:style w:type="character" w:styleId="Strong">
    <w:name w:val="Strong"/>
    <w:basedOn w:val="Privzetapisavaodstavka"/>
    <w:qFormat/>
    <w:rPr>
      <w:b/>
      <w:bCs/>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Francija" TargetMode="External"/><Relationship Id="rId13" Type="http://schemas.openxmlformats.org/officeDocument/2006/relationships/hyperlink" Target="http://sl.wikipedia.org/wiki/Pari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wikipedia.org/wiki/Lille"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wikipedia.org/w/index.php?title=Parizu&amp;action=edit&amp;redlink=1" TargetMode="External"/><Relationship Id="rId1" Type="http://schemas.openxmlformats.org/officeDocument/2006/relationships/styles" Target="styles.xml"/><Relationship Id="rId6" Type="http://schemas.openxmlformats.org/officeDocument/2006/relationships/hyperlink" Target="http://sl.wikipedia.org/wiki/1983" TargetMode="External"/><Relationship Id="rId11" Type="http://schemas.openxmlformats.org/officeDocument/2006/relationships/image" Target="media/image1.jpeg"/><Relationship Id="rId5" Type="http://schemas.openxmlformats.org/officeDocument/2006/relationships/hyperlink" Target="http://sl.wikipedia.org/wiki/Mesto" TargetMode="External"/><Relationship Id="rId15" Type="http://schemas.openxmlformats.org/officeDocument/2006/relationships/hyperlink" Target="http://sl.wikipedia.org/w/index.php?title=Pari&#353;ki_metro&amp;action=edit&amp;redlink=1" TargetMode="External"/><Relationship Id="rId10" Type="http://schemas.openxmlformats.org/officeDocument/2006/relationships/hyperlink" Target="http://sl.wikipedia.org/w/index.php?title=Pari&#353;ki_metro&amp;action=edit&amp;redlink=1" TargetMode="External"/><Relationship Id="rId4" Type="http://schemas.openxmlformats.org/officeDocument/2006/relationships/hyperlink" Target="http://sl.wikipedia.org/wiki/Predor" TargetMode="External"/><Relationship Id="rId9" Type="http://schemas.openxmlformats.org/officeDocument/2006/relationships/hyperlink" Target="http://sl.wikipedia.org/w/index.php?title=VAL_(vozilo)&amp;action=edit&amp;redlink=1" TargetMode="External"/><Relationship Id="rId14" Type="http://schemas.openxmlformats.org/officeDocument/2006/relationships/hyperlink" Target="http://sl.wikipedia.org/w/index.php?title=RER&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