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1C8EE" w14:textId="77777777" w:rsidR="007D1872" w:rsidRDefault="007B2792">
      <w:pPr>
        <w:rPr>
          <w:b/>
          <w:iCs/>
          <w:color w:val="FF00FF"/>
          <w:sz w:val="28"/>
          <w:szCs w:val="28"/>
        </w:rPr>
      </w:pPr>
      <w:bookmarkStart w:id="0" w:name="_GoBack"/>
      <w:bookmarkEnd w:id="0"/>
      <w:r>
        <w:rPr>
          <w:b/>
          <w:iCs/>
          <w:color w:val="FF00FF"/>
          <w:sz w:val="28"/>
          <w:szCs w:val="28"/>
        </w:rPr>
        <w:t>Sanacija:</w:t>
      </w:r>
    </w:p>
    <w:p w14:paraId="14D603B1" w14:textId="77777777" w:rsidR="007D1872" w:rsidRDefault="007B2792">
      <w:pPr>
        <w:rPr>
          <w:bCs/>
          <w:iCs/>
        </w:rPr>
      </w:pPr>
      <w:r>
        <w:rPr>
          <w:bCs/>
          <w:iCs/>
        </w:rPr>
        <w:t>- Sanacija podjetja pomeni zdravljenje. Iz podjetja izločijo dele, ki prinašajo izgubo, lahko odprodajo premoženje. Namen je omogočiti podjetju nadaljni razvoj in obstoj, zaradi plačilnih nesposobnosti ter morebitnem zlomu podjetja.</w:t>
      </w:r>
    </w:p>
    <w:p w14:paraId="71585DBD" w14:textId="77777777" w:rsidR="007D1872" w:rsidRDefault="007B2792">
      <w:pPr>
        <w:rPr>
          <w:bCs/>
          <w:iCs/>
          <w:color w:val="FF00FF"/>
          <w:sz w:val="28"/>
          <w:szCs w:val="28"/>
        </w:rPr>
      </w:pPr>
      <w:r>
        <w:rPr>
          <w:b/>
          <w:iCs/>
          <w:color w:val="FF00FF"/>
          <w:sz w:val="28"/>
          <w:szCs w:val="28"/>
        </w:rPr>
        <w:t>Likvidacija</w:t>
      </w:r>
      <w:r>
        <w:rPr>
          <w:bCs/>
          <w:iCs/>
          <w:color w:val="FF00FF"/>
          <w:sz w:val="28"/>
          <w:szCs w:val="28"/>
        </w:rPr>
        <w:t>:</w:t>
      </w:r>
    </w:p>
    <w:p w14:paraId="6610FD97" w14:textId="77777777" w:rsidR="007D1872" w:rsidRDefault="007B2792">
      <w:pPr>
        <w:rPr>
          <w:bCs/>
          <w:iCs/>
        </w:rPr>
      </w:pPr>
      <w:r>
        <w:rPr>
          <w:bCs/>
          <w:iCs/>
        </w:rPr>
        <w:t>- Podjetje ne obstaja več, se izbriše iz sodnega registra, upniki pa so poplačani</w:t>
      </w:r>
    </w:p>
    <w:p w14:paraId="34DD7348" w14:textId="77777777" w:rsidR="007D1872" w:rsidRDefault="007B2792">
      <w:pPr>
        <w:rPr>
          <w:b/>
          <w:iCs/>
          <w:color w:val="FF00FF"/>
          <w:sz w:val="28"/>
          <w:szCs w:val="28"/>
        </w:rPr>
      </w:pPr>
      <w:r>
        <w:rPr>
          <w:b/>
          <w:iCs/>
          <w:color w:val="FF00FF"/>
          <w:sz w:val="28"/>
          <w:szCs w:val="28"/>
        </w:rPr>
        <w:t>Stečaj ali bankrot:</w:t>
      </w:r>
    </w:p>
    <w:p w14:paraId="2E9C5A70" w14:textId="77777777" w:rsidR="007D1872" w:rsidRDefault="007B2792">
      <w:pPr>
        <w:rPr>
          <w:bCs/>
          <w:iCs/>
        </w:rPr>
      </w:pPr>
      <w:r>
        <w:rPr>
          <w:bCs/>
          <w:iCs/>
        </w:rPr>
        <w:t>- Stečaj lahko predlaga kdorkoli od družbenikov. Razlogi: insolventnost (plačilna nesposobnost), prenehanje plačevanja, prezadolženost (ne moreš več vzeti kredita, pufa). Neugodnosti: Odpuščanje delavcev, upniki ponavadi niso povsem poplačani, na dražbi se prodaja vse premoženje podjetja, podjetje preneha obstajati, izbriše se iz sodnega registra</w:t>
      </w:r>
    </w:p>
    <w:p w14:paraId="3F4646E4" w14:textId="77777777" w:rsidR="007D1872" w:rsidRDefault="007D1872">
      <w:pPr>
        <w:rPr>
          <w:bCs/>
          <w:iCs/>
          <w:sz w:val="28"/>
          <w:szCs w:val="28"/>
        </w:rPr>
      </w:pPr>
    </w:p>
    <w:p w14:paraId="061A6842" w14:textId="77777777" w:rsidR="007D1872" w:rsidRDefault="007D1872">
      <w:pPr>
        <w:rPr>
          <w:b/>
          <w:iCs/>
          <w:color w:val="FF9900"/>
          <w:sz w:val="28"/>
          <w:szCs w:val="28"/>
        </w:rPr>
      </w:pPr>
    </w:p>
    <w:p w14:paraId="3E1E4DC5" w14:textId="77777777" w:rsidR="007D1872" w:rsidRDefault="007B2792">
      <w:pPr>
        <w:rPr>
          <w:bCs/>
          <w:iCs/>
          <w:color w:val="008000"/>
          <w:sz w:val="28"/>
          <w:szCs w:val="28"/>
        </w:rPr>
      </w:pPr>
      <w:r>
        <w:rPr>
          <w:b/>
          <w:iCs/>
          <w:color w:val="008000"/>
          <w:sz w:val="28"/>
          <w:szCs w:val="28"/>
        </w:rPr>
        <w:t>SAMOSTOJNI PODJETNIK (s.p.):</w:t>
      </w:r>
    </w:p>
    <w:p w14:paraId="2B9A5556" w14:textId="77777777" w:rsidR="007D1872" w:rsidRDefault="007B2792">
      <w:pPr>
        <w:numPr>
          <w:ilvl w:val="0"/>
          <w:numId w:val="1"/>
        </w:numPr>
        <w:rPr>
          <w:bCs/>
          <w:iCs/>
          <w:sz w:val="26"/>
        </w:rPr>
      </w:pPr>
      <w:r>
        <w:rPr>
          <w:bCs/>
          <w:iCs/>
          <w:sz w:val="26"/>
        </w:rPr>
        <w:t>Podobna položaju obrtnika (frizerstvo, čevljarstvo, čistilnica, manjša pekarna, avtoprevozništvo) in ga deloma nadomešča, po drugi strani pa je podobna družbi d.n.o.</w:t>
      </w:r>
    </w:p>
    <w:p w14:paraId="5AC884C1" w14:textId="77777777" w:rsidR="007D1872" w:rsidRDefault="007B2792">
      <w:pPr>
        <w:numPr>
          <w:ilvl w:val="0"/>
          <w:numId w:val="1"/>
        </w:numPr>
        <w:rPr>
          <w:bCs/>
          <w:iCs/>
          <w:sz w:val="26"/>
        </w:rPr>
      </w:pPr>
      <w:r>
        <w:rPr>
          <w:bCs/>
          <w:iCs/>
          <w:sz w:val="26"/>
        </w:rPr>
        <w:t>Storitvena dejavnost</w:t>
      </w:r>
    </w:p>
    <w:p w14:paraId="5999C903" w14:textId="77777777" w:rsidR="007D1872" w:rsidRDefault="007B2792">
      <w:pPr>
        <w:numPr>
          <w:ilvl w:val="0"/>
          <w:numId w:val="1"/>
        </w:numPr>
        <w:rPr>
          <w:bCs/>
          <w:iCs/>
          <w:sz w:val="26"/>
        </w:rPr>
      </w:pPr>
      <w:r>
        <w:rPr>
          <w:bCs/>
          <w:iCs/>
          <w:sz w:val="26"/>
        </w:rPr>
        <w:t>En sam član</w:t>
      </w:r>
    </w:p>
    <w:p w14:paraId="7BC15D51" w14:textId="77777777" w:rsidR="007D1872" w:rsidRDefault="007B2792">
      <w:pPr>
        <w:numPr>
          <w:ilvl w:val="0"/>
          <w:numId w:val="1"/>
        </w:numPr>
        <w:rPr>
          <w:bCs/>
          <w:iCs/>
          <w:sz w:val="26"/>
        </w:rPr>
      </w:pPr>
      <w:r>
        <w:rPr>
          <w:bCs/>
          <w:iCs/>
          <w:sz w:val="26"/>
        </w:rPr>
        <w:t>Jamči z vsem svojim premoženjem</w:t>
      </w:r>
    </w:p>
    <w:p w14:paraId="4425D57A" w14:textId="77777777" w:rsidR="007D1872" w:rsidRDefault="007B2792">
      <w:pPr>
        <w:numPr>
          <w:ilvl w:val="0"/>
          <w:numId w:val="1"/>
        </w:numPr>
        <w:rPr>
          <w:bCs/>
          <w:iCs/>
          <w:sz w:val="26"/>
        </w:rPr>
      </w:pPr>
      <w:r>
        <w:rPr>
          <w:bCs/>
          <w:iCs/>
          <w:sz w:val="26"/>
        </w:rPr>
        <w:t>Fizična oseba, ki na trgu opravlja dejavnost kot svojo izkjučno dejavnost</w:t>
      </w:r>
    </w:p>
    <w:p w14:paraId="7A7B7645" w14:textId="77777777" w:rsidR="007D1872" w:rsidRDefault="007B2792">
      <w:pPr>
        <w:numPr>
          <w:ilvl w:val="0"/>
          <w:numId w:val="1"/>
        </w:numPr>
        <w:rPr>
          <w:bCs/>
          <w:iCs/>
          <w:sz w:val="26"/>
        </w:rPr>
      </w:pPr>
      <w:r>
        <w:rPr>
          <w:bCs/>
          <w:iCs/>
          <w:color w:val="FF0000"/>
          <w:sz w:val="26"/>
        </w:rPr>
        <w:t>Mali s.p.</w:t>
      </w:r>
      <w:r>
        <w:rPr>
          <w:bCs/>
          <w:iCs/>
          <w:sz w:val="26"/>
        </w:rPr>
        <w:t xml:space="preserve"> je tisti, ki izpolnjuje nižja določena merila glede velikosti in lahko prične s svojo dejavnostjo s proglasitvijo pri pristojnem organu za javne prihodke</w:t>
      </w:r>
    </w:p>
    <w:p w14:paraId="6D7523CF" w14:textId="77777777" w:rsidR="007D1872" w:rsidRDefault="007B2792">
      <w:pPr>
        <w:numPr>
          <w:ilvl w:val="0"/>
          <w:numId w:val="1"/>
        </w:numPr>
        <w:rPr>
          <w:bCs/>
          <w:iCs/>
          <w:sz w:val="26"/>
        </w:rPr>
      </w:pPr>
      <w:r>
        <w:rPr>
          <w:bCs/>
          <w:iCs/>
          <w:color w:val="FF0000"/>
          <w:sz w:val="26"/>
        </w:rPr>
        <w:t>Veliki s.p</w:t>
      </w:r>
      <w:r>
        <w:rPr>
          <w:bCs/>
          <w:iCs/>
          <w:sz w:val="26"/>
        </w:rPr>
        <w:t>. pa je tisti, čigar obseg poslovanja dosega merila za redno ali veliko družbo in se mora zato registrirati na sodišču</w:t>
      </w:r>
    </w:p>
    <w:p w14:paraId="41EBA805" w14:textId="77777777" w:rsidR="007D1872" w:rsidRDefault="007B2792">
      <w:pPr>
        <w:numPr>
          <w:ilvl w:val="0"/>
          <w:numId w:val="1"/>
        </w:numPr>
        <w:rPr>
          <w:bCs/>
          <w:iCs/>
          <w:sz w:val="26"/>
        </w:rPr>
      </w:pPr>
      <w:r>
        <w:rPr>
          <w:bCs/>
          <w:iCs/>
          <w:sz w:val="26"/>
        </w:rPr>
        <w:t>Samostojni podjetnik NI pravna oseba, vse opravlja na svoje ime in račun.</w:t>
      </w:r>
    </w:p>
    <w:p w14:paraId="0899B058" w14:textId="77777777" w:rsidR="007D1872" w:rsidRDefault="007B2792">
      <w:pPr>
        <w:numPr>
          <w:ilvl w:val="0"/>
          <w:numId w:val="1"/>
        </w:numPr>
        <w:rPr>
          <w:bCs/>
          <w:iCs/>
        </w:rPr>
      </w:pPr>
      <w:r>
        <w:rPr>
          <w:bCs/>
          <w:iCs/>
          <w:sz w:val="26"/>
        </w:rPr>
        <w:t>Avtoprevozništvo Janez Novak</w:t>
      </w:r>
      <w:r>
        <w:rPr>
          <w:bCs/>
          <w:iCs/>
          <w:sz w:val="26"/>
        </w:rPr>
        <w:br/>
        <w:t>Prečna ulica 32</w:t>
      </w:r>
      <w:r>
        <w:rPr>
          <w:bCs/>
          <w:iCs/>
          <w:sz w:val="26"/>
        </w:rPr>
        <w:br/>
        <w:t>1000 Ljubljana</w:t>
      </w:r>
    </w:p>
    <w:p w14:paraId="0B0EE25C" w14:textId="77777777" w:rsidR="007D1872" w:rsidRDefault="007D1872">
      <w:pPr>
        <w:rPr>
          <w:bCs/>
          <w:iCs/>
        </w:rPr>
      </w:pPr>
    </w:p>
    <w:p w14:paraId="550E9459" w14:textId="77777777" w:rsidR="007D1872" w:rsidRDefault="007D1872">
      <w:pPr>
        <w:rPr>
          <w:bCs/>
          <w:iCs/>
        </w:rPr>
      </w:pPr>
    </w:p>
    <w:p w14:paraId="2B5E0BA0" w14:textId="77777777" w:rsidR="007D1872" w:rsidRDefault="007D1872">
      <w:pPr>
        <w:rPr>
          <w:bCs/>
          <w:iCs/>
          <w:color w:val="FF0000"/>
        </w:rPr>
      </w:pPr>
    </w:p>
    <w:p w14:paraId="51F0C52D" w14:textId="77777777" w:rsidR="007D1872" w:rsidRDefault="007B2792">
      <w:pPr>
        <w:rPr>
          <w:b/>
          <w:iCs/>
          <w:color w:val="FF9900"/>
          <w:sz w:val="28"/>
          <w:szCs w:val="28"/>
        </w:rPr>
      </w:pPr>
      <w:r>
        <w:rPr>
          <w:b/>
          <w:iCs/>
          <w:color w:val="FF0000"/>
          <w:sz w:val="28"/>
          <w:szCs w:val="28"/>
        </w:rPr>
        <w:t>DRUŽBA Z NEOMEJENO ODGOVORNOSTJO (d.n.o.):</w:t>
      </w:r>
    </w:p>
    <w:p w14:paraId="1CC93733" w14:textId="77777777" w:rsidR="007D1872" w:rsidRDefault="007B2792">
      <w:pPr>
        <w:numPr>
          <w:ilvl w:val="0"/>
          <w:numId w:val="1"/>
        </w:numPr>
        <w:rPr>
          <w:bCs/>
          <w:iCs/>
          <w:sz w:val="26"/>
        </w:rPr>
      </w:pPr>
      <w:r>
        <w:rPr>
          <w:bCs/>
          <w:iCs/>
        </w:rPr>
        <w:t xml:space="preserve">Družba, kjer vsi člani neomejeno in solidarno odgovarjajo za obveznosti družbe z </w:t>
      </w:r>
      <w:r>
        <w:rPr>
          <w:bCs/>
          <w:iCs/>
          <w:sz w:val="26"/>
        </w:rPr>
        <w:t>vsem svojim premoženjem</w:t>
      </w:r>
    </w:p>
    <w:p w14:paraId="6E576FEC" w14:textId="77777777" w:rsidR="007D1872" w:rsidRDefault="007B2792">
      <w:pPr>
        <w:numPr>
          <w:ilvl w:val="0"/>
          <w:numId w:val="1"/>
        </w:numPr>
        <w:rPr>
          <w:bCs/>
          <w:iCs/>
          <w:sz w:val="26"/>
        </w:rPr>
      </w:pPr>
      <w:r>
        <w:rPr>
          <w:bCs/>
          <w:iCs/>
          <w:sz w:val="26"/>
        </w:rPr>
        <w:t>Družbo sestavljata najmanj dva ali več družbenikov</w:t>
      </w:r>
    </w:p>
    <w:p w14:paraId="2B6DAD1E" w14:textId="77777777" w:rsidR="007D1872" w:rsidRDefault="007B2792">
      <w:pPr>
        <w:numPr>
          <w:ilvl w:val="0"/>
          <w:numId w:val="1"/>
        </w:numPr>
        <w:rPr>
          <w:bCs/>
          <w:iCs/>
          <w:sz w:val="26"/>
        </w:rPr>
      </w:pPr>
      <w:r>
        <w:rPr>
          <w:bCs/>
          <w:iCs/>
          <w:sz w:val="26"/>
        </w:rPr>
        <w:t>Nastane s podpisom ustanovitvene pogodbe.</w:t>
      </w:r>
    </w:p>
    <w:p w14:paraId="29971F75" w14:textId="77777777" w:rsidR="007D1872" w:rsidRDefault="007B2792">
      <w:pPr>
        <w:numPr>
          <w:ilvl w:val="0"/>
          <w:numId w:val="1"/>
        </w:numPr>
        <w:rPr>
          <w:bCs/>
          <w:iCs/>
          <w:sz w:val="26"/>
        </w:rPr>
      </w:pPr>
      <w:r>
        <w:rPr>
          <w:bCs/>
          <w:iCs/>
          <w:sz w:val="26"/>
        </w:rPr>
        <w:t>Upniki lahko posežejo na premoženje družbe, če to premoženje ne zadostuje pa tudi na zasebno premoženje družbenikov</w:t>
      </w:r>
    </w:p>
    <w:p w14:paraId="259E90E4" w14:textId="77777777" w:rsidR="007D1872" w:rsidRDefault="007B2792">
      <w:pPr>
        <w:numPr>
          <w:ilvl w:val="0"/>
          <w:numId w:val="1"/>
        </w:numPr>
        <w:rPr>
          <w:bCs/>
          <w:iCs/>
          <w:sz w:val="26"/>
        </w:rPr>
      </w:pPr>
      <w:r>
        <w:rPr>
          <w:bCs/>
          <w:iCs/>
          <w:sz w:val="26"/>
        </w:rPr>
        <w:t>Za vodenje lahko tudi koga pooblastijo – zakoniti zastopnik</w:t>
      </w:r>
    </w:p>
    <w:p w14:paraId="4F2935F2" w14:textId="77777777" w:rsidR="007D1872" w:rsidRDefault="007B2792">
      <w:pPr>
        <w:numPr>
          <w:ilvl w:val="0"/>
          <w:numId w:val="1"/>
        </w:numPr>
        <w:rPr>
          <w:bCs/>
          <w:iCs/>
          <w:sz w:val="26"/>
        </w:rPr>
      </w:pPr>
      <w:r>
        <w:rPr>
          <w:bCs/>
          <w:iCs/>
          <w:sz w:val="26"/>
        </w:rPr>
        <w:t>Zakon ne določa najmanjšega ustanovitvenega kapitala</w:t>
      </w:r>
    </w:p>
    <w:p w14:paraId="7B076AD0" w14:textId="77777777" w:rsidR="007D1872" w:rsidRDefault="007B2792">
      <w:pPr>
        <w:numPr>
          <w:ilvl w:val="0"/>
          <w:numId w:val="1"/>
        </w:numPr>
        <w:rPr>
          <w:bCs/>
          <w:iCs/>
          <w:sz w:val="26"/>
        </w:rPr>
      </w:pPr>
      <w:r>
        <w:rPr>
          <w:bCs/>
          <w:iCs/>
          <w:sz w:val="26"/>
        </w:rPr>
        <w:t>Če družbenik prodaja svoj delež tretji osebi, mora za to dobiti soglasje vseh</w:t>
      </w:r>
    </w:p>
    <w:p w14:paraId="6699AEF6" w14:textId="77777777" w:rsidR="007D1872" w:rsidRDefault="007B2792">
      <w:pPr>
        <w:numPr>
          <w:ilvl w:val="0"/>
          <w:numId w:val="1"/>
        </w:numPr>
        <w:rPr>
          <w:bCs/>
          <w:iCs/>
          <w:sz w:val="26"/>
        </w:rPr>
      </w:pPr>
      <w:r>
        <w:rPr>
          <w:bCs/>
          <w:iCs/>
          <w:sz w:val="26"/>
        </w:rPr>
        <w:t>Imajo možnost popolnega nadzora dogajanj v družbi</w:t>
      </w:r>
    </w:p>
    <w:p w14:paraId="30DA07E2" w14:textId="77777777" w:rsidR="007D1872" w:rsidRDefault="007B2792">
      <w:pPr>
        <w:numPr>
          <w:ilvl w:val="0"/>
          <w:numId w:val="1"/>
        </w:numPr>
        <w:rPr>
          <w:bCs/>
          <w:iCs/>
          <w:sz w:val="26"/>
        </w:rPr>
      </w:pPr>
      <w:r>
        <w:rPr>
          <w:bCs/>
          <w:iCs/>
          <w:sz w:val="26"/>
        </w:rPr>
        <w:t>S svojim denarjem razpolagajo prosto zato je pomembno medsebojno zaupanje</w:t>
      </w:r>
    </w:p>
    <w:p w14:paraId="376D2DE3" w14:textId="77777777" w:rsidR="007D1872" w:rsidRDefault="007B2792">
      <w:pPr>
        <w:numPr>
          <w:ilvl w:val="0"/>
          <w:numId w:val="1"/>
        </w:numPr>
        <w:rPr>
          <w:bCs/>
          <w:iCs/>
        </w:rPr>
      </w:pPr>
      <w:r>
        <w:rPr>
          <w:bCs/>
          <w:iCs/>
          <w:sz w:val="26"/>
        </w:rPr>
        <w:t>Ne plačujejo davkov od dobička pravnih oseb; davek se obračuna v okviru dohodnine</w:t>
      </w:r>
    </w:p>
    <w:p w14:paraId="233A7969" w14:textId="77777777" w:rsidR="007D1872" w:rsidRDefault="007B2792">
      <w:pPr>
        <w:rPr>
          <w:b/>
          <w:iCs/>
          <w:color w:val="CC99FF"/>
          <w:sz w:val="28"/>
          <w:szCs w:val="28"/>
        </w:rPr>
      </w:pPr>
      <w:r>
        <w:rPr>
          <w:b/>
          <w:iCs/>
          <w:color w:val="CC99FF"/>
          <w:sz w:val="28"/>
          <w:szCs w:val="28"/>
        </w:rPr>
        <w:lastRenderedPageBreak/>
        <w:t>DRUŽBA Z OMEJENO ODGOVORNOSTJO (d.o.o.):</w:t>
      </w:r>
    </w:p>
    <w:p w14:paraId="15507675" w14:textId="77777777" w:rsidR="007D1872" w:rsidRDefault="007D1872">
      <w:pPr>
        <w:ind w:left="360"/>
        <w:rPr>
          <w:bCs/>
          <w:iCs/>
        </w:rPr>
      </w:pPr>
    </w:p>
    <w:p w14:paraId="4ADD1AA7" w14:textId="77777777" w:rsidR="007D1872" w:rsidRDefault="007B2792">
      <w:pPr>
        <w:numPr>
          <w:ilvl w:val="0"/>
          <w:numId w:val="1"/>
        </w:numPr>
        <w:rPr>
          <w:bCs/>
          <w:iCs/>
          <w:sz w:val="26"/>
        </w:rPr>
      </w:pPr>
      <w:r>
        <w:rPr>
          <w:bCs/>
          <w:iCs/>
          <w:sz w:val="26"/>
        </w:rPr>
        <w:t>Ustanovi jo lahko ena ali več fizičnih ali pravnih oseb</w:t>
      </w:r>
    </w:p>
    <w:p w14:paraId="1F5462B2" w14:textId="77777777" w:rsidR="007D1872" w:rsidRDefault="007B2792">
      <w:pPr>
        <w:numPr>
          <w:ilvl w:val="0"/>
          <w:numId w:val="1"/>
        </w:numPr>
        <w:rPr>
          <w:bCs/>
          <w:iCs/>
          <w:sz w:val="26"/>
        </w:rPr>
      </w:pPr>
      <w:r>
        <w:rPr>
          <w:bCs/>
          <w:iCs/>
          <w:sz w:val="26"/>
        </w:rPr>
        <w:t>Družba je sama odgovorna za svoje obveznosti in to neomejeno, posamezniki pa osebno ne jamčijo za dolgove in obveznosti družbe</w:t>
      </w:r>
    </w:p>
    <w:p w14:paraId="035AFAF8" w14:textId="77777777" w:rsidR="007D1872" w:rsidRDefault="007B2792">
      <w:pPr>
        <w:numPr>
          <w:ilvl w:val="0"/>
          <w:numId w:val="1"/>
        </w:numPr>
        <w:rPr>
          <w:bCs/>
          <w:iCs/>
          <w:sz w:val="26"/>
        </w:rPr>
      </w:pPr>
      <w:r>
        <w:rPr>
          <w:bCs/>
          <w:iCs/>
          <w:sz w:val="26"/>
        </w:rPr>
        <w:t>Brocker je tisti, ki trguje z delnicami</w:t>
      </w:r>
    </w:p>
    <w:p w14:paraId="545AA754" w14:textId="77777777" w:rsidR="007D1872" w:rsidRDefault="007B2792">
      <w:pPr>
        <w:numPr>
          <w:ilvl w:val="0"/>
          <w:numId w:val="1"/>
        </w:numPr>
        <w:rPr>
          <w:bCs/>
          <w:iCs/>
          <w:sz w:val="26"/>
        </w:rPr>
      </w:pPr>
      <w:r>
        <w:rPr>
          <w:bCs/>
          <w:iCs/>
          <w:color w:val="FF0000"/>
          <w:sz w:val="26"/>
        </w:rPr>
        <w:t>Prednosti:</w:t>
      </w:r>
      <w:r>
        <w:rPr>
          <w:bCs/>
          <w:iCs/>
          <w:sz w:val="26"/>
        </w:rPr>
        <w:t xml:space="preserve"> Lahko jo ustanovi en sam človek, obveščenost javnosti o poslovanju d.o.o. je manjša, kot pri d.d. (je javen), jamstvo je omejeno</w:t>
      </w:r>
    </w:p>
    <w:p w14:paraId="34D213F0" w14:textId="77777777" w:rsidR="007D1872" w:rsidRDefault="007B2792">
      <w:pPr>
        <w:numPr>
          <w:ilvl w:val="0"/>
          <w:numId w:val="1"/>
        </w:numPr>
        <w:rPr>
          <w:bCs/>
          <w:iCs/>
          <w:sz w:val="26"/>
        </w:rPr>
      </w:pPr>
      <w:r>
        <w:rPr>
          <w:bCs/>
          <w:iCs/>
          <w:color w:val="FF0000"/>
          <w:sz w:val="26"/>
        </w:rPr>
        <w:t>Slabosti</w:t>
      </w:r>
      <w:r>
        <w:rPr>
          <w:bCs/>
          <w:iCs/>
          <w:sz w:val="26"/>
        </w:rPr>
        <w:t>: Ima manj kapitala (kreditna sposobnost je manjša), ima manj prometa, upravljanje z denarjem je zakomplicirano</w:t>
      </w:r>
    </w:p>
    <w:p w14:paraId="7A53B088" w14:textId="77777777" w:rsidR="007D1872" w:rsidRDefault="007D1872">
      <w:pPr>
        <w:rPr>
          <w:bCs/>
          <w:iCs/>
        </w:rPr>
      </w:pPr>
    </w:p>
    <w:p w14:paraId="77A84325" w14:textId="77777777" w:rsidR="007D1872" w:rsidRDefault="007D1872">
      <w:pPr>
        <w:rPr>
          <w:bCs/>
          <w:iCs/>
        </w:rPr>
      </w:pPr>
    </w:p>
    <w:p w14:paraId="0D24D875" w14:textId="77777777" w:rsidR="007D1872" w:rsidRDefault="007D1872">
      <w:pPr>
        <w:rPr>
          <w:bCs/>
          <w:iCs/>
        </w:rPr>
      </w:pPr>
    </w:p>
    <w:p w14:paraId="5990B746" w14:textId="77777777" w:rsidR="007D1872" w:rsidRDefault="007B2792">
      <w:pPr>
        <w:rPr>
          <w:b/>
          <w:iCs/>
          <w:color w:val="0000FF"/>
          <w:sz w:val="28"/>
          <w:szCs w:val="28"/>
        </w:rPr>
      </w:pPr>
      <w:r>
        <w:rPr>
          <w:b/>
          <w:iCs/>
          <w:color w:val="0000FF"/>
          <w:sz w:val="28"/>
          <w:szCs w:val="28"/>
        </w:rPr>
        <w:t>KOMANDITNA DRUŽBA (k.d.):</w:t>
      </w:r>
    </w:p>
    <w:p w14:paraId="1FD3F02B" w14:textId="77777777" w:rsidR="007D1872" w:rsidRDefault="007B2792">
      <w:pPr>
        <w:numPr>
          <w:ilvl w:val="0"/>
          <w:numId w:val="1"/>
        </w:numPr>
        <w:rPr>
          <w:bCs/>
          <w:iCs/>
          <w:sz w:val="26"/>
        </w:rPr>
      </w:pPr>
      <w:r>
        <w:rPr>
          <w:bCs/>
          <w:iCs/>
          <w:sz w:val="26"/>
        </w:rPr>
        <w:t>Je družba dveh ali več v kateri sta komandist in komplementar</w:t>
      </w:r>
    </w:p>
    <w:p w14:paraId="20B15F24" w14:textId="77777777" w:rsidR="007D1872" w:rsidRDefault="007B2792">
      <w:pPr>
        <w:numPr>
          <w:ilvl w:val="0"/>
          <w:numId w:val="1"/>
        </w:numPr>
        <w:rPr>
          <w:bCs/>
          <w:iCs/>
          <w:sz w:val="26"/>
        </w:rPr>
      </w:pPr>
      <w:r>
        <w:rPr>
          <w:bCs/>
          <w:iCs/>
          <w:sz w:val="26"/>
        </w:rPr>
        <w:t>Komplementar odgovarja za obveznosti družbe z vsem svojim premoženjem; ima pravico in obveznost osebno sodelovati pri upravljanju in vodenju družbe</w:t>
      </w:r>
    </w:p>
    <w:p w14:paraId="4F9BA06C" w14:textId="77777777" w:rsidR="007D1872" w:rsidRDefault="007B2792">
      <w:pPr>
        <w:numPr>
          <w:ilvl w:val="0"/>
          <w:numId w:val="1"/>
        </w:numPr>
        <w:rPr>
          <w:bCs/>
          <w:iCs/>
          <w:sz w:val="26"/>
        </w:rPr>
      </w:pPr>
      <w:r>
        <w:rPr>
          <w:bCs/>
          <w:iCs/>
          <w:sz w:val="26"/>
        </w:rPr>
        <w:t>Komandist za obveznosti ne odgovarja; ima pravico in obveznost nadzorovati in se seznaniti s poslovanjem družbe; če komandista ni se družba preoblikuje v d.n.o.</w:t>
      </w:r>
    </w:p>
    <w:p w14:paraId="20663FDB" w14:textId="77777777" w:rsidR="007D1872" w:rsidRDefault="007D1872">
      <w:pPr>
        <w:rPr>
          <w:bCs/>
          <w:iCs/>
        </w:rPr>
      </w:pPr>
    </w:p>
    <w:p w14:paraId="0DAC6843" w14:textId="77777777" w:rsidR="007D1872" w:rsidRDefault="007D1872">
      <w:pPr>
        <w:rPr>
          <w:bCs/>
          <w:iCs/>
        </w:rPr>
      </w:pPr>
    </w:p>
    <w:p w14:paraId="2A28928E" w14:textId="77777777" w:rsidR="007D1872" w:rsidRDefault="007D1872">
      <w:pPr>
        <w:rPr>
          <w:bCs/>
          <w:iCs/>
        </w:rPr>
      </w:pPr>
    </w:p>
    <w:p w14:paraId="718B1E9C" w14:textId="77777777" w:rsidR="007D1872" w:rsidRDefault="007B2792">
      <w:pPr>
        <w:rPr>
          <w:b/>
          <w:iCs/>
          <w:color w:val="00CCFF"/>
          <w:sz w:val="28"/>
          <w:szCs w:val="28"/>
        </w:rPr>
      </w:pPr>
      <w:r>
        <w:rPr>
          <w:b/>
          <w:iCs/>
          <w:color w:val="00CCFF"/>
          <w:sz w:val="28"/>
          <w:szCs w:val="28"/>
        </w:rPr>
        <w:t>DELNIŠKA DRUŽBA (d.d.):</w:t>
      </w:r>
    </w:p>
    <w:p w14:paraId="01223C63" w14:textId="77777777" w:rsidR="007D1872" w:rsidRDefault="007B2792">
      <w:pPr>
        <w:numPr>
          <w:ilvl w:val="0"/>
          <w:numId w:val="1"/>
        </w:numPr>
        <w:rPr>
          <w:bCs/>
          <w:iCs/>
          <w:sz w:val="26"/>
        </w:rPr>
      </w:pPr>
      <w:r>
        <w:rPr>
          <w:bCs/>
          <w:iCs/>
          <w:sz w:val="26"/>
        </w:rPr>
        <w:t>Kompas d.d., Mercator d.d., Krka d.d., Lek d.d.</w:t>
      </w:r>
    </w:p>
    <w:p w14:paraId="1973633B" w14:textId="77777777" w:rsidR="007D1872" w:rsidRDefault="007B2792">
      <w:pPr>
        <w:numPr>
          <w:ilvl w:val="0"/>
          <w:numId w:val="1"/>
        </w:numPr>
        <w:rPr>
          <w:bCs/>
          <w:iCs/>
          <w:sz w:val="26"/>
        </w:rPr>
      </w:pPr>
      <w:r>
        <w:rPr>
          <w:bCs/>
          <w:iCs/>
          <w:sz w:val="26"/>
        </w:rPr>
        <w:t>Urejena je v zakonu o podjetjih</w:t>
      </w:r>
    </w:p>
    <w:p w14:paraId="7AB289ED" w14:textId="77777777" w:rsidR="007D1872" w:rsidRDefault="007B2792">
      <w:pPr>
        <w:numPr>
          <w:ilvl w:val="0"/>
          <w:numId w:val="1"/>
        </w:numPr>
        <w:rPr>
          <w:bCs/>
          <w:iCs/>
          <w:sz w:val="26"/>
        </w:rPr>
      </w:pPr>
      <w:r>
        <w:rPr>
          <w:bCs/>
          <w:iCs/>
          <w:sz w:val="26"/>
        </w:rPr>
        <w:t>Najbolj čista in najrazvitejša</w:t>
      </w:r>
    </w:p>
    <w:p w14:paraId="2E6236FB" w14:textId="77777777" w:rsidR="007D1872" w:rsidRDefault="007B2792">
      <w:pPr>
        <w:numPr>
          <w:ilvl w:val="0"/>
          <w:numId w:val="1"/>
        </w:numPr>
        <w:rPr>
          <w:bCs/>
          <w:iCs/>
          <w:sz w:val="26"/>
        </w:rPr>
      </w:pPr>
      <w:r>
        <w:rPr>
          <w:bCs/>
          <w:iCs/>
          <w:sz w:val="26"/>
        </w:rPr>
        <w:t>Odgovarja z vsem svojim premoženjem</w:t>
      </w:r>
    </w:p>
    <w:p w14:paraId="08E41061" w14:textId="77777777" w:rsidR="007D1872" w:rsidRDefault="007B2792">
      <w:pPr>
        <w:numPr>
          <w:ilvl w:val="0"/>
          <w:numId w:val="1"/>
        </w:numPr>
        <w:rPr>
          <w:bCs/>
          <w:iCs/>
          <w:sz w:val="26"/>
        </w:rPr>
      </w:pPr>
      <w:r>
        <w:rPr>
          <w:bCs/>
          <w:iCs/>
          <w:sz w:val="26"/>
        </w:rPr>
        <w:t>Če tožiš, tožiš celotno družbo, ne pa posameznika</w:t>
      </w:r>
    </w:p>
    <w:p w14:paraId="305520DF" w14:textId="77777777" w:rsidR="007D1872" w:rsidRDefault="007B2792">
      <w:pPr>
        <w:numPr>
          <w:ilvl w:val="0"/>
          <w:numId w:val="1"/>
        </w:numPr>
        <w:rPr>
          <w:bCs/>
          <w:iCs/>
          <w:sz w:val="26"/>
        </w:rPr>
      </w:pPr>
      <w:r>
        <w:rPr>
          <w:bCs/>
          <w:iCs/>
          <w:sz w:val="26"/>
        </w:rPr>
        <w:t>Statut je pravilnik. Navedene ima ustanovitelje, ureja razmere med družbeniki</w:t>
      </w:r>
    </w:p>
    <w:p w14:paraId="4CDAD75D" w14:textId="77777777" w:rsidR="007D1872" w:rsidRDefault="007B2792">
      <w:pPr>
        <w:numPr>
          <w:ilvl w:val="0"/>
          <w:numId w:val="1"/>
        </w:numPr>
        <w:rPr>
          <w:bCs/>
          <w:iCs/>
          <w:sz w:val="26"/>
        </w:rPr>
      </w:pPr>
      <w:r>
        <w:rPr>
          <w:bCs/>
          <w:iCs/>
          <w:color w:val="FF0000"/>
          <w:sz w:val="26"/>
        </w:rPr>
        <w:t>Prednosti:</w:t>
      </w:r>
      <w:r>
        <w:rPr>
          <w:bCs/>
          <w:iCs/>
          <w:sz w:val="26"/>
        </w:rPr>
        <w:t xml:space="preserve"> Zaradi zelo velikega  število malih delničarjev, ki kupijo delnice se lahko kapital družbe poveča; delničar odgovarja s tem kar je vložil; delnico je mogoče zlahka prenašati</w:t>
      </w:r>
    </w:p>
    <w:p w14:paraId="0284E826" w14:textId="77777777" w:rsidR="007D1872" w:rsidRDefault="007B2792">
      <w:pPr>
        <w:numPr>
          <w:ilvl w:val="0"/>
          <w:numId w:val="1"/>
        </w:numPr>
        <w:rPr>
          <w:bCs/>
          <w:iCs/>
          <w:sz w:val="26"/>
        </w:rPr>
      </w:pPr>
      <w:r>
        <w:rPr>
          <w:bCs/>
          <w:iCs/>
          <w:color w:val="FF0000"/>
          <w:sz w:val="26"/>
        </w:rPr>
        <w:t>Slabosti:</w:t>
      </w:r>
      <w:r>
        <w:rPr>
          <w:bCs/>
          <w:iCs/>
          <w:sz w:val="26"/>
        </w:rPr>
        <w:t xml:space="preserve"> Ni povezave med družbeniki in podjetjem, nimaš vpogleda v družbo; pogosta so nasprotja med vodstvom in delničarji</w:t>
      </w:r>
    </w:p>
    <w:p w14:paraId="3FCAB9B8" w14:textId="77777777" w:rsidR="007D1872" w:rsidRDefault="007B2792">
      <w:pPr>
        <w:numPr>
          <w:ilvl w:val="0"/>
          <w:numId w:val="1"/>
        </w:numPr>
        <w:rPr>
          <w:b/>
          <w:i/>
          <w:sz w:val="26"/>
        </w:rPr>
      </w:pPr>
      <w:r>
        <w:rPr>
          <w:bCs/>
          <w:iCs/>
          <w:color w:val="0000FF"/>
          <w:sz w:val="26"/>
        </w:rPr>
        <w:t>Delnica je listina in ima dvojen pomen</w:t>
      </w:r>
      <w:r>
        <w:rPr>
          <w:bCs/>
          <w:iCs/>
          <w:sz w:val="26"/>
        </w:rPr>
        <w:t>: - Je del osnovnega kapitala; - Potrjuje članstvo v družbi, spredstvo za prenašanje članskih pravic, je pravi vrednostni papir.. Poznamo navadne (imajo glasovalne pravice) in prednostne (nimajo glasovalne pravice; najprej se izplača njim) delnice</w:t>
      </w:r>
    </w:p>
    <w:p w14:paraId="5F439F5C" w14:textId="77777777" w:rsidR="007D1872" w:rsidRDefault="007D1872">
      <w:pPr>
        <w:jc w:val="center"/>
        <w:rPr>
          <w:b/>
          <w:iCs/>
          <w:color w:val="FF9900"/>
        </w:rPr>
      </w:pPr>
    </w:p>
    <w:p w14:paraId="40458342" w14:textId="77777777" w:rsidR="007D1872" w:rsidRDefault="007D1872">
      <w:pPr>
        <w:jc w:val="center"/>
        <w:rPr>
          <w:b/>
          <w:iCs/>
          <w:color w:val="FF9900"/>
        </w:rPr>
      </w:pPr>
    </w:p>
    <w:p w14:paraId="45C957F6" w14:textId="77777777" w:rsidR="007D1872" w:rsidRDefault="007D1872">
      <w:pPr>
        <w:jc w:val="center"/>
        <w:rPr>
          <w:b/>
          <w:iCs/>
          <w:color w:val="FF9900"/>
        </w:rPr>
      </w:pPr>
    </w:p>
    <w:p w14:paraId="5840622A" w14:textId="77777777" w:rsidR="007D1872" w:rsidRDefault="007D1872">
      <w:pPr>
        <w:jc w:val="center"/>
        <w:rPr>
          <w:b/>
          <w:iCs/>
          <w:color w:val="FF9900"/>
        </w:rPr>
      </w:pPr>
    </w:p>
    <w:p w14:paraId="3902D161" w14:textId="77777777" w:rsidR="007D1872" w:rsidRDefault="007B2792">
      <w:pPr>
        <w:jc w:val="center"/>
        <w:rPr>
          <w:bCs/>
          <w:iCs/>
          <w:sz w:val="32"/>
        </w:rPr>
      </w:pPr>
      <w:r>
        <w:rPr>
          <w:b/>
          <w:iCs/>
          <w:color w:val="FF9900"/>
          <w:sz w:val="32"/>
        </w:rPr>
        <w:t>Tour operator</w:t>
      </w:r>
    </w:p>
    <w:p w14:paraId="3C275433" w14:textId="77777777" w:rsidR="007D1872" w:rsidRDefault="007B2792">
      <w:pPr>
        <w:rPr>
          <w:bCs/>
          <w:iCs/>
        </w:rPr>
      </w:pPr>
      <w:r>
        <w:rPr>
          <w:bCs/>
          <w:iCs/>
        </w:rPr>
        <w:t xml:space="preserve">Velika turistična agencija ki so ji izključni poslovni predmet pavšalni posli, prodaja in izvedba pavšalnik potovanj in počitnic, medtem ko so posredniški posli povsem sekundarnega </w:t>
      </w:r>
      <w:r>
        <w:rPr>
          <w:bCs/>
          <w:iCs/>
        </w:rPr>
        <w:lastRenderedPageBreak/>
        <w:t xml:space="preserve">pomena, na trgu ne nastopajo kot posredniki, temveč kot proizvajalci lastnih kompleksnih storitev se imenuje tour operator. </w:t>
      </w:r>
    </w:p>
    <w:p w14:paraId="4BD5F9D3" w14:textId="77777777" w:rsidR="007D1872" w:rsidRDefault="007D1872">
      <w:pPr>
        <w:rPr>
          <w:b/>
          <w:i/>
        </w:rPr>
      </w:pPr>
    </w:p>
    <w:p w14:paraId="6ADDF090" w14:textId="77777777" w:rsidR="007D1872" w:rsidRDefault="007B2792">
      <w:pPr>
        <w:pStyle w:val="BodyText"/>
      </w:pPr>
      <w:r>
        <w:t>Tour operator je posebna oblika turističnega podjetja, ki se je razvila iz tur. Agencije po letu 1960 in sicer v najbolj razvitih emitivnih deželah.</w:t>
      </w:r>
    </w:p>
    <w:p w14:paraId="5F62A724" w14:textId="77777777" w:rsidR="007D1872" w:rsidRDefault="007D1872">
      <w:pPr>
        <w:rPr>
          <w:b/>
          <w:i/>
        </w:rPr>
      </w:pPr>
    </w:p>
    <w:p w14:paraId="66B30065" w14:textId="77777777" w:rsidR="007D1872" w:rsidRDefault="007B2792">
      <w:pPr>
        <w:rPr>
          <w:b/>
          <w:i/>
        </w:rPr>
      </w:pPr>
      <w:r>
        <w:rPr>
          <w:b/>
          <w:i/>
        </w:rPr>
        <w:t xml:space="preserve">Tour operatorji svojih proizvodov ne prodaji v svoji prodajni mreži, saj nima svojih poslovalnic za neposreden stik s kupci-turisti. Svoje proizvode prodaja samo na debeli </w:t>
      </w:r>
      <w:r>
        <w:rPr>
          <w:b/>
          <w:i/>
          <w:color w:val="FF0000"/>
        </w:rPr>
        <w:t>(stiki s firmami: whole saler, grosist (vele prodaja),</w:t>
      </w:r>
      <w:r>
        <w:rPr>
          <w:b/>
          <w:i/>
        </w:rPr>
        <w:t xml:space="preserve"> drugim turistčnim agencijam kot detajlistom, ki so njegovi zastopniki in imajo svojo prodajno mrežo. </w:t>
      </w:r>
    </w:p>
    <w:p w14:paraId="7C23073E" w14:textId="77777777" w:rsidR="007D1872" w:rsidRDefault="007D1872">
      <w:pPr>
        <w:rPr>
          <w:b/>
          <w:i/>
        </w:rPr>
      </w:pPr>
    </w:p>
    <w:p w14:paraId="66D9CC95" w14:textId="77777777" w:rsidR="007D1872" w:rsidRDefault="007D1872">
      <w:pPr>
        <w:rPr>
          <w:b/>
          <w:i/>
        </w:rPr>
      </w:pPr>
    </w:p>
    <w:p w14:paraId="4C8A6218" w14:textId="77777777" w:rsidR="007D1872" w:rsidRDefault="007D1872">
      <w:pPr>
        <w:rPr>
          <w:b/>
          <w:i/>
        </w:rPr>
      </w:pPr>
    </w:p>
    <w:p w14:paraId="73E2171F" w14:textId="77777777" w:rsidR="007D1872" w:rsidRDefault="007B2792">
      <w:pPr>
        <w:pStyle w:val="Heading1"/>
        <w:rPr>
          <w:i w:val="0"/>
          <w:iCs/>
          <w:u w:val="single"/>
        </w:rPr>
      </w:pPr>
      <w:r>
        <w:rPr>
          <w:i w:val="0"/>
          <w:iCs/>
          <w:u w:val="single"/>
        </w:rPr>
        <w:t>DEFINICIJA TURISTIČNE AGENCIJE</w:t>
      </w:r>
    </w:p>
    <w:p w14:paraId="439DE963" w14:textId="77777777" w:rsidR="007D1872" w:rsidRDefault="007D1872">
      <w:pPr>
        <w:rPr>
          <w:b/>
          <w:i/>
        </w:rPr>
      </w:pPr>
    </w:p>
    <w:p w14:paraId="1C0F4ED0" w14:textId="77777777" w:rsidR="007D1872" w:rsidRDefault="007B2792">
      <w:pPr>
        <w:numPr>
          <w:ilvl w:val="0"/>
          <w:numId w:val="1"/>
        </w:numPr>
        <w:jc w:val="both"/>
        <w:rPr>
          <w:bCs/>
          <w:iCs/>
          <w:sz w:val="26"/>
        </w:rPr>
      </w:pPr>
      <w:r>
        <w:rPr>
          <w:bCs/>
          <w:iCs/>
          <w:sz w:val="26"/>
        </w:rPr>
        <w:t>Turistična agencija je gospodarska organizacija, ki posluje po eko. načelih</w:t>
      </w:r>
    </w:p>
    <w:p w14:paraId="124F3EDB" w14:textId="77777777" w:rsidR="007D1872" w:rsidRDefault="007D1872">
      <w:pPr>
        <w:ind w:left="360"/>
        <w:jc w:val="both"/>
        <w:rPr>
          <w:bCs/>
          <w:iCs/>
          <w:sz w:val="26"/>
        </w:rPr>
      </w:pPr>
    </w:p>
    <w:p w14:paraId="052B215E" w14:textId="77777777" w:rsidR="007D1872" w:rsidRDefault="007B2792">
      <w:pPr>
        <w:numPr>
          <w:ilvl w:val="0"/>
          <w:numId w:val="1"/>
        </w:numPr>
        <w:jc w:val="both"/>
        <w:rPr>
          <w:bCs/>
          <w:iCs/>
          <w:sz w:val="26"/>
        </w:rPr>
      </w:pPr>
      <w:r>
        <w:rPr>
          <w:bCs/>
          <w:iCs/>
          <w:sz w:val="26"/>
        </w:rPr>
        <w:t>Turistična agencija posreduje ali sama proizvaja vse turistične storitve, čeprav ni nujno da bi bila vsaka agencija dolžna prodajati vse vrste storitve. Tur. Storitve pa so vezane v enako meri na potovanja kot na bivanje zunaj stalnega bivališča.</w:t>
      </w:r>
    </w:p>
    <w:p w14:paraId="62ABC367" w14:textId="77777777" w:rsidR="007D1872" w:rsidRDefault="007D1872">
      <w:pPr>
        <w:jc w:val="both"/>
        <w:rPr>
          <w:bCs/>
          <w:iCs/>
          <w:sz w:val="26"/>
        </w:rPr>
      </w:pPr>
    </w:p>
    <w:p w14:paraId="72741F5B" w14:textId="77777777" w:rsidR="007D1872" w:rsidRDefault="007B2792">
      <w:pPr>
        <w:numPr>
          <w:ilvl w:val="0"/>
          <w:numId w:val="1"/>
        </w:numPr>
        <w:jc w:val="both"/>
        <w:rPr>
          <w:b/>
          <w:i/>
          <w:sz w:val="26"/>
        </w:rPr>
      </w:pPr>
      <w:r>
        <w:rPr>
          <w:bCs/>
          <w:iCs/>
          <w:sz w:val="26"/>
        </w:rPr>
        <w:t>Agencija je lahko čisti posrednik ki le posreduje turistične storitve tretjih proizvajalcev in na tergu ne prodaja nobene storitve kot svoje lastne. Lahko pa turistična agencija tudi sama proizvaja svoje lastne storitve, ki jih tudi na trgu nudi kot svoje. Poleg tega pa lahko agencija tudi iz svojih lastnih in tujih storitev sestavi nov proizvod ki ga kot svojega prodaja na trgu.</w:t>
      </w:r>
    </w:p>
    <w:p w14:paraId="6BE3D733" w14:textId="77777777" w:rsidR="007D1872" w:rsidRDefault="007D1872">
      <w:pPr>
        <w:rPr>
          <w:b/>
          <w:i/>
        </w:rPr>
      </w:pPr>
    </w:p>
    <w:p w14:paraId="1EC3A429" w14:textId="77777777" w:rsidR="007D1872" w:rsidRDefault="007D1872">
      <w:pPr>
        <w:rPr>
          <w:bCs/>
          <w:iCs/>
        </w:rPr>
      </w:pPr>
    </w:p>
    <w:p w14:paraId="527D6A45" w14:textId="77777777" w:rsidR="007D1872" w:rsidRDefault="007D1872">
      <w:pPr>
        <w:rPr>
          <w:bCs/>
          <w:iCs/>
        </w:rPr>
      </w:pPr>
    </w:p>
    <w:p w14:paraId="3062CDCE" w14:textId="77777777" w:rsidR="007D1872" w:rsidRDefault="007D1872">
      <w:pPr>
        <w:rPr>
          <w:bCs/>
          <w:iCs/>
        </w:rPr>
      </w:pPr>
    </w:p>
    <w:p w14:paraId="597E3186" w14:textId="77777777" w:rsidR="007D1872" w:rsidRDefault="007D1872">
      <w:pPr>
        <w:rPr>
          <w:bCs/>
          <w:iCs/>
        </w:rPr>
      </w:pPr>
    </w:p>
    <w:p w14:paraId="593ECBC7" w14:textId="77777777" w:rsidR="007D1872" w:rsidRDefault="007D1872">
      <w:pPr>
        <w:rPr>
          <w:bCs/>
          <w:iCs/>
        </w:rPr>
      </w:pPr>
    </w:p>
    <w:p w14:paraId="591C72EC" w14:textId="77777777" w:rsidR="007D1872" w:rsidRDefault="007D1872">
      <w:pPr>
        <w:rPr>
          <w:bCs/>
          <w:iCs/>
        </w:rPr>
      </w:pPr>
    </w:p>
    <w:p w14:paraId="3371BB93" w14:textId="77777777" w:rsidR="007D1872" w:rsidRDefault="007D1872">
      <w:pPr>
        <w:rPr>
          <w:bCs/>
          <w:iCs/>
        </w:rPr>
      </w:pPr>
    </w:p>
    <w:p w14:paraId="2D35C933" w14:textId="77777777" w:rsidR="007D1872" w:rsidRDefault="007D1872">
      <w:pPr>
        <w:rPr>
          <w:bCs/>
          <w:iCs/>
        </w:rPr>
      </w:pPr>
    </w:p>
    <w:p w14:paraId="0374785B" w14:textId="77777777" w:rsidR="007D1872" w:rsidRDefault="007D1872">
      <w:pPr>
        <w:rPr>
          <w:bCs/>
          <w:iCs/>
        </w:rPr>
      </w:pPr>
    </w:p>
    <w:p w14:paraId="2639F1D5" w14:textId="77777777" w:rsidR="007D1872" w:rsidRDefault="007D1872">
      <w:pPr>
        <w:rPr>
          <w:bCs/>
          <w:iCs/>
        </w:rPr>
      </w:pPr>
    </w:p>
    <w:p w14:paraId="17FF49C1" w14:textId="77777777" w:rsidR="007D1872" w:rsidRDefault="007B2792">
      <w:pPr>
        <w:pStyle w:val="Heading2"/>
      </w:pPr>
      <w:r>
        <w:t>TOMAS COOK</w:t>
      </w:r>
    </w:p>
    <w:p w14:paraId="37BD2EA1" w14:textId="77777777" w:rsidR="007D1872" w:rsidRDefault="007D1872">
      <w:pPr>
        <w:jc w:val="center"/>
        <w:rPr>
          <w:bCs/>
          <w:iCs/>
          <w:color w:val="FF0000"/>
          <w:sz w:val="40"/>
        </w:rPr>
      </w:pPr>
    </w:p>
    <w:p w14:paraId="6FB2B532" w14:textId="77777777" w:rsidR="007D1872" w:rsidRDefault="007B2792">
      <w:pPr>
        <w:rPr>
          <w:bCs/>
          <w:iCs/>
        </w:rPr>
      </w:pPr>
      <w:r>
        <w:rPr>
          <w:bCs/>
          <w:iCs/>
        </w:rPr>
        <w:t xml:space="preserve">Baptistilčni pridiger (1808-1892) </w:t>
      </w:r>
    </w:p>
    <w:p w14:paraId="35DE2FC8" w14:textId="77777777" w:rsidR="007D1872" w:rsidRDefault="007B2792">
      <w:pPr>
        <w:rPr>
          <w:bCs/>
          <w:iCs/>
        </w:rPr>
      </w:pPr>
      <w:r>
        <w:rPr>
          <w:bCs/>
          <w:iCs/>
        </w:rPr>
        <w:t>Dvakrat osebno obiskal postojnsko jamo katero je imel tud v svojem tur. programu.</w:t>
      </w:r>
    </w:p>
    <w:p w14:paraId="27DBE5CC" w14:textId="77777777" w:rsidR="007D1872" w:rsidRDefault="007D1872">
      <w:pPr>
        <w:rPr>
          <w:bCs/>
          <w:iCs/>
        </w:rPr>
      </w:pPr>
    </w:p>
    <w:p w14:paraId="3A0B8A4B" w14:textId="77777777" w:rsidR="007D1872" w:rsidRDefault="007B2792">
      <w:pPr>
        <w:pStyle w:val="BodyText2"/>
      </w:pPr>
      <w:r>
        <w:t xml:space="preserve">Organiziral je </w:t>
      </w:r>
      <w:r>
        <w:rPr>
          <w:color w:val="FF0000"/>
        </w:rPr>
        <w:t>prvo potovanje skupine 570 ljudi</w:t>
      </w:r>
      <w:r>
        <w:t xml:space="preserve"> iz kraja Loughborough v Leicester na zborovanje proti alkoholizmu. Organiziral ne prevoz s posebnim </w:t>
      </w:r>
      <w:r>
        <w:rPr>
          <w:color w:val="FF0000"/>
        </w:rPr>
        <w:t>vlakom,</w:t>
      </w:r>
      <w:r>
        <w:t xml:space="preserve"> zato smemo šteti železnico kot </w:t>
      </w:r>
      <w:r>
        <w:rPr>
          <w:color w:val="FF0000"/>
        </w:rPr>
        <w:t>neposredni vzrok za nastanek prve tur. agencije.</w:t>
      </w:r>
      <w:r>
        <w:t xml:space="preserve"> Odziv je bil velik, saj je bilo potovanje z vlakom takrat še atrakcija. Cook se je od takrat dalje posvetil samo še organizaciji </w:t>
      </w:r>
      <w:r>
        <w:lastRenderedPageBreak/>
        <w:t xml:space="preserve">takih potovanj. Cook je prva prirejal le potovanja z vlakom, kasneje pa je potovanju dodal še </w:t>
      </w:r>
      <w:r>
        <w:rPr>
          <w:color w:val="FF0000"/>
        </w:rPr>
        <w:t>možnost prehrane</w:t>
      </w:r>
      <w:r>
        <w:t xml:space="preserve"> in s tem vnaprej prodajal </w:t>
      </w:r>
      <w:r>
        <w:rPr>
          <w:color w:val="FF0000"/>
        </w:rPr>
        <w:t>bone za hrano,</w:t>
      </w:r>
      <w:r>
        <w:t xml:space="preserve"> kar dejansko pomeni </w:t>
      </w:r>
      <w:r>
        <w:rPr>
          <w:color w:val="FF0000"/>
        </w:rPr>
        <w:t>nastanek prvi voucherjev.</w:t>
      </w:r>
      <w:r>
        <w:t xml:space="preserve"> Kasneje je med svoje storitve prištel </w:t>
      </w:r>
      <w:r>
        <w:rPr>
          <w:color w:val="FF0000"/>
        </w:rPr>
        <w:t>tudi prenočišče in vodstvo izleta</w:t>
      </w:r>
      <w:r>
        <w:t xml:space="preserve">, kar pomeni nastanek </w:t>
      </w:r>
      <w:r>
        <w:rPr>
          <w:color w:val="FF0000"/>
        </w:rPr>
        <w:t>pavšalnih potovanj</w:t>
      </w:r>
      <w:r>
        <w:t xml:space="preserve">. Turist je plačal </w:t>
      </w:r>
      <w:r>
        <w:rPr>
          <w:color w:val="FF0000"/>
        </w:rPr>
        <w:t>ceno za celonto potovanje</w:t>
      </w:r>
      <w:r>
        <w:t xml:space="preserve">, ne da bi poznal ceno posameznih storitev. </w:t>
      </w:r>
    </w:p>
    <w:p w14:paraId="67C52826" w14:textId="77777777" w:rsidR="007D1872" w:rsidRDefault="007D1872">
      <w:pPr>
        <w:pStyle w:val="BodyText2"/>
      </w:pPr>
    </w:p>
    <w:p w14:paraId="11A22FE5" w14:textId="77777777" w:rsidR="007D1872" w:rsidRDefault="007D1872">
      <w:pPr>
        <w:pStyle w:val="BodyText2"/>
        <w:rPr>
          <w:color w:val="FF99CC"/>
          <w:sz w:val="40"/>
        </w:rPr>
      </w:pPr>
    </w:p>
    <w:p w14:paraId="161421DC" w14:textId="77777777" w:rsidR="007D1872" w:rsidRDefault="007B2792">
      <w:pPr>
        <w:pStyle w:val="BodyText2"/>
        <w:jc w:val="center"/>
        <w:rPr>
          <w:b/>
          <w:bCs w:val="0"/>
          <w:color w:val="FF99CC"/>
          <w:sz w:val="40"/>
        </w:rPr>
      </w:pPr>
      <w:r>
        <w:rPr>
          <w:b/>
          <w:bCs w:val="0"/>
          <w:color w:val="FF99CC"/>
          <w:sz w:val="40"/>
        </w:rPr>
        <w:t>POTREBE</w:t>
      </w:r>
    </w:p>
    <w:p w14:paraId="1D63BB35" w14:textId="77777777" w:rsidR="007D1872" w:rsidRDefault="007D1872">
      <w:pPr>
        <w:pStyle w:val="BodyText2"/>
        <w:jc w:val="center"/>
        <w:rPr>
          <w:b/>
          <w:bCs w:val="0"/>
        </w:rPr>
      </w:pPr>
    </w:p>
    <w:p w14:paraId="1611A245" w14:textId="77777777" w:rsidR="007D1872" w:rsidRDefault="007B2792">
      <w:pPr>
        <w:pStyle w:val="BodyText2"/>
        <w:numPr>
          <w:ilvl w:val="0"/>
          <w:numId w:val="2"/>
        </w:numPr>
      </w:pPr>
      <w:r>
        <w:t>Osebne potrebe (hrana, obleka, stanovanje)</w:t>
      </w:r>
    </w:p>
    <w:p w14:paraId="3D8AE584" w14:textId="77777777" w:rsidR="007D1872" w:rsidRDefault="007B2792">
      <w:pPr>
        <w:pStyle w:val="BodyText2"/>
        <w:numPr>
          <w:ilvl w:val="0"/>
          <w:numId w:val="2"/>
        </w:numPr>
      </w:pPr>
      <w:r>
        <w:t>Družbene potrebe (kultura, zdravstvo)</w:t>
      </w:r>
    </w:p>
    <w:p w14:paraId="1493D87D" w14:textId="77777777" w:rsidR="007D1872" w:rsidRDefault="007D1872">
      <w:pPr>
        <w:pStyle w:val="BodyText2"/>
        <w:ind w:left="360"/>
      </w:pPr>
    </w:p>
    <w:p w14:paraId="06E4FD98" w14:textId="77777777" w:rsidR="007D1872" w:rsidRDefault="007B2792">
      <w:pPr>
        <w:pStyle w:val="BodyText2"/>
        <w:ind w:left="360"/>
        <w:rPr>
          <w:color w:val="FF0000"/>
        </w:rPr>
      </w:pPr>
      <w:r>
        <w:rPr>
          <w:color w:val="FF0000"/>
        </w:rPr>
        <w:t>Po nujnosti ločimo:</w:t>
      </w:r>
    </w:p>
    <w:p w14:paraId="19E15CF4" w14:textId="77777777" w:rsidR="007D1872" w:rsidRDefault="007B2792">
      <w:pPr>
        <w:pStyle w:val="BodyText2"/>
        <w:numPr>
          <w:ilvl w:val="0"/>
          <w:numId w:val="2"/>
        </w:numPr>
      </w:pPr>
      <w:r>
        <w:t>Potrebe življenskega pomena (eksistenčne)</w:t>
      </w:r>
    </w:p>
    <w:p w14:paraId="75B7C0F9" w14:textId="77777777" w:rsidR="007D1872" w:rsidRDefault="007B2792">
      <w:pPr>
        <w:pStyle w:val="BodyText2"/>
        <w:numPr>
          <w:ilvl w:val="0"/>
          <w:numId w:val="2"/>
        </w:numPr>
      </w:pPr>
      <w:r>
        <w:t>Luksuzne ter kulturne potrebe (šport, kultura…)</w:t>
      </w:r>
    </w:p>
    <w:p w14:paraId="25730379" w14:textId="77777777" w:rsidR="007D1872" w:rsidRDefault="007D1872">
      <w:pPr>
        <w:pStyle w:val="BodyText2"/>
      </w:pPr>
    </w:p>
    <w:p w14:paraId="48590BE7" w14:textId="77777777" w:rsidR="007D1872" w:rsidRDefault="007B2792">
      <w:pPr>
        <w:pStyle w:val="BodyText2"/>
      </w:pPr>
      <w:r>
        <w:t>Meja med njimi je spremeljiva (odvisna od stopnje razvitosti gospodarstva). Potrebe zadovoljujemo z najrazličnijšmi dobrinami in storitvami.</w:t>
      </w:r>
    </w:p>
    <w:p w14:paraId="1B2A79AF" w14:textId="77777777" w:rsidR="007D1872" w:rsidRDefault="007D1872">
      <w:pPr>
        <w:pStyle w:val="BodyText2"/>
      </w:pPr>
    </w:p>
    <w:p w14:paraId="478ADD1B" w14:textId="77777777" w:rsidR="007D1872" w:rsidRDefault="007B2792">
      <w:pPr>
        <w:pStyle w:val="BodyText2"/>
        <w:jc w:val="center"/>
        <w:rPr>
          <w:b/>
          <w:bCs w:val="0"/>
          <w:color w:val="FF99CC"/>
          <w:sz w:val="40"/>
        </w:rPr>
      </w:pPr>
      <w:r>
        <w:rPr>
          <w:b/>
          <w:bCs w:val="0"/>
          <w:color w:val="FF99CC"/>
          <w:sz w:val="40"/>
        </w:rPr>
        <w:t>DOBRINE IN STORITVE</w:t>
      </w:r>
    </w:p>
    <w:p w14:paraId="355126EE" w14:textId="77777777" w:rsidR="007D1872" w:rsidRDefault="007D1872">
      <w:pPr>
        <w:pStyle w:val="BodyText2"/>
        <w:jc w:val="center"/>
        <w:rPr>
          <w:b/>
          <w:bCs w:val="0"/>
          <w:color w:val="FF99CC"/>
          <w:sz w:val="40"/>
        </w:rPr>
      </w:pPr>
    </w:p>
    <w:p w14:paraId="054F554D" w14:textId="77777777" w:rsidR="007D1872" w:rsidRDefault="007B2792">
      <w:pPr>
        <w:pStyle w:val="BodyText2"/>
      </w:pPr>
      <w:r>
        <w:t xml:space="preserve">Sredstva za zadovoljevanje potreb so dobrine. Nanaša se NE le na predmete a tudi na storitve. Izvor vseh dobrin je v naravi. </w:t>
      </w:r>
    </w:p>
    <w:p w14:paraId="4F882079" w14:textId="77777777" w:rsidR="007D1872" w:rsidRDefault="007B2792">
      <w:pPr>
        <w:pStyle w:val="BodyText2"/>
      </w:pPr>
      <w:r>
        <w:rPr>
          <w:color w:val="FF0000"/>
        </w:rPr>
        <w:t>Naravne dobrine so:</w:t>
      </w:r>
    </w:p>
    <w:p w14:paraId="34528FF5" w14:textId="77777777" w:rsidR="007D1872" w:rsidRDefault="007D1872">
      <w:pPr>
        <w:pStyle w:val="BodyText2"/>
      </w:pPr>
    </w:p>
    <w:p w14:paraId="5E698737" w14:textId="77777777" w:rsidR="007D1872" w:rsidRDefault="007B2792">
      <w:pPr>
        <w:pStyle w:val="BodyText2"/>
        <w:numPr>
          <w:ilvl w:val="0"/>
          <w:numId w:val="2"/>
        </w:numPr>
      </w:pPr>
      <w:r>
        <w:t>proste dobrine (sonce, voda, zrak)</w:t>
      </w:r>
    </w:p>
    <w:p w14:paraId="11752153" w14:textId="77777777" w:rsidR="007D1872" w:rsidRDefault="007B2792">
      <w:pPr>
        <w:pStyle w:val="BodyText2"/>
        <w:numPr>
          <w:ilvl w:val="0"/>
          <w:numId w:val="2"/>
        </w:numPr>
      </w:pPr>
      <w:r>
        <w:t xml:space="preserve">gospodarske dobrine (človek jih pridobi iz narave. Uporablja jih take kot so, ali pa jih še nadaljno obdeluje da pridobijo lastnosti za zadovoljevanje potreb. Teh dobrin ni v zadostnih količinah!!) </w:t>
      </w:r>
    </w:p>
    <w:p w14:paraId="558C268C" w14:textId="77777777" w:rsidR="007D1872" w:rsidRDefault="007D1872">
      <w:pPr>
        <w:pStyle w:val="BodyText2"/>
      </w:pPr>
    </w:p>
    <w:p w14:paraId="7CAFA7F1" w14:textId="77777777" w:rsidR="007D1872" w:rsidRDefault="007B2792">
      <w:pPr>
        <w:pStyle w:val="BodyText2"/>
      </w:pPr>
      <w:r>
        <w:t>Po nameu uporabe ločimo:</w:t>
      </w:r>
    </w:p>
    <w:p w14:paraId="79CAB5A5" w14:textId="77777777" w:rsidR="007D1872" w:rsidRDefault="007B2792">
      <w:pPr>
        <w:pStyle w:val="BodyText2"/>
        <w:numPr>
          <w:ilvl w:val="0"/>
          <w:numId w:val="2"/>
        </w:numPr>
      </w:pPr>
      <w:r>
        <w:t xml:space="preserve">dobrine končne porabe </w:t>
      </w:r>
      <w:r>
        <w:sym w:font="Wingdings" w:char="F0E0"/>
      </w:r>
      <w:r>
        <w:t xml:space="preserve"> namenjene so za neposredno zadovoljevanje potreb (kruh,miza)</w:t>
      </w:r>
    </w:p>
    <w:p w14:paraId="70A766C3" w14:textId="77777777" w:rsidR="007D1872" w:rsidRDefault="007B2792">
      <w:pPr>
        <w:pStyle w:val="BodyText2"/>
        <w:numPr>
          <w:ilvl w:val="0"/>
          <w:numId w:val="2"/>
        </w:numPr>
      </w:pPr>
      <w:r>
        <w:t xml:space="preserve">investicijske dobrine, so namenjene za proizvodnjo potrošnih dobrin ali drugih investicijskih dobrin. Gospodarske dobrine so vedno rezultat proizvodnje. </w:t>
      </w:r>
    </w:p>
    <w:p w14:paraId="611E2F5D" w14:textId="77777777" w:rsidR="007D1872" w:rsidRDefault="007D1872">
      <w:pPr>
        <w:pStyle w:val="BodyText2"/>
      </w:pPr>
    </w:p>
    <w:p w14:paraId="5E0BEB9C" w14:textId="77777777" w:rsidR="007D1872" w:rsidRDefault="007D1872">
      <w:pPr>
        <w:pStyle w:val="BodyText2"/>
      </w:pPr>
    </w:p>
    <w:p w14:paraId="0A5A9DEF" w14:textId="77777777" w:rsidR="007D1872" w:rsidRDefault="007D1872">
      <w:pPr>
        <w:pStyle w:val="BodyText2"/>
      </w:pPr>
    </w:p>
    <w:p w14:paraId="5169A0A1" w14:textId="77777777" w:rsidR="007D1872" w:rsidRDefault="007D1872">
      <w:pPr>
        <w:pStyle w:val="BodyText2"/>
      </w:pPr>
    </w:p>
    <w:p w14:paraId="5C443347" w14:textId="77777777" w:rsidR="007D1872" w:rsidRDefault="007D1872">
      <w:pPr>
        <w:pStyle w:val="BodyText2"/>
      </w:pPr>
    </w:p>
    <w:p w14:paraId="3F700F1F" w14:textId="77777777" w:rsidR="007D1872" w:rsidRDefault="007D1872">
      <w:pPr>
        <w:pStyle w:val="BodyText2"/>
      </w:pPr>
    </w:p>
    <w:sectPr w:rsidR="007D18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F3183"/>
    <w:multiLevelType w:val="hybridMultilevel"/>
    <w:tmpl w:val="B1849E40"/>
    <w:lvl w:ilvl="0" w:tplc="E8328E18">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E634C6"/>
    <w:multiLevelType w:val="hybridMultilevel"/>
    <w:tmpl w:val="A246C430"/>
    <w:lvl w:ilvl="0" w:tplc="D97E59A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2792"/>
    <w:rsid w:val="002D7EBB"/>
    <w:rsid w:val="007B2792"/>
    <w:rsid w:val="007D1872"/>
    <w:rsid w:val="00DD4F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3B2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i/>
      <w:color w:val="FF6600"/>
      <w:sz w:val="36"/>
    </w:rPr>
  </w:style>
  <w:style w:type="paragraph" w:styleId="Heading2">
    <w:name w:val="heading 2"/>
    <w:basedOn w:val="Normal"/>
    <w:next w:val="Normal"/>
    <w:qFormat/>
    <w:pPr>
      <w:keepNext/>
      <w:jc w:val="center"/>
      <w:outlineLvl w:val="1"/>
    </w:pPr>
    <w:rPr>
      <w:b/>
      <w:iCs/>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i/>
      <w:color w:val="FF0000"/>
    </w:rPr>
  </w:style>
  <w:style w:type="paragraph" w:styleId="BodyText2">
    <w:name w:val="Body Text 2"/>
    <w:basedOn w:val="Normal"/>
    <w:semiHidden/>
    <w:pPr>
      <w:jc w:val="both"/>
    </w:pPr>
    <w:rPr>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6397</Characters>
  <Application>Microsoft Office Word</Application>
  <DocSecurity>0</DocSecurity>
  <Lines>53</Lines>
  <Paragraphs>15</Paragraphs>
  <ScaleCrop>false</ScaleCrop>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