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37C3" w:rsidRDefault="00E0586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.75pt;width:171.15pt;height:15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8F37C3" w:rsidRDefault="00A439FE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00FF00"/>
                      <w:sz w:val="14"/>
                      <w:szCs w:val="14"/>
                      <w:lang w:val="sl-SI"/>
                    </w:rPr>
                    <w:t>Otoška umetnost, od 5. st. dalje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povezava med kršč. in kelt. izročilom. Iluminirani rokopisi (Anglosaškoirski). Risarska jasnost, geometrija, živali v inicijalkah, svetle akvarelne barve. Prepisovalnice. </w:t>
                  </w:r>
                </w:p>
                <w:p w:rsidR="008F37C3" w:rsidRDefault="00A439FE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339966"/>
                      <w:sz w:val="14"/>
                      <w:szCs w:val="14"/>
                      <w:u w:val="single"/>
                      <w:lang w:val="sl-SI"/>
                    </w:rPr>
                    <w:t>Karolinška (750 - 950) in otonska (10.st.) umetnost</w:t>
                  </w:r>
                  <w:r>
                    <w:rPr>
                      <w:rFonts w:ascii="Arial Narrow" w:hAnsi="Arial Narrow"/>
                      <w:b/>
                      <w:color w:val="339966"/>
                      <w:sz w:val="14"/>
                      <w:szCs w:val="14"/>
                      <w:lang w:val="sl-SI"/>
                    </w:rPr>
                    <w:t>.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Karel Veliki, dvorec v Aachnu (po vzoru San Vitale), dvorna šola, naslanjanje na dosežke Rim. cesarstva. Samostani  nosilci kulture in umetnosti. Največji vpliv na knjige. </w:t>
                  </w:r>
                  <w:r>
                    <w:rPr>
                      <w:rFonts w:ascii="Arial Narrow" w:hAnsi="Arial Narrow"/>
                      <w:color w:val="339966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: opustitev lesene gradnje, le še kamen in opeka. Cerkve z vzdolžno zasnovo, križiščni kvadrat, Z pročelje, motiv slavoloka z enim ali tremi polkrož. vhodi, ob njih 2 stolpa. Kiparstvo: slonokoščeni reliefi za knjižne platnice, veliki kipi,  (Očitanje greha, Hildesheim). Slikarstvo se naslanja na antično, vtis plastičnosti, zaobljenosti teles, rastlinske in arhitekturne prvine.  Ikonograf. novosti: 4 evangelisti. Ostanjeo gr.-rimski prizori zodiak. znamenj, letnih časov. Poveličevanje vladarja. Ohranjeni mnogi rokopisi, a malo fresk in mozaikov.</w:t>
                  </w:r>
                </w:p>
                <w:p w:rsidR="008F37C3" w:rsidRDefault="008F37C3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</w:p>
              </w:txbxContent>
            </v:textbox>
          </v:shape>
        </w:pict>
      </w:r>
    </w:p>
    <w:sectPr w:rsidR="008F37C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9FE"/>
    <w:rsid w:val="008F37C3"/>
    <w:rsid w:val="00A439FE"/>
    <w:rsid w:val="00E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