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0B3F" w:rsidRDefault="0045683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171.15pt;height:153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60B3F" w:rsidRDefault="004909FE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  <w:sz w:val="14"/>
                      <w:szCs w:val="14"/>
                      <w:u w:val="single"/>
                      <w:lang w:val="sl-SI"/>
                    </w:rPr>
                    <w:t>Rimska umetnost 6 -1.st.pr.kr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  Značilnosti grkov in etrušč., precej enotna. </w:t>
                  </w:r>
                  <w:r>
                    <w:rPr>
                      <w:rFonts w:ascii="Arial Narrow" w:hAnsi="Arial Narrow"/>
                      <w:color w:val="FF0000"/>
                      <w:sz w:val="14"/>
                      <w:szCs w:val="14"/>
                      <w:u w:val="single"/>
                      <w:lang w:val="sl-SI"/>
                    </w:rPr>
                    <w:t>Arhitektura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izražala veličino države, tehnično podkovani, cceste, mostovi, akvadukti, kanalizacija, dobri urbanisti  stebri, nov sestavljeni stebrni red, </w:t>
                  </w:r>
                  <w:r>
                    <w:rPr>
                      <w:rFonts w:ascii="Arial Narrow" w:hAnsi="Arial Narrow"/>
                      <w:i/>
                      <w:sz w:val="14"/>
                      <w:szCs w:val="14"/>
                      <w:u w:val="single"/>
                      <w:lang w:val="sl-SI"/>
                    </w:rPr>
                    <w:t>svetišča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; sredi mesta, prvina je stena, trikot. čelo, cella (sakralni prostor) cela širina templja, notranjost okrašena. Stavbe s središč. zasnovo, svetišča ne. Kupolna in obočna gradnja, arkade. Forumi, bazilike, kopališča, ville, domusi (mestne hiše), amfiteatri (Flavijski 72-80), Panteon. </w:t>
                  </w:r>
                  <w:r>
                    <w:rPr>
                      <w:rFonts w:ascii="Arial Narrow" w:hAnsi="Arial Narrow"/>
                      <w:color w:val="FF0000"/>
                      <w:sz w:val="14"/>
                      <w:szCs w:val="14"/>
                      <w:u w:val="single"/>
                      <w:lang w:val="sl-SI"/>
                    </w:rPr>
                    <w:t>Kiparstvo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odlitiki obrazov, portreti, uvozi grških kipov, pri srcu Miron, Polikletm Lizip. usmerjena k pozemskemu dogajanju, pripov. (narativnost) reliefi, okras oltarjev, slavolokov, sarkofagov (cesarji, bogovi, bitke)Primer: Avgust s primaporte. </w:t>
                  </w:r>
                  <w:r>
                    <w:rPr>
                      <w:rFonts w:ascii="Arial Narrow" w:hAnsi="Arial Narrow"/>
                      <w:color w:val="FF0000"/>
                      <w:sz w:val="14"/>
                      <w:szCs w:val="14"/>
                      <w:u w:val="single"/>
                      <w:lang w:val="sl-SI"/>
                    </w:rPr>
                    <w:t>Slikarstvo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: Vazno, stensko, freska, mozaik, enkavstika, na steklo; zgodovinsko, portretno, žanrsko, krajinsko, tihožitja.dela Grkov, razpoloženjske kompozicije,  prostranost, poglobljen prostor, vreme, iluzije materialov. Namenjeno okraševanju prostorov. (Vila misterijev 50 pr.kr)</w:t>
                  </w:r>
                </w:p>
              </w:txbxContent>
            </v:textbox>
          </v:shape>
        </w:pict>
      </w:r>
    </w:p>
    <w:sectPr w:rsidR="00A60B3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9FE"/>
    <w:rsid w:val="0045683C"/>
    <w:rsid w:val="004909FE"/>
    <w:rsid w:val="00A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