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084D5" w14:textId="77777777" w:rsidR="009F1C78" w:rsidRDefault="009F1C78">
      <w:bookmarkStart w:id="0" w:name="_GoBack"/>
      <w:bookmarkEnd w:id="0"/>
    </w:p>
    <w:p w14:paraId="744BF715" w14:textId="77777777" w:rsidR="009F1C78" w:rsidRDefault="009F1C78"/>
    <w:p w14:paraId="380F0A26" w14:textId="43C4E9D9" w:rsidR="004F28BA" w:rsidRDefault="001B6995">
      <w:r>
        <w:pict w14:anchorId="42113EAD">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53.75pt;height:75.35pt" fillcolor="#99f" stroked="f">
            <v:fill color2="#099" focus="100%" type="gradient"/>
            <v:shadow on="t" color="silver" opacity="52429f" offset="3pt,3pt"/>
            <v:textpath style="font-family:&quot;Times New Roman&quot;;v-text-kern:t" trim="t" fitpath="t" xscale="f" string="KAROLINŠKA IN OTONSKA UMETNOST&#10;"/>
          </v:shape>
        </w:pict>
      </w:r>
    </w:p>
    <w:p w14:paraId="340525B4" w14:textId="77777777" w:rsidR="004F28BA" w:rsidRDefault="004F28BA"/>
    <w:p w14:paraId="44843252" w14:textId="77777777" w:rsidR="004F28BA" w:rsidRDefault="004F28BA"/>
    <w:p w14:paraId="1E8B5C04" w14:textId="77777777" w:rsidR="004F28BA" w:rsidRDefault="004F28BA"/>
    <w:p w14:paraId="6355D254" w14:textId="77777777" w:rsidR="004F28BA" w:rsidRDefault="004F28BA"/>
    <w:p w14:paraId="6E72C84A" w14:textId="77777777" w:rsidR="001B2CA7" w:rsidRDefault="001B2CA7"/>
    <w:p w14:paraId="447AAEAD" w14:textId="77777777" w:rsidR="001B2CA7" w:rsidRDefault="001B2CA7"/>
    <w:p w14:paraId="318BFCFD" w14:textId="77777777" w:rsidR="001B2CA7" w:rsidRDefault="001B2CA7"/>
    <w:p w14:paraId="62753D17" w14:textId="77777777" w:rsidR="004F28BA" w:rsidRDefault="004F28BA" w:rsidP="004F28BA">
      <w:pPr>
        <w:jc w:val="center"/>
      </w:pPr>
    </w:p>
    <w:p w14:paraId="46B58AA0" w14:textId="77777777" w:rsidR="004F28BA" w:rsidRDefault="004F28BA" w:rsidP="004F28BA">
      <w:pPr>
        <w:jc w:val="center"/>
      </w:pPr>
      <w:r>
        <w:fldChar w:fldCharType="begin"/>
      </w:r>
      <w:r>
        <w:instrText xml:space="preserve"> INCLUDEPICTURE "http://upload.wikimedia.org/wikipedia/commons/thumb/7/76/Torhalle_Kloster_Lorsch.jpg/300px-Torhalle_Kloster_Lorsch.jpg" \* MERGEFORMATINET </w:instrText>
      </w:r>
      <w:r>
        <w:fldChar w:fldCharType="separate"/>
      </w:r>
      <w:r w:rsidR="00AF597E">
        <w:fldChar w:fldCharType="begin"/>
      </w:r>
      <w:r w:rsidR="00AF597E">
        <w:instrText xml:space="preserve"> INCLUDEPICTURE  "http://upload.wikimedia.org/wikipedia/commons/thumb/7/76/Torhalle_Kloster_Lorsch.jpg/300px-Torhalle_Kloster_Lorsch.jpg" \* MERGEFORMATINET </w:instrText>
      </w:r>
      <w:r w:rsidR="00AF597E">
        <w:fldChar w:fldCharType="separate"/>
      </w:r>
      <w:r w:rsidR="001B6995">
        <w:fldChar w:fldCharType="begin"/>
      </w:r>
      <w:r w:rsidR="001B6995">
        <w:instrText xml:space="preserve"> </w:instrText>
      </w:r>
      <w:r w:rsidR="001B6995">
        <w:instrText>INCLUDEPICTURE  "http://upload.wikimedia.org/wikipedia/commons/thumb/7/76/Torhalle_Kloster_Lorsch.jpg/300px-Torhalle_Kloster_Lorsch.jpg" \* MERGEFORMATINET</w:instrText>
      </w:r>
      <w:r w:rsidR="001B6995">
        <w:instrText xml:space="preserve"> </w:instrText>
      </w:r>
      <w:r w:rsidR="001B6995">
        <w:fldChar w:fldCharType="separate"/>
      </w:r>
      <w:r w:rsidR="001B6995">
        <w:pict w14:anchorId="2A9E3C5B">
          <v:shape id="_x0000_i1027" type="#_x0000_t75" alt="" style="width:333.2pt;height:249.5pt">
            <v:imagedata r:id="rId7" r:href="rId8"/>
          </v:shape>
        </w:pict>
      </w:r>
      <w:r w:rsidR="001B6995">
        <w:fldChar w:fldCharType="end"/>
      </w:r>
      <w:r w:rsidR="00AF597E">
        <w:fldChar w:fldCharType="end"/>
      </w:r>
      <w:r>
        <w:fldChar w:fldCharType="end"/>
      </w:r>
    </w:p>
    <w:p w14:paraId="3D93EBD9" w14:textId="77777777" w:rsidR="00D02805" w:rsidRDefault="00D02805" w:rsidP="004F28BA">
      <w:pPr>
        <w:jc w:val="center"/>
      </w:pPr>
    </w:p>
    <w:p w14:paraId="6ECBC7DC" w14:textId="77777777" w:rsidR="00D02805" w:rsidRDefault="00D02805" w:rsidP="004F28BA">
      <w:pPr>
        <w:jc w:val="center"/>
      </w:pPr>
    </w:p>
    <w:p w14:paraId="1ABF2F92" w14:textId="77777777" w:rsidR="00D02805" w:rsidRDefault="00D02805" w:rsidP="004F28BA">
      <w:pPr>
        <w:jc w:val="center"/>
      </w:pPr>
    </w:p>
    <w:p w14:paraId="3390B634" w14:textId="77777777" w:rsidR="00D02805" w:rsidRDefault="00D02805" w:rsidP="004F28BA">
      <w:pPr>
        <w:jc w:val="center"/>
      </w:pPr>
    </w:p>
    <w:p w14:paraId="51AAAB47" w14:textId="77777777" w:rsidR="00D02805" w:rsidRDefault="00D02805" w:rsidP="004F28BA">
      <w:pPr>
        <w:jc w:val="center"/>
      </w:pPr>
    </w:p>
    <w:p w14:paraId="1B799A16" w14:textId="77777777" w:rsidR="00D02805" w:rsidRDefault="00D02805" w:rsidP="004F28BA">
      <w:pPr>
        <w:jc w:val="center"/>
      </w:pPr>
    </w:p>
    <w:p w14:paraId="231908EC" w14:textId="77777777" w:rsidR="00D02805" w:rsidRDefault="00D02805" w:rsidP="004F28BA">
      <w:pPr>
        <w:jc w:val="center"/>
      </w:pPr>
    </w:p>
    <w:p w14:paraId="127811CA" w14:textId="77777777" w:rsidR="00D02805" w:rsidRDefault="00D02805" w:rsidP="004F28BA">
      <w:pPr>
        <w:jc w:val="center"/>
      </w:pPr>
    </w:p>
    <w:p w14:paraId="234F33DF" w14:textId="77777777" w:rsidR="00D02805" w:rsidRDefault="00D02805" w:rsidP="004F28BA">
      <w:pPr>
        <w:jc w:val="center"/>
      </w:pPr>
    </w:p>
    <w:p w14:paraId="3085C269" w14:textId="77777777" w:rsidR="00D02805" w:rsidRDefault="00D02805" w:rsidP="004F28BA">
      <w:pPr>
        <w:jc w:val="center"/>
      </w:pPr>
    </w:p>
    <w:p w14:paraId="27AA712F" w14:textId="191E662F" w:rsidR="00956127" w:rsidRDefault="004B22B8" w:rsidP="00D573CB">
      <w:r>
        <w:t xml:space="preserve"> </w:t>
      </w:r>
    </w:p>
    <w:p w14:paraId="3E42DE29" w14:textId="77777777" w:rsidR="004B22B8" w:rsidRDefault="004B22B8" w:rsidP="00D573CB"/>
    <w:p w14:paraId="50C4D7B0" w14:textId="77777777" w:rsidR="00D573CB" w:rsidRDefault="00D573CB" w:rsidP="00D573CB"/>
    <w:p w14:paraId="2A935CF2" w14:textId="77777777" w:rsidR="00D573CB" w:rsidRDefault="00D573CB" w:rsidP="00D573CB"/>
    <w:p w14:paraId="726179DE" w14:textId="77777777" w:rsidR="00D573CB" w:rsidRDefault="00D573CB" w:rsidP="00D573CB"/>
    <w:p w14:paraId="208D1E34" w14:textId="77777777" w:rsidR="00D573CB" w:rsidRDefault="00D573CB" w:rsidP="00D573CB">
      <w:pPr>
        <w:jc w:val="center"/>
      </w:pPr>
      <w:r>
        <w:t>Koper, december, 2007</w:t>
      </w:r>
    </w:p>
    <w:p w14:paraId="60CC81BD" w14:textId="77777777" w:rsidR="00D573CB" w:rsidRDefault="00D573CB" w:rsidP="00D573CB">
      <w:pPr>
        <w:jc w:val="center"/>
      </w:pPr>
    </w:p>
    <w:p w14:paraId="209A0920" w14:textId="77777777" w:rsidR="00D573CB" w:rsidRPr="00763CBD" w:rsidRDefault="00D573CB" w:rsidP="00D573CB">
      <w:pPr>
        <w:jc w:val="center"/>
        <w:rPr>
          <w:rFonts w:ascii="Tahoma" w:hAnsi="Tahoma" w:cs="Tahoma"/>
          <w:b/>
          <w:color w:val="FF6600"/>
          <w:sz w:val="44"/>
          <w:szCs w:val="44"/>
          <w:u w:val="single"/>
        </w:rPr>
      </w:pPr>
      <w:r>
        <w:br w:type="page"/>
      </w:r>
      <w:r w:rsidR="00733336" w:rsidRPr="00763CBD">
        <w:rPr>
          <w:rFonts w:ascii="Tahoma" w:hAnsi="Tahoma" w:cs="Tahoma"/>
          <w:b/>
          <w:color w:val="FF6600"/>
          <w:sz w:val="48"/>
          <w:szCs w:val="48"/>
          <w:u w:val="single"/>
        </w:rPr>
        <w:lastRenderedPageBreak/>
        <w:t xml:space="preserve"> </w:t>
      </w:r>
      <w:r w:rsidRPr="00763CBD">
        <w:rPr>
          <w:rFonts w:ascii="Tahoma" w:hAnsi="Tahoma" w:cs="Tahoma"/>
          <w:b/>
          <w:color w:val="FF6600"/>
          <w:sz w:val="44"/>
          <w:szCs w:val="44"/>
          <w:u w:val="single"/>
        </w:rPr>
        <w:t>KAZALO</w:t>
      </w:r>
    </w:p>
    <w:p w14:paraId="505CE5D1" w14:textId="77777777" w:rsidR="00D573CB" w:rsidRDefault="00D573CB" w:rsidP="00D573CB"/>
    <w:p w14:paraId="16E970EC" w14:textId="77777777" w:rsidR="00CE34C3" w:rsidRDefault="00BD3B01" w:rsidP="00D573CB">
      <w:pPr>
        <w:rPr>
          <w:rFonts w:ascii="Tahoma" w:hAnsi="Tahoma" w:cs="Tahoma"/>
          <w:sz w:val="36"/>
          <w:szCs w:val="36"/>
        </w:rPr>
      </w:pPr>
      <w:r w:rsidRPr="007B51A8">
        <w:rPr>
          <w:rFonts w:ascii="Tahoma" w:hAnsi="Tahoma" w:cs="Tahoma"/>
          <w:sz w:val="36"/>
          <w:szCs w:val="36"/>
          <w:u w:val="single"/>
        </w:rPr>
        <w:t>1. UVOD</w:t>
      </w:r>
      <w:r w:rsidR="007B51A8">
        <w:rPr>
          <w:rFonts w:ascii="Tahoma" w:hAnsi="Tahoma" w:cs="Tahoma"/>
          <w:sz w:val="36"/>
          <w:szCs w:val="36"/>
        </w:rPr>
        <w:t>...............................................................str. 3</w:t>
      </w:r>
    </w:p>
    <w:p w14:paraId="149DDA17" w14:textId="77777777" w:rsidR="007B51A8" w:rsidRPr="007B51A8" w:rsidRDefault="007B51A8" w:rsidP="00D573CB">
      <w:pPr>
        <w:rPr>
          <w:rFonts w:ascii="Tahoma" w:hAnsi="Tahoma" w:cs="Tahoma"/>
          <w:sz w:val="36"/>
          <w:szCs w:val="36"/>
        </w:rPr>
      </w:pPr>
    </w:p>
    <w:p w14:paraId="06C45B5B" w14:textId="77777777" w:rsidR="007B51A8" w:rsidRPr="007B51A8" w:rsidRDefault="007B51A8" w:rsidP="00D573CB">
      <w:pPr>
        <w:rPr>
          <w:rFonts w:ascii="Tahoma" w:hAnsi="Tahoma" w:cs="Tahoma"/>
          <w:sz w:val="36"/>
          <w:szCs w:val="36"/>
          <w:u w:val="single"/>
        </w:rPr>
      </w:pPr>
    </w:p>
    <w:p w14:paraId="35F171F9" w14:textId="77777777" w:rsidR="00BD3B01" w:rsidRPr="007B51A8" w:rsidRDefault="00BD3B01" w:rsidP="00D573CB">
      <w:pPr>
        <w:rPr>
          <w:rFonts w:ascii="Tahoma" w:hAnsi="Tahoma" w:cs="Tahoma"/>
          <w:sz w:val="36"/>
          <w:szCs w:val="36"/>
        </w:rPr>
      </w:pPr>
      <w:r w:rsidRPr="007B51A8">
        <w:rPr>
          <w:rFonts w:ascii="Tahoma" w:hAnsi="Tahoma" w:cs="Tahoma"/>
          <w:sz w:val="36"/>
          <w:szCs w:val="36"/>
          <w:u w:val="single"/>
        </w:rPr>
        <w:t>2. VSEBINA</w:t>
      </w:r>
      <w:r w:rsidR="007B51A8">
        <w:rPr>
          <w:rFonts w:ascii="Tahoma" w:hAnsi="Tahoma" w:cs="Tahoma"/>
          <w:sz w:val="36"/>
          <w:szCs w:val="36"/>
        </w:rPr>
        <w:t>…………………………………………………… str. 4-6</w:t>
      </w:r>
    </w:p>
    <w:p w14:paraId="0AAE34FA" w14:textId="77777777" w:rsidR="00BD3B01" w:rsidRPr="007B51A8" w:rsidRDefault="007B51A8" w:rsidP="00D573CB">
      <w:pPr>
        <w:rPr>
          <w:rFonts w:ascii="Tahoma" w:hAnsi="Tahoma" w:cs="Tahoma"/>
          <w:sz w:val="32"/>
          <w:szCs w:val="32"/>
        </w:rPr>
      </w:pPr>
      <w:r>
        <w:rPr>
          <w:rFonts w:ascii="Tahoma" w:hAnsi="Tahoma" w:cs="Tahoma"/>
        </w:rPr>
        <w:t xml:space="preserve">        </w:t>
      </w:r>
      <w:r w:rsidRPr="007B51A8">
        <w:rPr>
          <w:rFonts w:ascii="Tahoma" w:hAnsi="Tahoma" w:cs="Tahoma"/>
          <w:sz w:val="32"/>
          <w:szCs w:val="32"/>
        </w:rPr>
        <w:t>2.1 KAROLINŠKA IN OTONSKA ARHITEKTURA</w:t>
      </w:r>
      <w:r>
        <w:rPr>
          <w:rFonts w:ascii="Tahoma" w:hAnsi="Tahoma" w:cs="Tahoma"/>
          <w:sz w:val="32"/>
          <w:szCs w:val="32"/>
        </w:rPr>
        <w:t>………….str. 4</w:t>
      </w:r>
    </w:p>
    <w:p w14:paraId="5833144A" w14:textId="77777777" w:rsidR="007B51A8" w:rsidRPr="007B51A8" w:rsidRDefault="007B51A8" w:rsidP="00D573CB">
      <w:pPr>
        <w:rPr>
          <w:rFonts w:ascii="Tahoma" w:hAnsi="Tahoma" w:cs="Tahoma"/>
          <w:sz w:val="32"/>
          <w:szCs w:val="32"/>
        </w:rPr>
      </w:pPr>
      <w:r w:rsidRPr="007B51A8">
        <w:rPr>
          <w:rFonts w:ascii="Tahoma" w:hAnsi="Tahoma" w:cs="Tahoma"/>
          <w:sz w:val="32"/>
          <w:szCs w:val="32"/>
        </w:rPr>
        <w:t xml:space="preserve">      2.2 KAROLINŠKO IN OTONSKO KIPARSTVO</w:t>
      </w:r>
      <w:r>
        <w:rPr>
          <w:rFonts w:ascii="Tahoma" w:hAnsi="Tahoma" w:cs="Tahoma"/>
          <w:sz w:val="32"/>
          <w:szCs w:val="32"/>
        </w:rPr>
        <w:t>…………….str.  5</w:t>
      </w:r>
    </w:p>
    <w:p w14:paraId="3A9E40F0" w14:textId="77777777" w:rsidR="007B51A8" w:rsidRDefault="007B51A8" w:rsidP="00D573CB">
      <w:pPr>
        <w:rPr>
          <w:rFonts w:ascii="Tahoma" w:hAnsi="Tahoma" w:cs="Tahoma"/>
          <w:sz w:val="32"/>
          <w:szCs w:val="32"/>
        </w:rPr>
      </w:pPr>
      <w:r w:rsidRPr="007B51A8">
        <w:rPr>
          <w:rFonts w:ascii="Tahoma" w:hAnsi="Tahoma" w:cs="Tahoma"/>
          <w:sz w:val="32"/>
          <w:szCs w:val="32"/>
        </w:rPr>
        <w:t xml:space="preserve">      2.3 KAROLINŠKO IN OTONSKO SLIKARSTVO</w:t>
      </w:r>
      <w:r>
        <w:rPr>
          <w:rFonts w:ascii="Tahoma" w:hAnsi="Tahoma" w:cs="Tahoma"/>
          <w:sz w:val="32"/>
          <w:szCs w:val="32"/>
        </w:rPr>
        <w:t>……………str. 6</w:t>
      </w:r>
    </w:p>
    <w:p w14:paraId="642DF9CC" w14:textId="77777777" w:rsidR="007B51A8" w:rsidRPr="007B51A8" w:rsidRDefault="007B51A8" w:rsidP="00D573CB">
      <w:pPr>
        <w:rPr>
          <w:rFonts w:ascii="Tahoma" w:hAnsi="Tahoma" w:cs="Tahoma"/>
          <w:sz w:val="32"/>
          <w:szCs w:val="32"/>
        </w:rPr>
      </w:pPr>
    </w:p>
    <w:p w14:paraId="52D4F34E" w14:textId="77777777" w:rsidR="007B51A8" w:rsidRPr="00546733" w:rsidRDefault="007B51A8" w:rsidP="00D573CB">
      <w:pPr>
        <w:rPr>
          <w:rFonts w:ascii="Tahoma" w:hAnsi="Tahoma" w:cs="Tahoma"/>
          <w:sz w:val="36"/>
          <w:szCs w:val="36"/>
        </w:rPr>
      </w:pPr>
      <w:r w:rsidRPr="007B51A8">
        <w:rPr>
          <w:rFonts w:ascii="Tahoma" w:hAnsi="Tahoma" w:cs="Tahoma"/>
          <w:sz w:val="36"/>
          <w:szCs w:val="36"/>
          <w:u w:val="single"/>
        </w:rPr>
        <w:t>3. ZAKLJUČEK</w:t>
      </w:r>
      <w:r w:rsidR="00546733">
        <w:rPr>
          <w:rFonts w:ascii="Tahoma" w:hAnsi="Tahoma" w:cs="Tahoma"/>
          <w:sz w:val="36"/>
          <w:szCs w:val="36"/>
        </w:rPr>
        <w:t>.......................................................str. 7</w:t>
      </w:r>
    </w:p>
    <w:p w14:paraId="4E86DC44" w14:textId="77777777" w:rsidR="007B51A8" w:rsidRDefault="007B51A8" w:rsidP="00D573CB">
      <w:pPr>
        <w:rPr>
          <w:rFonts w:ascii="Tahoma" w:hAnsi="Tahoma" w:cs="Tahoma"/>
          <w:sz w:val="32"/>
          <w:szCs w:val="32"/>
        </w:rPr>
      </w:pPr>
      <w:r>
        <w:rPr>
          <w:rFonts w:ascii="Tahoma" w:hAnsi="Tahoma" w:cs="Tahoma"/>
        </w:rPr>
        <w:t xml:space="preserve">        </w:t>
      </w:r>
      <w:r w:rsidRPr="007B51A8">
        <w:rPr>
          <w:rFonts w:ascii="Tahoma" w:hAnsi="Tahoma" w:cs="Tahoma"/>
          <w:sz w:val="32"/>
          <w:szCs w:val="32"/>
        </w:rPr>
        <w:t>3.1 POVZETEK</w:t>
      </w:r>
      <w:r w:rsidR="00546733">
        <w:rPr>
          <w:rFonts w:ascii="Tahoma" w:hAnsi="Tahoma" w:cs="Tahoma"/>
          <w:sz w:val="32"/>
          <w:szCs w:val="32"/>
        </w:rPr>
        <w:t>……………………………………………………….str. 7</w:t>
      </w:r>
    </w:p>
    <w:p w14:paraId="26BCE9E2" w14:textId="77777777" w:rsidR="007B51A8" w:rsidRPr="007B51A8" w:rsidRDefault="007B51A8" w:rsidP="00D573CB">
      <w:pPr>
        <w:rPr>
          <w:rFonts w:ascii="Tahoma" w:hAnsi="Tahoma" w:cs="Tahoma"/>
          <w:sz w:val="32"/>
          <w:szCs w:val="32"/>
        </w:rPr>
      </w:pPr>
    </w:p>
    <w:p w14:paraId="38653A06" w14:textId="77777777" w:rsidR="007B51A8" w:rsidRPr="00546733" w:rsidRDefault="00546733" w:rsidP="00D573CB">
      <w:pPr>
        <w:rPr>
          <w:rFonts w:ascii="Tahoma" w:hAnsi="Tahoma" w:cs="Tahoma"/>
          <w:sz w:val="36"/>
          <w:szCs w:val="36"/>
        </w:rPr>
      </w:pPr>
      <w:r>
        <w:rPr>
          <w:rFonts w:ascii="Tahoma" w:hAnsi="Tahoma" w:cs="Tahoma"/>
          <w:sz w:val="36"/>
          <w:szCs w:val="36"/>
          <w:u w:val="single"/>
        </w:rPr>
        <w:t>4. LITERATURA</w:t>
      </w:r>
      <w:r>
        <w:rPr>
          <w:rFonts w:ascii="Tahoma" w:hAnsi="Tahoma" w:cs="Tahoma"/>
          <w:sz w:val="36"/>
          <w:szCs w:val="36"/>
        </w:rPr>
        <w:t>………………………………………………….str. 8</w:t>
      </w:r>
    </w:p>
    <w:p w14:paraId="1E6FD77E" w14:textId="77777777" w:rsidR="007B51A8" w:rsidRPr="007B51A8" w:rsidRDefault="007B51A8" w:rsidP="00D573CB">
      <w:pPr>
        <w:rPr>
          <w:rFonts w:ascii="Tahoma" w:hAnsi="Tahoma" w:cs="Tahoma"/>
          <w:sz w:val="32"/>
          <w:szCs w:val="32"/>
        </w:rPr>
      </w:pPr>
      <w:r>
        <w:rPr>
          <w:rFonts w:ascii="Tahoma" w:hAnsi="Tahoma" w:cs="Tahoma"/>
        </w:rPr>
        <w:t xml:space="preserve">        </w:t>
      </w:r>
      <w:r w:rsidRPr="007B51A8">
        <w:rPr>
          <w:rFonts w:ascii="Tahoma" w:hAnsi="Tahoma" w:cs="Tahoma"/>
          <w:sz w:val="32"/>
          <w:szCs w:val="32"/>
        </w:rPr>
        <w:t>4.1 KNJIGE</w:t>
      </w:r>
      <w:r w:rsidR="00546733">
        <w:rPr>
          <w:rFonts w:ascii="Tahoma" w:hAnsi="Tahoma" w:cs="Tahoma"/>
          <w:sz w:val="32"/>
          <w:szCs w:val="32"/>
        </w:rPr>
        <w:t>……………………………………………………………</w:t>
      </w:r>
      <w:r w:rsidR="009601C0">
        <w:rPr>
          <w:rFonts w:ascii="Tahoma" w:hAnsi="Tahoma" w:cs="Tahoma"/>
          <w:sz w:val="32"/>
          <w:szCs w:val="32"/>
        </w:rPr>
        <w:t xml:space="preserve"> </w:t>
      </w:r>
      <w:r w:rsidR="00546733">
        <w:rPr>
          <w:rFonts w:ascii="Tahoma" w:hAnsi="Tahoma" w:cs="Tahoma"/>
          <w:sz w:val="32"/>
          <w:szCs w:val="32"/>
        </w:rPr>
        <w:t>str. 8</w:t>
      </w:r>
    </w:p>
    <w:p w14:paraId="43AAB20C" w14:textId="77777777" w:rsidR="007B51A8" w:rsidRPr="007B51A8" w:rsidRDefault="007B51A8" w:rsidP="00D573CB">
      <w:pPr>
        <w:rPr>
          <w:rFonts w:ascii="Tahoma" w:hAnsi="Tahoma" w:cs="Tahoma"/>
          <w:sz w:val="32"/>
          <w:szCs w:val="32"/>
        </w:rPr>
      </w:pPr>
      <w:r w:rsidRPr="007B51A8">
        <w:rPr>
          <w:rFonts w:ascii="Tahoma" w:hAnsi="Tahoma" w:cs="Tahoma"/>
          <w:sz w:val="32"/>
          <w:szCs w:val="32"/>
        </w:rPr>
        <w:t xml:space="preserve">      4.2 INTERNETNE POVEZAVE</w:t>
      </w:r>
      <w:r w:rsidR="00546733">
        <w:rPr>
          <w:rFonts w:ascii="Tahoma" w:hAnsi="Tahoma" w:cs="Tahoma"/>
          <w:sz w:val="32"/>
          <w:szCs w:val="32"/>
        </w:rPr>
        <w:t>…………………………………</w:t>
      </w:r>
      <w:r w:rsidR="009601C0">
        <w:rPr>
          <w:rFonts w:ascii="Tahoma" w:hAnsi="Tahoma" w:cs="Tahoma"/>
          <w:sz w:val="32"/>
          <w:szCs w:val="32"/>
        </w:rPr>
        <w:t>..s</w:t>
      </w:r>
      <w:r w:rsidR="00546733">
        <w:rPr>
          <w:rFonts w:ascii="Tahoma" w:hAnsi="Tahoma" w:cs="Tahoma"/>
          <w:sz w:val="32"/>
          <w:szCs w:val="32"/>
        </w:rPr>
        <w:t>tr. 8</w:t>
      </w:r>
    </w:p>
    <w:p w14:paraId="067D55D2" w14:textId="77777777" w:rsidR="007B51A8" w:rsidRDefault="007B51A8" w:rsidP="00D573CB">
      <w:pPr>
        <w:rPr>
          <w:rFonts w:ascii="Tahoma" w:hAnsi="Tahoma" w:cs="Tahoma"/>
          <w:sz w:val="32"/>
          <w:szCs w:val="32"/>
        </w:rPr>
      </w:pPr>
      <w:r w:rsidRPr="007B51A8">
        <w:rPr>
          <w:rFonts w:ascii="Tahoma" w:hAnsi="Tahoma" w:cs="Tahoma"/>
          <w:sz w:val="32"/>
          <w:szCs w:val="32"/>
        </w:rPr>
        <w:t xml:space="preserve">      4.3 SLIKE</w:t>
      </w:r>
      <w:r w:rsidR="00546733">
        <w:rPr>
          <w:rFonts w:ascii="Tahoma" w:hAnsi="Tahoma" w:cs="Tahoma"/>
          <w:sz w:val="32"/>
          <w:szCs w:val="32"/>
        </w:rPr>
        <w:t>………………………………………………………………str. 8</w:t>
      </w:r>
    </w:p>
    <w:p w14:paraId="11521C81" w14:textId="77777777" w:rsidR="007B51A8" w:rsidRDefault="007B51A8" w:rsidP="00D573CB">
      <w:pPr>
        <w:rPr>
          <w:rFonts w:ascii="Tahoma" w:hAnsi="Tahoma" w:cs="Tahoma"/>
          <w:sz w:val="32"/>
          <w:szCs w:val="32"/>
        </w:rPr>
      </w:pPr>
    </w:p>
    <w:p w14:paraId="161C31B8" w14:textId="77777777" w:rsidR="007B51A8" w:rsidRDefault="007B51A8" w:rsidP="00D573CB">
      <w:pPr>
        <w:rPr>
          <w:rFonts w:ascii="Tahoma" w:hAnsi="Tahoma" w:cs="Tahoma"/>
          <w:sz w:val="32"/>
          <w:szCs w:val="32"/>
        </w:rPr>
      </w:pPr>
    </w:p>
    <w:p w14:paraId="52AC23CE" w14:textId="77777777" w:rsidR="007B51A8" w:rsidRDefault="007B51A8" w:rsidP="00D573CB">
      <w:pPr>
        <w:rPr>
          <w:rFonts w:ascii="Tahoma" w:hAnsi="Tahoma" w:cs="Tahoma"/>
          <w:sz w:val="32"/>
          <w:szCs w:val="32"/>
        </w:rPr>
      </w:pPr>
    </w:p>
    <w:p w14:paraId="30E66603" w14:textId="77777777" w:rsidR="007B51A8" w:rsidRDefault="007B51A8" w:rsidP="00D573CB">
      <w:pPr>
        <w:rPr>
          <w:rFonts w:ascii="Tahoma" w:hAnsi="Tahoma" w:cs="Tahoma"/>
          <w:sz w:val="32"/>
          <w:szCs w:val="32"/>
        </w:rPr>
      </w:pPr>
    </w:p>
    <w:p w14:paraId="11E44235" w14:textId="77777777" w:rsidR="007B51A8" w:rsidRDefault="007B51A8" w:rsidP="00D573CB">
      <w:pPr>
        <w:rPr>
          <w:rFonts w:ascii="Tahoma" w:hAnsi="Tahoma" w:cs="Tahoma"/>
          <w:sz w:val="32"/>
          <w:szCs w:val="32"/>
        </w:rPr>
      </w:pPr>
    </w:p>
    <w:p w14:paraId="7CCC98CF" w14:textId="77777777" w:rsidR="007B51A8" w:rsidRDefault="007B51A8" w:rsidP="00D573CB">
      <w:pPr>
        <w:rPr>
          <w:rFonts w:ascii="Tahoma" w:hAnsi="Tahoma" w:cs="Tahoma"/>
          <w:sz w:val="32"/>
          <w:szCs w:val="32"/>
        </w:rPr>
      </w:pPr>
    </w:p>
    <w:p w14:paraId="500F27D2" w14:textId="77777777" w:rsidR="007B51A8" w:rsidRDefault="007B51A8" w:rsidP="00D573CB">
      <w:pPr>
        <w:rPr>
          <w:rFonts w:ascii="Tahoma" w:hAnsi="Tahoma" w:cs="Tahoma"/>
          <w:sz w:val="32"/>
          <w:szCs w:val="32"/>
        </w:rPr>
      </w:pPr>
    </w:p>
    <w:p w14:paraId="70778F68" w14:textId="77777777" w:rsidR="007B51A8" w:rsidRDefault="007B51A8" w:rsidP="00D573CB">
      <w:pPr>
        <w:rPr>
          <w:rFonts w:ascii="Tahoma" w:hAnsi="Tahoma" w:cs="Tahoma"/>
          <w:sz w:val="32"/>
          <w:szCs w:val="32"/>
        </w:rPr>
      </w:pPr>
    </w:p>
    <w:p w14:paraId="35C58D1B" w14:textId="77777777" w:rsidR="007B51A8" w:rsidRDefault="007B51A8" w:rsidP="00D573CB">
      <w:pPr>
        <w:rPr>
          <w:rFonts w:ascii="Tahoma" w:hAnsi="Tahoma" w:cs="Tahoma"/>
          <w:sz w:val="32"/>
          <w:szCs w:val="32"/>
        </w:rPr>
      </w:pPr>
    </w:p>
    <w:p w14:paraId="76C31641" w14:textId="77777777" w:rsidR="007B51A8" w:rsidRDefault="007B51A8" w:rsidP="00D573CB">
      <w:pPr>
        <w:rPr>
          <w:rFonts w:ascii="Tahoma" w:hAnsi="Tahoma" w:cs="Tahoma"/>
          <w:sz w:val="32"/>
          <w:szCs w:val="32"/>
        </w:rPr>
      </w:pPr>
    </w:p>
    <w:p w14:paraId="3539A676" w14:textId="77777777" w:rsidR="007B51A8" w:rsidRDefault="007B51A8" w:rsidP="00D573CB">
      <w:pPr>
        <w:rPr>
          <w:rFonts w:ascii="Tahoma" w:hAnsi="Tahoma" w:cs="Tahoma"/>
          <w:sz w:val="32"/>
          <w:szCs w:val="32"/>
        </w:rPr>
      </w:pPr>
    </w:p>
    <w:p w14:paraId="7FB3D79A" w14:textId="77777777" w:rsidR="007B51A8" w:rsidRDefault="007B51A8" w:rsidP="00D573CB">
      <w:pPr>
        <w:rPr>
          <w:rFonts w:ascii="Tahoma" w:hAnsi="Tahoma" w:cs="Tahoma"/>
          <w:sz w:val="32"/>
          <w:szCs w:val="32"/>
        </w:rPr>
      </w:pPr>
    </w:p>
    <w:p w14:paraId="31632DE0" w14:textId="77777777" w:rsidR="007B51A8" w:rsidRDefault="007B51A8" w:rsidP="00D573CB">
      <w:pPr>
        <w:rPr>
          <w:rFonts w:ascii="Tahoma" w:hAnsi="Tahoma" w:cs="Tahoma"/>
          <w:sz w:val="32"/>
          <w:szCs w:val="32"/>
        </w:rPr>
      </w:pPr>
    </w:p>
    <w:p w14:paraId="44E3B8D3" w14:textId="77777777" w:rsidR="007B51A8" w:rsidRDefault="007B51A8" w:rsidP="00D573CB">
      <w:pPr>
        <w:rPr>
          <w:rFonts w:ascii="Tahoma" w:hAnsi="Tahoma" w:cs="Tahoma"/>
          <w:sz w:val="32"/>
          <w:szCs w:val="32"/>
        </w:rPr>
      </w:pPr>
    </w:p>
    <w:p w14:paraId="6F36574F" w14:textId="77777777" w:rsidR="007B51A8" w:rsidRDefault="007B51A8" w:rsidP="00D573CB">
      <w:pPr>
        <w:rPr>
          <w:rFonts w:ascii="Tahoma" w:hAnsi="Tahoma" w:cs="Tahoma"/>
          <w:sz w:val="32"/>
          <w:szCs w:val="32"/>
        </w:rPr>
      </w:pPr>
    </w:p>
    <w:p w14:paraId="12C057AE" w14:textId="77777777" w:rsidR="007B51A8" w:rsidRDefault="007B51A8" w:rsidP="00D573CB">
      <w:pPr>
        <w:rPr>
          <w:rFonts w:ascii="Tahoma" w:hAnsi="Tahoma" w:cs="Tahoma"/>
          <w:sz w:val="32"/>
          <w:szCs w:val="32"/>
        </w:rPr>
      </w:pPr>
    </w:p>
    <w:p w14:paraId="77F069ED" w14:textId="77777777" w:rsidR="007B51A8" w:rsidRDefault="007B51A8" w:rsidP="00D573CB">
      <w:pPr>
        <w:rPr>
          <w:rFonts w:ascii="Tahoma" w:hAnsi="Tahoma" w:cs="Tahoma"/>
          <w:sz w:val="32"/>
          <w:szCs w:val="32"/>
        </w:rPr>
      </w:pPr>
    </w:p>
    <w:p w14:paraId="5D1CA062" w14:textId="77777777" w:rsidR="007B51A8" w:rsidRDefault="007B51A8" w:rsidP="00D573CB">
      <w:pPr>
        <w:rPr>
          <w:rFonts w:ascii="Tahoma" w:hAnsi="Tahoma" w:cs="Tahoma"/>
          <w:sz w:val="32"/>
          <w:szCs w:val="32"/>
        </w:rPr>
      </w:pPr>
    </w:p>
    <w:p w14:paraId="2E41B009" w14:textId="77777777" w:rsidR="00D573CB" w:rsidRPr="00763CBD" w:rsidRDefault="00BD3B01" w:rsidP="00D573CB">
      <w:pPr>
        <w:jc w:val="center"/>
        <w:rPr>
          <w:rFonts w:ascii="Tahoma" w:hAnsi="Tahoma" w:cs="Tahoma"/>
          <w:b/>
          <w:color w:val="FF6600"/>
          <w:sz w:val="48"/>
          <w:szCs w:val="48"/>
          <w:u w:val="single"/>
        </w:rPr>
      </w:pPr>
      <w:r w:rsidRPr="009110D8">
        <w:tab/>
      </w:r>
      <w:r w:rsidRPr="00BD3B01">
        <w:rPr>
          <w:rFonts w:ascii="Tahoma" w:hAnsi="Tahoma" w:cs="Tahoma"/>
        </w:rPr>
        <w:t xml:space="preserve">- </w:t>
      </w:r>
      <w:r w:rsidRPr="00BD3B01">
        <w:rPr>
          <w:rFonts w:ascii="Tahoma" w:hAnsi="Tahoma" w:cs="Tahoma"/>
        </w:rPr>
        <w:fldChar w:fldCharType="begin"/>
      </w:r>
      <w:r w:rsidRPr="00BD3B01">
        <w:rPr>
          <w:rFonts w:ascii="Tahoma" w:hAnsi="Tahoma" w:cs="Tahoma"/>
        </w:rPr>
        <w:instrText xml:space="preserve"> PAGE </w:instrText>
      </w:r>
      <w:r w:rsidRPr="00BD3B01">
        <w:rPr>
          <w:rFonts w:ascii="Tahoma" w:hAnsi="Tahoma" w:cs="Tahoma"/>
        </w:rPr>
        <w:fldChar w:fldCharType="separate"/>
      </w:r>
      <w:r w:rsidR="00170D8D">
        <w:rPr>
          <w:rFonts w:ascii="Tahoma" w:hAnsi="Tahoma" w:cs="Tahoma"/>
          <w:noProof/>
        </w:rPr>
        <w:t>2</w:t>
      </w:r>
      <w:r w:rsidRPr="00BD3B01">
        <w:rPr>
          <w:rFonts w:ascii="Tahoma" w:hAnsi="Tahoma" w:cs="Tahoma"/>
        </w:rPr>
        <w:fldChar w:fldCharType="end"/>
      </w:r>
      <w:r w:rsidRPr="00BD3B01">
        <w:rPr>
          <w:rFonts w:ascii="Tahoma" w:hAnsi="Tahoma" w:cs="Tahoma"/>
        </w:rPr>
        <w:t xml:space="preserve"> -</w:t>
      </w:r>
      <w:r w:rsidR="00D573CB">
        <w:br w:type="page"/>
      </w:r>
      <w:r w:rsidR="007B51A8">
        <w:rPr>
          <w:rFonts w:ascii="Tahoma" w:hAnsi="Tahoma" w:cs="Tahoma"/>
          <w:b/>
          <w:color w:val="FF6600"/>
          <w:sz w:val="48"/>
          <w:szCs w:val="48"/>
          <w:u w:val="single"/>
        </w:rPr>
        <w:lastRenderedPageBreak/>
        <w:t>1</w:t>
      </w:r>
      <w:r w:rsidR="00733336" w:rsidRPr="00763CBD">
        <w:rPr>
          <w:rFonts w:ascii="Tahoma" w:hAnsi="Tahoma" w:cs="Tahoma"/>
          <w:b/>
          <w:color w:val="FF6600"/>
          <w:u w:val="single"/>
        </w:rPr>
        <w:t xml:space="preserve">. </w:t>
      </w:r>
      <w:r w:rsidR="00D573CB" w:rsidRPr="00763CBD">
        <w:rPr>
          <w:rFonts w:ascii="Tahoma" w:hAnsi="Tahoma" w:cs="Tahoma"/>
          <w:b/>
          <w:color w:val="FF6600"/>
          <w:sz w:val="48"/>
          <w:szCs w:val="48"/>
          <w:u w:val="single"/>
        </w:rPr>
        <w:t>UVOD</w:t>
      </w:r>
    </w:p>
    <w:p w14:paraId="290B1A58" w14:textId="77777777" w:rsidR="00D573CB" w:rsidRDefault="00D573CB" w:rsidP="00D573CB">
      <w:pPr>
        <w:jc w:val="center"/>
        <w:rPr>
          <w:rFonts w:ascii="Tahoma" w:hAnsi="Tahoma" w:cs="Tahoma"/>
        </w:rPr>
      </w:pPr>
    </w:p>
    <w:p w14:paraId="29FE69FA" w14:textId="77777777" w:rsidR="00683C6D" w:rsidRDefault="00683C6D" w:rsidP="00683C6D">
      <w:pPr>
        <w:rPr>
          <w:rFonts w:ascii="Tahoma" w:hAnsi="Tahoma" w:cs="Tahoma"/>
        </w:rPr>
      </w:pPr>
      <w:r w:rsidRPr="004B356B">
        <w:rPr>
          <w:rFonts w:ascii="Tahoma" w:hAnsi="Tahoma" w:cs="Tahoma"/>
          <w:b/>
        </w:rPr>
        <w:t>Karolinška umetnost</w:t>
      </w:r>
      <w:r>
        <w:rPr>
          <w:rFonts w:ascii="Tahoma" w:hAnsi="Tahoma" w:cs="Tahoma"/>
        </w:rPr>
        <w:t xml:space="preserve"> je religiozna in dvorska umetnost v karolinški državi (konec 8. stoletja- sredina 10. stol). Imenujemo jo tudi karolinška renesansa, je obogatena </w:t>
      </w:r>
      <w:r w:rsidR="00891342">
        <w:rPr>
          <w:rFonts w:ascii="Tahoma" w:hAnsi="Tahoma" w:cs="Tahoma"/>
        </w:rPr>
        <w:t xml:space="preserve"> z </w:t>
      </w:r>
      <w:r>
        <w:rPr>
          <w:rFonts w:ascii="Tahoma" w:hAnsi="Tahoma" w:cs="Tahoma"/>
        </w:rPr>
        <w:t>langobardskimi, islamski</w:t>
      </w:r>
      <w:r w:rsidR="00891342">
        <w:rPr>
          <w:rFonts w:ascii="Tahoma" w:hAnsi="Tahoma" w:cs="Tahoma"/>
        </w:rPr>
        <w:t>mi in germanskimi vplivi,</w:t>
      </w:r>
      <w:r>
        <w:rPr>
          <w:rFonts w:ascii="Tahoma" w:hAnsi="Tahoma" w:cs="Tahoma"/>
        </w:rPr>
        <w:t xml:space="preserve"> prizadevala</w:t>
      </w:r>
      <w:r w:rsidR="00891342">
        <w:rPr>
          <w:rFonts w:ascii="Tahoma" w:hAnsi="Tahoma" w:cs="Tahoma"/>
        </w:rPr>
        <w:t xml:space="preserve"> si je</w:t>
      </w:r>
      <w:r>
        <w:rPr>
          <w:rFonts w:ascii="Tahoma" w:hAnsi="Tahoma" w:cs="Tahoma"/>
        </w:rPr>
        <w:t xml:space="preserve"> prisvojiti </w:t>
      </w:r>
      <w:r w:rsidR="00891342">
        <w:rPr>
          <w:rFonts w:ascii="Tahoma" w:hAnsi="Tahoma" w:cs="Tahoma"/>
        </w:rPr>
        <w:t xml:space="preserve"> značilnosti </w:t>
      </w:r>
      <w:r>
        <w:rPr>
          <w:rFonts w:ascii="Tahoma" w:hAnsi="Tahoma" w:cs="Tahoma"/>
        </w:rPr>
        <w:t>po</w:t>
      </w:r>
      <w:r w:rsidR="00891342">
        <w:rPr>
          <w:rFonts w:ascii="Tahoma" w:hAnsi="Tahoma" w:cs="Tahoma"/>
        </w:rPr>
        <w:t>znorimske in starokrščanske</w:t>
      </w:r>
      <w:r>
        <w:rPr>
          <w:rFonts w:ascii="Tahoma" w:hAnsi="Tahoma" w:cs="Tahoma"/>
        </w:rPr>
        <w:t xml:space="preserve"> umetnosti v Sredozemlju. Pojavi se kamnita arhitektura. Glavna naloga posvetne arhitekture so bile cesarske palače in pfalce</w:t>
      </w:r>
      <w:r>
        <w:rPr>
          <w:rStyle w:val="FootnoteReference"/>
          <w:rFonts w:ascii="Tahoma" w:hAnsi="Tahoma" w:cs="Tahoma"/>
        </w:rPr>
        <w:footnoteReference w:id="1"/>
      </w:r>
      <w:r>
        <w:rPr>
          <w:rFonts w:ascii="Tahoma" w:hAnsi="Tahoma" w:cs="Tahoma"/>
        </w:rPr>
        <w:t xml:space="preserve">. Poleg monumentalnega stenskega slikarstva in mozaične umetnosti je bilo posebej pomembno miniaturno slikarstvo, ki so ga gojili v samostanskih središčih. </w:t>
      </w:r>
    </w:p>
    <w:p w14:paraId="203464A7" w14:textId="77777777" w:rsidR="00D573CB" w:rsidRDefault="00733336" w:rsidP="00D573CB">
      <w:pPr>
        <w:rPr>
          <w:rFonts w:ascii="Tahoma" w:hAnsi="Tahoma" w:cs="Tahoma"/>
        </w:rPr>
      </w:pPr>
      <w:r w:rsidRPr="004B356B">
        <w:rPr>
          <w:rFonts w:ascii="Tahoma" w:hAnsi="Tahoma" w:cs="Tahoma"/>
          <w:b/>
        </w:rPr>
        <w:t>Otonska umetnost</w:t>
      </w:r>
      <w:r>
        <w:rPr>
          <w:rFonts w:ascii="Tahoma" w:hAnsi="Tahoma" w:cs="Tahoma"/>
        </w:rPr>
        <w:t xml:space="preserve"> je nemška umetnost v času rimsko nemških cesarjev Otonov (936-1024)</w:t>
      </w:r>
      <w:r w:rsidR="00A264B9">
        <w:rPr>
          <w:rFonts w:ascii="Tahoma" w:hAnsi="Tahoma" w:cs="Tahoma"/>
        </w:rPr>
        <w:t>. Je silno pomembna kot predstopnja romanike.</w:t>
      </w:r>
      <w:r w:rsidR="00683C6D">
        <w:rPr>
          <w:rFonts w:ascii="Tahoma" w:hAnsi="Tahoma" w:cs="Tahoma"/>
        </w:rPr>
        <w:t xml:space="preserve"> Sledi karolinški umetnosti.</w:t>
      </w:r>
      <w:r w:rsidR="00A264B9">
        <w:rPr>
          <w:rFonts w:ascii="Tahoma" w:hAnsi="Tahoma" w:cs="Tahoma"/>
        </w:rPr>
        <w:t xml:space="preserve"> Pod vplivom antičnih, bizantinskih in karolinških vzorov je ustvarila vrsto del, ki označujeta izrazno poduhovljenost in ornamentalno prepričljivost. Nastali so različne bazilike z dvema koroma in dvema prečnima ladjama, razvilo se je monumentalna sakralna plastika, freske in miniaturno slikarstvo, izdelki iz slonovine in zlatarski izdelki, bronasti in lesni reliefi.</w:t>
      </w:r>
    </w:p>
    <w:p w14:paraId="1506236D" w14:textId="77777777" w:rsidR="00BA73AB" w:rsidRDefault="00683C6D" w:rsidP="00D573CB">
      <w:pPr>
        <w:rPr>
          <w:rFonts w:ascii="Tahoma" w:hAnsi="Tahoma" w:cs="Tahoma"/>
        </w:rPr>
      </w:pPr>
      <w:r>
        <w:rPr>
          <w:rFonts w:ascii="Tahoma" w:hAnsi="Tahoma" w:cs="Tahoma"/>
        </w:rPr>
        <w:t xml:space="preserve">Za oba obdobja je bil zelo pomemben Karel Veliki. Samostani so po reformi Karla Velikega ostali nosilci kulturnega in  umetnostnega razvoja do leta </w:t>
      </w:r>
      <w:smartTag w:uri="urn:schemas-microsoft-com:office:smarttags" w:element="metricconverter">
        <w:smartTagPr>
          <w:attr w:name="ProductID" w:val="1200. oz"/>
        </w:smartTagPr>
        <w:r>
          <w:rPr>
            <w:rFonts w:ascii="Tahoma" w:hAnsi="Tahoma" w:cs="Tahoma"/>
          </w:rPr>
          <w:t>1200. oz</w:t>
        </w:r>
      </w:smartTag>
      <w:r>
        <w:rPr>
          <w:rFonts w:ascii="Tahoma" w:hAnsi="Tahoma" w:cs="Tahoma"/>
        </w:rPr>
        <w:t>. do konca visokega srednjega veka. Kar precej umetnikov poznamo po imenih, a skoraj vsi so bili iz cerkvenih krogov.</w:t>
      </w:r>
    </w:p>
    <w:p w14:paraId="2789CE63" w14:textId="77777777" w:rsidR="00BA73AB" w:rsidRDefault="00BA73AB" w:rsidP="00D573CB">
      <w:pPr>
        <w:rPr>
          <w:rFonts w:ascii="Tahoma" w:hAnsi="Tahoma" w:cs="Tahoma"/>
        </w:rPr>
      </w:pPr>
    </w:p>
    <w:p w14:paraId="6CBF71DF" w14:textId="77777777" w:rsidR="00BA73AB" w:rsidRDefault="001B6995" w:rsidP="00683C6D">
      <w:pPr>
        <w:jc w:val="center"/>
        <w:rPr>
          <w:rFonts w:ascii="Tahoma" w:hAnsi="Tahoma" w:cs="Tahoma"/>
        </w:rPr>
      </w:pPr>
      <w:r>
        <w:rPr>
          <w:rFonts w:ascii="Tahoma" w:hAnsi="Tahoma" w:cs="Tahoma"/>
        </w:rPr>
        <w:pict w14:anchorId="137E29CE">
          <v:shape id="_x0000_i1028" type="#_x0000_t75" style="width:187.55pt;height:267.05pt">
            <v:imagedata r:id="rId9" o:title=""/>
          </v:shape>
        </w:pict>
      </w:r>
    </w:p>
    <w:p w14:paraId="078063EA" w14:textId="77777777" w:rsidR="00BA73AB" w:rsidRPr="001B2CA7" w:rsidRDefault="00683C6D" w:rsidP="00683C6D">
      <w:pPr>
        <w:jc w:val="center"/>
        <w:rPr>
          <w:rFonts w:ascii="Tahoma" w:hAnsi="Tahoma" w:cs="Tahoma"/>
          <w:i/>
          <w:sz w:val="20"/>
          <w:szCs w:val="20"/>
        </w:rPr>
      </w:pPr>
      <w:r w:rsidRPr="001B2CA7">
        <w:rPr>
          <w:rFonts w:ascii="Tahoma" w:hAnsi="Tahoma" w:cs="Tahoma"/>
          <w:i/>
          <w:sz w:val="20"/>
          <w:szCs w:val="20"/>
        </w:rPr>
        <w:t>Slika 1: Oton II</w:t>
      </w:r>
    </w:p>
    <w:p w14:paraId="6385AAB3" w14:textId="77777777" w:rsidR="00BA73AB" w:rsidRPr="001B2CA7" w:rsidRDefault="00BA73AB" w:rsidP="00D573CB">
      <w:pPr>
        <w:rPr>
          <w:rFonts w:ascii="Tahoma" w:hAnsi="Tahoma" w:cs="Tahoma"/>
          <w:sz w:val="20"/>
          <w:szCs w:val="20"/>
        </w:rPr>
      </w:pPr>
    </w:p>
    <w:p w14:paraId="19F272B1" w14:textId="77777777" w:rsidR="00BA73AB" w:rsidRDefault="00BA73AB" w:rsidP="00D573CB">
      <w:pPr>
        <w:rPr>
          <w:rFonts w:ascii="Tahoma" w:hAnsi="Tahoma" w:cs="Tahoma"/>
        </w:rPr>
      </w:pPr>
    </w:p>
    <w:p w14:paraId="0526A5BB" w14:textId="77777777" w:rsidR="00BA73AB" w:rsidRDefault="00BA73AB" w:rsidP="00D573CB">
      <w:pPr>
        <w:rPr>
          <w:rFonts w:ascii="Tahoma" w:hAnsi="Tahoma" w:cs="Tahoma"/>
        </w:rPr>
      </w:pPr>
    </w:p>
    <w:p w14:paraId="36B0979A" w14:textId="77777777" w:rsidR="001B2CA7" w:rsidRDefault="001B2CA7" w:rsidP="00D573CB">
      <w:pPr>
        <w:rPr>
          <w:rFonts w:ascii="Tahoma" w:hAnsi="Tahoma" w:cs="Tahoma"/>
        </w:rPr>
      </w:pPr>
    </w:p>
    <w:p w14:paraId="2FB4D047" w14:textId="77777777" w:rsidR="00733336" w:rsidRPr="00763CBD" w:rsidRDefault="007B51A8" w:rsidP="00733336">
      <w:pPr>
        <w:jc w:val="center"/>
        <w:rPr>
          <w:rFonts w:ascii="Tahoma" w:hAnsi="Tahoma" w:cs="Tahoma"/>
          <w:b/>
          <w:color w:val="FF6600"/>
          <w:sz w:val="48"/>
          <w:szCs w:val="48"/>
          <w:u w:val="single"/>
        </w:rPr>
      </w:pPr>
      <w:r>
        <w:rPr>
          <w:rFonts w:ascii="Tahoma" w:hAnsi="Tahoma" w:cs="Tahoma"/>
          <w:b/>
          <w:color w:val="FF6600"/>
          <w:sz w:val="48"/>
          <w:szCs w:val="48"/>
          <w:u w:val="single"/>
        </w:rPr>
        <w:t>2</w:t>
      </w:r>
      <w:r w:rsidR="00733336" w:rsidRPr="00763CBD">
        <w:rPr>
          <w:rFonts w:ascii="Tahoma" w:hAnsi="Tahoma" w:cs="Tahoma"/>
          <w:b/>
          <w:color w:val="FF6600"/>
          <w:sz w:val="48"/>
          <w:szCs w:val="48"/>
          <w:u w:val="single"/>
        </w:rPr>
        <w:t>. VSEBINA</w:t>
      </w:r>
    </w:p>
    <w:p w14:paraId="46A70BC2" w14:textId="77777777" w:rsidR="001B2CA7" w:rsidRDefault="001B2CA7" w:rsidP="00733336">
      <w:pPr>
        <w:rPr>
          <w:rFonts w:ascii="Tempus Sans ITC" w:hAnsi="Tempus Sans ITC"/>
          <w:b/>
          <w:color w:val="3366FF"/>
          <w:sz w:val="36"/>
          <w:szCs w:val="36"/>
        </w:rPr>
      </w:pPr>
    </w:p>
    <w:p w14:paraId="117AF4C2" w14:textId="77777777" w:rsidR="00CF2652" w:rsidRPr="001B2CA7" w:rsidRDefault="007B51A8" w:rsidP="00733336">
      <w:pPr>
        <w:rPr>
          <w:rFonts w:ascii="Tempus Sans ITC" w:hAnsi="Tempus Sans ITC"/>
          <w:b/>
          <w:color w:val="0000FF"/>
          <w:sz w:val="36"/>
          <w:szCs w:val="36"/>
        </w:rPr>
      </w:pPr>
      <w:r>
        <w:rPr>
          <w:rFonts w:ascii="Tempus Sans ITC" w:hAnsi="Tempus Sans ITC"/>
          <w:b/>
          <w:color w:val="0000FF"/>
          <w:sz w:val="36"/>
          <w:szCs w:val="36"/>
        </w:rPr>
        <w:t>2</w:t>
      </w:r>
      <w:r w:rsidR="00CF2652" w:rsidRPr="001B2CA7">
        <w:rPr>
          <w:rFonts w:ascii="Tempus Sans ITC" w:hAnsi="Tempus Sans ITC"/>
          <w:b/>
          <w:color w:val="0000FF"/>
          <w:sz w:val="36"/>
          <w:szCs w:val="36"/>
        </w:rPr>
        <w:t>.1 KAROLINŠKA IN OTONSKA ARHITEKTURA</w:t>
      </w:r>
    </w:p>
    <w:p w14:paraId="350C83CE" w14:textId="77777777" w:rsidR="00C85B0A" w:rsidRDefault="00CF2652" w:rsidP="00124279">
      <w:pPr>
        <w:rPr>
          <w:rFonts w:ascii="Tahoma" w:hAnsi="Tahoma" w:cs="Tahoma"/>
        </w:rPr>
      </w:pPr>
      <w:r>
        <w:rPr>
          <w:rFonts w:ascii="Tahoma" w:hAnsi="Tahoma" w:cs="Tahoma"/>
        </w:rPr>
        <w:t>Zgledovali so se po antiki, vendar je izraz</w:t>
      </w:r>
      <w:r w:rsidR="00891342">
        <w:rPr>
          <w:rFonts w:ascii="Tahoma" w:hAnsi="Tahoma" w:cs="Tahoma"/>
        </w:rPr>
        <w:t xml:space="preserve"> umetnosti</w:t>
      </w:r>
      <w:r>
        <w:rPr>
          <w:rFonts w:ascii="Tahoma" w:hAnsi="Tahoma" w:cs="Tahoma"/>
        </w:rPr>
        <w:t xml:space="preserve"> samosvoj.</w:t>
      </w:r>
      <w:r w:rsidR="00850CFF">
        <w:rPr>
          <w:rFonts w:ascii="Tahoma" w:hAnsi="Tahoma" w:cs="Tahoma"/>
        </w:rPr>
        <w:t xml:space="preserve"> Gradili so predvsem cerkve, samostane, dvore, obzidja ki so imeli posebno obliko. Gradili so jih iz kamna in opek, opustili so lesno gradnjo. Cerkve so gradili po točno določenem osnovnem tipu, ki je ostal za</w:t>
      </w:r>
      <w:r w:rsidR="00891342">
        <w:rPr>
          <w:rFonts w:ascii="Tahoma" w:hAnsi="Tahoma" w:cs="Tahoma"/>
        </w:rPr>
        <w:t xml:space="preserve"> </w:t>
      </w:r>
      <w:r w:rsidR="00850CFF">
        <w:rPr>
          <w:rFonts w:ascii="Tahoma" w:hAnsi="Tahoma" w:cs="Tahoma"/>
        </w:rPr>
        <w:t>zahodnoevropsko kulturo poslej veljaven. Cerkve so imele centralni ali bazilikalni tl</w:t>
      </w:r>
      <w:r w:rsidR="00891342">
        <w:rPr>
          <w:rFonts w:ascii="Tahoma" w:hAnsi="Tahoma" w:cs="Tahoma"/>
        </w:rPr>
        <w:t>oris, podoben kakršen je bil v A</w:t>
      </w:r>
      <w:r w:rsidR="00850CFF">
        <w:rPr>
          <w:rFonts w:ascii="Tahoma" w:hAnsi="Tahoma" w:cs="Tahoma"/>
        </w:rPr>
        <w:t xml:space="preserve">ntiki, vendar so ga spremenili zaradi novih </w:t>
      </w:r>
      <w:r w:rsidR="00891342">
        <w:rPr>
          <w:rFonts w:ascii="Tahoma" w:hAnsi="Tahoma" w:cs="Tahoma"/>
        </w:rPr>
        <w:t>bogoslužnih potreb. V</w:t>
      </w:r>
      <w:r w:rsidR="00850CFF">
        <w:rPr>
          <w:rFonts w:ascii="Tahoma" w:hAnsi="Tahoma" w:cs="Tahoma"/>
        </w:rPr>
        <w:t>zdolžno zasnovo med dolžino,širino in višino je določal križiščni kvadrat</w:t>
      </w:r>
      <w:r w:rsidR="00850CFF">
        <w:rPr>
          <w:rStyle w:val="FootnoteReference"/>
          <w:rFonts w:ascii="Tahoma" w:hAnsi="Tahoma" w:cs="Tahoma"/>
        </w:rPr>
        <w:footnoteReference w:id="2"/>
      </w:r>
      <w:r w:rsidR="00850CFF">
        <w:rPr>
          <w:rFonts w:ascii="Tahoma" w:hAnsi="Tahoma" w:cs="Tahoma"/>
        </w:rPr>
        <w:t>. Ta kvadrat so ponovili v oltarnem delu, proti glavnem vhodu na zahodni strani in v obeh prečnih ladjah.</w:t>
      </w:r>
      <w:r w:rsidR="00291317">
        <w:rPr>
          <w:rFonts w:ascii="Tahoma" w:hAnsi="Tahoma" w:cs="Tahoma"/>
        </w:rPr>
        <w:t xml:space="preserve"> Vsaka enota je bila jasno zaključena, tako da meje so očitne. Značilni so bili kori, ki so po načelih rimskega bogoslužja</w:t>
      </w:r>
      <w:r w:rsidR="00891342">
        <w:rPr>
          <w:rFonts w:ascii="Tahoma" w:hAnsi="Tahoma" w:cs="Tahoma"/>
        </w:rPr>
        <w:t xml:space="preserve"> bili </w:t>
      </w:r>
      <w:r w:rsidR="00291317">
        <w:rPr>
          <w:rFonts w:ascii="Tahoma" w:hAnsi="Tahoma" w:cs="Tahoma"/>
        </w:rPr>
        <w:t xml:space="preserve"> na zahodni strani,</w:t>
      </w:r>
      <w:r w:rsidR="00891342">
        <w:rPr>
          <w:rFonts w:ascii="Tahoma" w:hAnsi="Tahoma" w:cs="Tahoma"/>
        </w:rPr>
        <w:t xml:space="preserve"> vendar </w:t>
      </w:r>
      <w:r w:rsidR="00291317">
        <w:rPr>
          <w:rFonts w:ascii="Tahoma" w:hAnsi="Tahoma" w:cs="Tahoma"/>
        </w:rPr>
        <w:t xml:space="preserve">so v </w:t>
      </w:r>
      <w:r w:rsidR="00C1447E">
        <w:rPr>
          <w:rFonts w:ascii="Tahoma" w:hAnsi="Tahoma" w:cs="Tahoma"/>
        </w:rPr>
        <w:t xml:space="preserve">karolinški in otonski umetnosti dodali še enega, povsem enakega, za cesarja. Karolinške in otonske bazilike so najstarejše stavbe, ki majo dva kora. </w:t>
      </w:r>
      <w:r w:rsidR="00291317">
        <w:rPr>
          <w:rFonts w:ascii="Tahoma" w:hAnsi="Tahoma" w:cs="Tahoma"/>
        </w:rPr>
        <w:t>Tudi zunanji zgled je sam po sebi povedal vsak del poslopja. Zahodno pročelje so sestavljali tr</w:t>
      </w:r>
      <w:r w:rsidR="00891342">
        <w:rPr>
          <w:rFonts w:ascii="Tahoma" w:hAnsi="Tahoma" w:cs="Tahoma"/>
        </w:rPr>
        <w:t>i polkrožni vhodi. Ob vhodu so b</w:t>
      </w:r>
      <w:r w:rsidR="00291317">
        <w:rPr>
          <w:rFonts w:ascii="Tahoma" w:hAnsi="Tahoma" w:cs="Tahoma"/>
        </w:rPr>
        <w:t>ila dva stolpa, kar je dajalo cerkvi utrdbeni, trdnjavski videz.</w:t>
      </w:r>
      <w:r w:rsidR="00C1447E">
        <w:rPr>
          <w:rFonts w:ascii="Tahoma" w:hAnsi="Tahoma" w:cs="Tahoma"/>
        </w:rPr>
        <w:t xml:space="preserve"> Za okrasitev cerkve so uporabljali elemente iz antičnih zgradb, največkrat kapitele</w:t>
      </w:r>
      <w:r w:rsidR="00C1447E">
        <w:rPr>
          <w:rStyle w:val="FootnoteReference"/>
          <w:rFonts w:ascii="Tahoma" w:hAnsi="Tahoma" w:cs="Tahoma"/>
        </w:rPr>
        <w:footnoteReference w:id="3"/>
      </w:r>
      <w:r w:rsidR="00C1447E">
        <w:rPr>
          <w:rFonts w:ascii="Tahoma" w:hAnsi="Tahoma" w:cs="Tahoma"/>
        </w:rPr>
        <w:t>.</w:t>
      </w:r>
    </w:p>
    <w:p w14:paraId="3C293AB2" w14:textId="77777777" w:rsidR="00C85B0A" w:rsidRDefault="00C85B0A" w:rsidP="00C85B0A">
      <w:pPr>
        <w:autoSpaceDE w:val="0"/>
        <w:autoSpaceDN w:val="0"/>
        <w:adjustRightInd w:val="0"/>
        <w:rPr>
          <w:rFonts w:ascii="Tahoma" w:hAnsi="Tahoma" w:cs="Tahoma"/>
        </w:rPr>
      </w:pPr>
      <w:r>
        <w:rPr>
          <w:rFonts w:ascii="Tahoma" w:hAnsi="Tahoma" w:cs="Tahoma"/>
        </w:rPr>
        <w:t>Otonska umetnost je zelo podobna karolinški, vendar je pri arhitekturi razlika pri centralnem tlorisu (so ga opustili).</w:t>
      </w:r>
    </w:p>
    <w:p w14:paraId="14BD95BC" w14:textId="77777777" w:rsidR="00C1447E" w:rsidRDefault="00124279" w:rsidP="00733336">
      <w:pPr>
        <w:rPr>
          <w:rFonts w:ascii="Tahoma" w:hAnsi="Tahoma" w:cs="Tahoma"/>
          <w:u w:val="single"/>
        </w:rPr>
      </w:pPr>
      <w:r>
        <w:rPr>
          <w:rFonts w:ascii="Tahoma" w:hAnsi="Tahoma" w:cs="Tahoma"/>
          <w:u w:val="single"/>
        </w:rPr>
        <w:t>Značilni zgradbi</w:t>
      </w:r>
      <w:r w:rsidR="00C1447E" w:rsidRPr="00C1447E">
        <w:rPr>
          <w:rFonts w:ascii="Tahoma" w:hAnsi="Tahoma" w:cs="Tahoma"/>
          <w:u w:val="single"/>
        </w:rPr>
        <w:t>:</w:t>
      </w:r>
    </w:p>
    <w:p w14:paraId="48260352" w14:textId="77777777" w:rsidR="00CF2652" w:rsidRDefault="00C85B0A" w:rsidP="00C85B0A">
      <w:pPr>
        <w:numPr>
          <w:ilvl w:val="0"/>
          <w:numId w:val="4"/>
        </w:numPr>
        <w:autoSpaceDE w:val="0"/>
        <w:autoSpaceDN w:val="0"/>
        <w:adjustRightInd w:val="0"/>
        <w:rPr>
          <w:rFonts w:ascii="Tahoma" w:hAnsi="Tahoma" w:cs="Tahoma"/>
        </w:rPr>
      </w:pPr>
      <w:r w:rsidRPr="00C85B0A">
        <w:rPr>
          <w:rFonts w:ascii="Tahoma" w:hAnsi="Tahoma" w:cs="Tahoma"/>
          <w:i/>
        </w:rPr>
        <w:t>Dvorna kapela Karla Velikega v Aachnu</w:t>
      </w:r>
      <w:r>
        <w:rPr>
          <w:rFonts w:ascii="Tahoma" w:hAnsi="Tahoma" w:cs="Tahoma"/>
        </w:rPr>
        <w:t>: arhitekt je bil Odo iz Metza, ki se je zgledoval po pozni rimski arhitekturi.</w:t>
      </w:r>
      <w:r w:rsidRPr="00C85B0A">
        <w:rPr>
          <w:rFonts w:ascii="TTE1D52998t00" w:hAnsi="TTE1D52998t00" w:cs="TTE1D52998t00"/>
          <w:lang w:val="en-US" w:eastAsia="en-US"/>
        </w:rPr>
        <w:t xml:space="preserve"> </w:t>
      </w:r>
      <w:r>
        <w:rPr>
          <w:rFonts w:ascii="Tahoma" w:hAnsi="Tahoma" w:cs="Tahoma"/>
          <w:lang w:val="en-US" w:eastAsia="en-US"/>
        </w:rPr>
        <w:t xml:space="preserve">Kapela odraža </w:t>
      </w:r>
      <w:r w:rsidR="00891342">
        <w:rPr>
          <w:rFonts w:ascii="Tahoma" w:hAnsi="Tahoma" w:cs="Tahoma"/>
          <w:lang w:eastAsia="en-US"/>
        </w:rPr>
        <w:t>n</w:t>
      </w:r>
      <w:r w:rsidR="00891342" w:rsidRPr="00C85B0A">
        <w:rPr>
          <w:rFonts w:ascii="Tahoma" w:hAnsi="Tahoma" w:cs="Tahoma"/>
          <w:lang w:eastAsia="en-US"/>
        </w:rPr>
        <w:t>ov</w:t>
      </w:r>
      <w:r w:rsidRPr="00C85B0A">
        <w:rPr>
          <w:rFonts w:ascii="Tahoma" w:hAnsi="Tahoma" w:cs="Tahoma"/>
          <w:lang w:eastAsia="en-US"/>
        </w:rPr>
        <w:t xml:space="preserve"> likovni status, ki ga</w:t>
      </w:r>
      <w:r w:rsidR="00891342">
        <w:rPr>
          <w:rFonts w:ascii="Tahoma" w:hAnsi="Tahoma" w:cs="Tahoma"/>
          <w:lang w:eastAsia="en-US"/>
        </w:rPr>
        <w:t xml:space="preserve"> </w:t>
      </w:r>
      <w:r w:rsidRPr="00C85B0A">
        <w:rPr>
          <w:rFonts w:ascii="Tahoma" w:hAnsi="Tahoma" w:cs="Tahoma"/>
          <w:lang w:eastAsia="en-US"/>
        </w:rPr>
        <w:t>je dosegel Karel Veliki kot nemški cesar.</w:t>
      </w:r>
      <w:r w:rsidR="00124279">
        <w:rPr>
          <w:rFonts w:ascii="Tahoma" w:hAnsi="Tahoma" w:cs="Tahoma"/>
          <w:lang w:eastAsia="en-US"/>
        </w:rPr>
        <w:t xml:space="preserve"> Je iz karolinške renesanse.</w:t>
      </w:r>
    </w:p>
    <w:p w14:paraId="755A3934" w14:textId="77777777" w:rsidR="00C85B0A" w:rsidRDefault="00C85B0A" w:rsidP="00C85B0A">
      <w:pPr>
        <w:numPr>
          <w:ilvl w:val="0"/>
          <w:numId w:val="4"/>
        </w:numPr>
        <w:autoSpaceDE w:val="0"/>
        <w:autoSpaceDN w:val="0"/>
        <w:adjustRightInd w:val="0"/>
        <w:rPr>
          <w:rFonts w:ascii="Tahoma" w:hAnsi="Tahoma" w:cs="Tahoma"/>
        </w:rPr>
      </w:pPr>
      <w:r w:rsidRPr="00C85B0A">
        <w:rPr>
          <w:rFonts w:ascii="Tahoma" w:hAnsi="Tahoma" w:cs="Tahoma"/>
          <w:i/>
        </w:rPr>
        <w:t>Bazilika Sv. Cirila v Gernrodeu</w:t>
      </w:r>
      <w:r>
        <w:rPr>
          <w:rFonts w:ascii="Tahoma" w:hAnsi="Tahoma" w:cs="Tahoma"/>
        </w:rPr>
        <w:t>: Nep</w:t>
      </w:r>
      <w:r w:rsidR="00124279">
        <w:rPr>
          <w:rFonts w:ascii="Tahoma" w:hAnsi="Tahoma" w:cs="Tahoma"/>
        </w:rPr>
        <w:t xml:space="preserve">ravilen tloris, ki ga objasnjujejo </w:t>
      </w:r>
      <w:r>
        <w:rPr>
          <w:rFonts w:ascii="Tahoma" w:hAnsi="Tahoma" w:cs="Tahoma"/>
        </w:rPr>
        <w:t xml:space="preserve"> terenske napake.</w:t>
      </w:r>
      <w:r w:rsidR="00124279">
        <w:rPr>
          <w:rFonts w:ascii="Tahoma" w:hAnsi="Tahoma" w:cs="Tahoma"/>
        </w:rPr>
        <w:t xml:space="preserve"> Značilna dva kora. Je iz otonskega časa.</w:t>
      </w:r>
    </w:p>
    <w:p w14:paraId="2151669F" w14:textId="77777777" w:rsidR="001B2CA7" w:rsidRDefault="001B2CA7" w:rsidP="00733336">
      <w:pPr>
        <w:rPr>
          <w:rFonts w:ascii="Tahoma" w:hAnsi="Tahoma" w:cs="Tahoma"/>
        </w:rPr>
      </w:pPr>
    </w:p>
    <w:p w14:paraId="4ADA9670" w14:textId="77777777" w:rsidR="00124279" w:rsidRDefault="001B6995" w:rsidP="00733336">
      <w:pPr>
        <w:rPr>
          <w:rFonts w:ascii="Tahoma" w:hAnsi="Tahoma" w:cs="Tahoma"/>
        </w:rPr>
      </w:pPr>
      <w:r>
        <w:rPr>
          <w:rFonts w:ascii="Tahoma" w:hAnsi="Tahoma" w:cs="Tahoma"/>
        </w:rPr>
        <w:pict w14:anchorId="6A1686E5">
          <v:shape id="_x0000_i1029" type="#_x0000_t75" style="width:210.15pt;height:157.4pt">
            <v:imagedata r:id="rId10" o:title=""/>
          </v:shape>
        </w:pict>
      </w:r>
      <w:r w:rsidR="001B2CA7">
        <w:rPr>
          <w:rFonts w:ascii="Tahoma" w:hAnsi="Tahoma" w:cs="Tahoma"/>
        </w:rPr>
        <w:t xml:space="preserve">                </w:t>
      </w:r>
      <w:r>
        <w:rPr>
          <w:rFonts w:ascii="Tahoma" w:hAnsi="Tahoma" w:cs="Tahoma"/>
        </w:rPr>
        <w:pict w14:anchorId="7D41EED5">
          <v:shape id="_x0000_i1030" type="#_x0000_t75" style="width:150.7pt;height:216.85pt">
            <v:imagedata r:id="rId11" o:title="scan0007"/>
          </v:shape>
        </w:pict>
      </w:r>
    </w:p>
    <w:p w14:paraId="3ECA14C3" w14:textId="77777777" w:rsidR="00124279" w:rsidRPr="001B2CA7" w:rsidRDefault="001B2CA7" w:rsidP="00733336">
      <w:pPr>
        <w:rPr>
          <w:rFonts w:ascii="Tahoma" w:hAnsi="Tahoma" w:cs="Tahoma"/>
          <w:i/>
          <w:sz w:val="20"/>
          <w:szCs w:val="20"/>
        </w:rPr>
      </w:pPr>
      <w:r>
        <w:rPr>
          <w:rFonts w:ascii="Tahoma" w:hAnsi="Tahoma" w:cs="Tahoma"/>
          <w:i/>
          <w:sz w:val="20"/>
          <w:szCs w:val="20"/>
        </w:rPr>
        <w:t xml:space="preserve">    </w:t>
      </w:r>
      <w:r w:rsidR="00124279" w:rsidRPr="001B2CA7">
        <w:rPr>
          <w:rFonts w:ascii="Tahoma" w:hAnsi="Tahoma" w:cs="Tahoma"/>
          <w:i/>
          <w:sz w:val="20"/>
          <w:szCs w:val="20"/>
        </w:rPr>
        <w:t>Slika 2: Dvorna kapela Karla Velikega</w:t>
      </w:r>
      <w:r>
        <w:rPr>
          <w:rFonts w:ascii="Tahoma" w:hAnsi="Tahoma" w:cs="Tahoma"/>
          <w:i/>
          <w:sz w:val="20"/>
          <w:szCs w:val="20"/>
        </w:rPr>
        <w:t xml:space="preserve">                                     Slika 3: Zgradba cerkev</w:t>
      </w:r>
    </w:p>
    <w:p w14:paraId="698B6104" w14:textId="77777777" w:rsidR="00124279" w:rsidRPr="001B2CA7" w:rsidRDefault="007B51A8" w:rsidP="00733336">
      <w:pPr>
        <w:rPr>
          <w:rFonts w:ascii="Tempus Sans ITC" w:hAnsi="Tempus Sans ITC" w:cs="Tahoma"/>
          <w:b/>
          <w:color w:val="0000FF"/>
          <w:sz w:val="36"/>
          <w:szCs w:val="36"/>
        </w:rPr>
      </w:pPr>
      <w:r>
        <w:rPr>
          <w:rFonts w:ascii="Tempus Sans ITC" w:hAnsi="Tempus Sans ITC" w:cs="Tahoma"/>
          <w:b/>
          <w:color w:val="0000FF"/>
          <w:sz w:val="36"/>
          <w:szCs w:val="36"/>
        </w:rPr>
        <w:t>2</w:t>
      </w:r>
      <w:r w:rsidR="001B2CA7" w:rsidRPr="001B2CA7">
        <w:rPr>
          <w:rFonts w:ascii="Tempus Sans ITC" w:hAnsi="Tempus Sans ITC" w:cs="Tahoma"/>
          <w:b/>
          <w:color w:val="0000FF"/>
          <w:sz w:val="36"/>
          <w:szCs w:val="36"/>
        </w:rPr>
        <w:t>.2  KAROLINŠKO IN OTONSKO KIPARSTVO</w:t>
      </w:r>
    </w:p>
    <w:p w14:paraId="2315D10A" w14:textId="77777777" w:rsidR="00124279" w:rsidRDefault="00AF3910" w:rsidP="00733336">
      <w:pPr>
        <w:rPr>
          <w:rFonts w:ascii="Tahoma" w:hAnsi="Tahoma" w:cs="Tahoma"/>
        </w:rPr>
      </w:pPr>
      <w:r>
        <w:rPr>
          <w:rFonts w:ascii="Tahoma" w:hAnsi="Tahoma" w:cs="Tahoma"/>
        </w:rPr>
        <w:t>Karolinška umetnost ni ustvarila monumentalnihnih skulptur klasičnih razmer, glavnem so dela iz kamna, marmorja, ki so nespretna kompozicija stila in tehnike drugih likovnih umetnosti (mozaik, freska …). Ohranili so se predvsem slonokoščeni reliefi, s katerimi so okrasili knjižne platnice.</w:t>
      </w:r>
    </w:p>
    <w:p w14:paraId="17012668" w14:textId="77777777" w:rsidR="00AF3910" w:rsidRDefault="00AF3910" w:rsidP="00733336">
      <w:pPr>
        <w:rPr>
          <w:rFonts w:ascii="Tahoma" w:hAnsi="Tahoma" w:cs="Tahoma"/>
        </w:rPr>
      </w:pPr>
      <w:r>
        <w:rPr>
          <w:rFonts w:ascii="Tahoma" w:hAnsi="Tahoma" w:cs="Tahoma"/>
        </w:rPr>
        <w:t>Tudi v otonski umetnosti so delali reliefe iz kovin, lesa in kamna. Ohranili so se kipi velikih dimenzij, pa tudi več metrov velika bronasta vrata z mnogimi prizori, pogosto ulita</w:t>
      </w:r>
      <w:r w:rsidR="0065255B">
        <w:rPr>
          <w:rFonts w:ascii="Tahoma" w:hAnsi="Tahoma" w:cs="Tahoma"/>
        </w:rPr>
        <w:t xml:space="preserve"> </w:t>
      </w:r>
      <w:r>
        <w:rPr>
          <w:rFonts w:ascii="Tahoma" w:hAnsi="Tahoma" w:cs="Tahoma"/>
        </w:rPr>
        <w:t>v enem kosu.</w:t>
      </w:r>
    </w:p>
    <w:p w14:paraId="222B18FC" w14:textId="77777777" w:rsidR="0065255B" w:rsidRDefault="0065255B" w:rsidP="00733336">
      <w:pPr>
        <w:rPr>
          <w:rFonts w:ascii="Tahoma" w:hAnsi="Tahoma" w:cs="Tahoma"/>
        </w:rPr>
      </w:pPr>
      <w:r>
        <w:rPr>
          <w:rFonts w:ascii="Tahoma" w:hAnsi="Tahoma" w:cs="Tahoma"/>
        </w:rPr>
        <w:t>Za obe umetnosti je značilen razvoj oble plastike, naslonitev na antične vzore, obvladovanje raznih veščin.</w:t>
      </w:r>
    </w:p>
    <w:p w14:paraId="6A6A2DAC" w14:textId="77777777" w:rsidR="0065255B" w:rsidRDefault="0065255B" w:rsidP="00733336">
      <w:pPr>
        <w:rPr>
          <w:rFonts w:ascii="Tahoma" w:hAnsi="Tahoma" w:cs="Tahoma"/>
        </w:rPr>
      </w:pPr>
    </w:p>
    <w:p w14:paraId="06670D2F" w14:textId="77777777" w:rsidR="00A13C3D" w:rsidRDefault="00A13C3D" w:rsidP="00733336">
      <w:pPr>
        <w:rPr>
          <w:rFonts w:ascii="Tahoma" w:hAnsi="Tahoma" w:cs="Tahoma"/>
        </w:rPr>
      </w:pPr>
    </w:p>
    <w:p w14:paraId="3A71748E" w14:textId="77777777" w:rsidR="009C4649" w:rsidRDefault="009C4649" w:rsidP="00733336">
      <w:pPr>
        <w:rPr>
          <w:rFonts w:ascii="Tahoma" w:hAnsi="Tahoma" w:cs="Tahoma"/>
        </w:rPr>
      </w:pPr>
    </w:p>
    <w:p w14:paraId="2D913312" w14:textId="77777777" w:rsidR="009C4649" w:rsidRDefault="009C4649" w:rsidP="00733336">
      <w:pPr>
        <w:rPr>
          <w:rFonts w:ascii="Tahoma" w:hAnsi="Tahoma" w:cs="Tahoma"/>
        </w:rPr>
      </w:pPr>
    </w:p>
    <w:p w14:paraId="3660F7F5" w14:textId="77777777" w:rsidR="009C4649" w:rsidRDefault="009C4649" w:rsidP="009C4649">
      <w:pPr>
        <w:jc w:val="center"/>
        <w:rPr>
          <w:rFonts w:ascii="Tahoma" w:hAnsi="Tahoma" w:cs="Tahoma"/>
        </w:rPr>
      </w:pPr>
    </w:p>
    <w:p w14:paraId="4115313E" w14:textId="77777777" w:rsidR="00A13C3D" w:rsidRDefault="00A13C3D" w:rsidP="00733336">
      <w:pPr>
        <w:rPr>
          <w:rFonts w:ascii="Tahoma" w:hAnsi="Tahoma" w:cs="Tahoma"/>
        </w:rPr>
      </w:pPr>
    </w:p>
    <w:p w14:paraId="650EFD0D" w14:textId="77777777" w:rsidR="00A13C3D" w:rsidRDefault="00A13C3D" w:rsidP="00733336">
      <w:pPr>
        <w:rPr>
          <w:rFonts w:ascii="Tahoma" w:hAnsi="Tahoma" w:cs="Tahoma"/>
        </w:rPr>
      </w:pPr>
    </w:p>
    <w:p w14:paraId="0B0EBA49" w14:textId="77777777" w:rsidR="0065255B" w:rsidRDefault="001B6995" w:rsidP="009C4649">
      <w:pPr>
        <w:jc w:val="center"/>
        <w:rPr>
          <w:rFonts w:ascii="Tahoma" w:hAnsi="Tahoma" w:cs="Tahoma"/>
        </w:rPr>
      </w:pPr>
      <w:r>
        <w:rPr>
          <w:rFonts w:ascii="Tahoma" w:hAnsi="Tahoma" w:cs="Tahoma"/>
        </w:rPr>
        <w:pict w14:anchorId="657453F1">
          <v:shape id="_x0000_i1031" type="#_x0000_t75" style="width:204.3pt;height:290.5pt">
            <v:imagedata r:id="rId12" o:title=""/>
          </v:shape>
        </w:pict>
      </w:r>
      <w:r w:rsidR="0065255B">
        <w:rPr>
          <w:rFonts w:ascii="Tahoma" w:hAnsi="Tahoma" w:cs="Tahoma"/>
        </w:rPr>
        <w:t xml:space="preserve">          </w:t>
      </w:r>
      <w:r>
        <w:rPr>
          <w:rFonts w:ascii="Tahoma" w:hAnsi="Tahoma" w:cs="Tahoma"/>
        </w:rPr>
        <w:pict w14:anchorId="3AC53A6A">
          <v:shape id="_x0000_i1032" type="#_x0000_t75" style="width:175pt;height:211.8pt">
            <v:imagedata r:id="rId13" o:title=""/>
          </v:shape>
        </w:pict>
      </w:r>
    </w:p>
    <w:p w14:paraId="4F0D3ED6" w14:textId="77777777" w:rsidR="0065255B" w:rsidRDefault="0065255B" w:rsidP="009C4649">
      <w:pPr>
        <w:jc w:val="center"/>
        <w:rPr>
          <w:rFonts w:ascii="Tahoma" w:hAnsi="Tahoma" w:cs="Tahoma"/>
          <w:i/>
          <w:sz w:val="20"/>
          <w:szCs w:val="20"/>
        </w:rPr>
      </w:pPr>
      <w:r w:rsidRPr="0065255B">
        <w:rPr>
          <w:rFonts w:ascii="Tahoma" w:hAnsi="Tahoma" w:cs="Tahoma"/>
          <w:i/>
          <w:sz w:val="20"/>
          <w:szCs w:val="20"/>
        </w:rPr>
        <w:t>Slika 4: Otonski kipec Marije</w:t>
      </w:r>
      <w:r>
        <w:rPr>
          <w:rFonts w:ascii="Tahoma" w:hAnsi="Tahoma" w:cs="Tahoma"/>
          <w:i/>
          <w:sz w:val="20"/>
          <w:szCs w:val="20"/>
        </w:rPr>
        <w:t xml:space="preserve">                                     Slika 5. kipec Karla Velikega</w:t>
      </w:r>
    </w:p>
    <w:p w14:paraId="4A307A0C" w14:textId="77777777" w:rsidR="0065255B" w:rsidRDefault="0065255B" w:rsidP="0065255B">
      <w:pPr>
        <w:rPr>
          <w:rFonts w:ascii="Tahoma" w:hAnsi="Tahoma" w:cs="Tahoma"/>
          <w:i/>
          <w:sz w:val="20"/>
          <w:szCs w:val="20"/>
        </w:rPr>
      </w:pPr>
    </w:p>
    <w:p w14:paraId="40C70430" w14:textId="77777777" w:rsidR="00A13C3D" w:rsidRDefault="00A13C3D" w:rsidP="0065255B">
      <w:pPr>
        <w:rPr>
          <w:rFonts w:ascii="Tahoma" w:hAnsi="Tahoma" w:cs="Tahoma"/>
          <w:i/>
          <w:sz w:val="20"/>
          <w:szCs w:val="20"/>
        </w:rPr>
      </w:pPr>
    </w:p>
    <w:p w14:paraId="2DF87982" w14:textId="77777777" w:rsidR="00A13C3D" w:rsidRDefault="00A13C3D" w:rsidP="0065255B">
      <w:pPr>
        <w:rPr>
          <w:rFonts w:ascii="Tahoma" w:hAnsi="Tahoma" w:cs="Tahoma"/>
          <w:i/>
          <w:sz w:val="20"/>
          <w:szCs w:val="20"/>
        </w:rPr>
      </w:pPr>
    </w:p>
    <w:p w14:paraId="305A426D" w14:textId="77777777" w:rsidR="00BD3B01" w:rsidRDefault="00BD3B01" w:rsidP="0065255B">
      <w:pPr>
        <w:rPr>
          <w:rFonts w:ascii="Tahoma" w:hAnsi="Tahoma" w:cs="Tahoma"/>
          <w:i/>
          <w:sz w:val="20"/>
          <w:szCs w:val="20"/>
        </w:rPr>
      </w:pPr>
    </w:p>
    <w:p w14:paraId="11B30D0B" w14:textId="77777777" w:rsidR="00A13C3D" w:rsidRDefault="00A13C3D" w:rsidP="0065255B">
      <w:pPr>
        <w:rPr>
          <w:rFonts w:ascii="Tahoma" w:hAnsi="Tahoma" w:cs="Tahoma"/>
          <w:i/>
          <w:sz w:val="20"/>
          <w:szCs w:val="20"/>
        </w:rPr>
      </w:pPr>
    </w:p>
    <w:p w14:paraId="1D081060" w14:textId="77777777" w:rsidR="009601C0" w:rsidRDefault="009601C0" w:rsidP="0065255B">
      <w:pPr>
        <w:rPr>
          <w:rFonts w:ascii="Tahoma" w:hAnsi="Tahoma" w:cs="Tahoma"/>
          <w:i/>
          <w:sz w:val="20"/>
          <w:szCs w:val="20"/>
        </w:rPr>
      </w:pPr>
    </w:p>
    <w:p w14:paraId="59690140" w14:textId="77777777" w:rsidR="009601C0" w:rsidRDefault="009601C0" w:rsidP="0065255B">
      <w:pPr>
        <w:rPr>
          <w:rFonts w:ascii="Tahoma" w:hAnsi="Tahoma" w:cs="Tahoma"/>
          <w:i/>
          <w:sz w:val="20"/>
          <w:szCs w:val="20"/>
        </w:rPr>
      </w:pPr>
    </w:p>
    <w:p w14:paraId="2C61CDF1" w14:textId="77777777" w:rsidR="009601C0" w:rsidRDefault="009601C0" w:rsidP="0065255B">
      <w:pPr>
        <w:rPr>
          <w:rFonts w:ascii="Tahoma" w:hAnsi="Tahoma" w:cs="Tahoma"/>
          <w:i/>
          <w:sz w:val="20"/>
          <w:szCs w:val="20"/>
        </w:rPr>
      </w:pPr>
    </w:p>
    <w:p w14:paraId="3F265A49" w14:textId="77777777" w:rsidR="00A13C3D" w:rsidRDefault="00A13C3D" w:rsidP="0065255B">
      <w:pPr>
        <w:rPr>
          <w:rFonts w:ascii="Tahoma" w:hAnsi="Tahoma" w:cs="Tahoma"/>
          <w:i/>
          <w:sz w:val="20"/>
          <w:szCs w:val="20"/>
        </w:rPr>
      </w:pPr>
    </w:p>
    <w:p w14:paraId="3D628427" w14:textId="77777777" w:rsidR="00A13C3D" w:rsidRDefault="00A13C3D" w:rsidP="0065255B">
      <w:pPr>
        <w:rPr>
          <w:rFonts w:ascii="Tahoma" w:hAnsi="Tahoma" w:cs="Tahoma"/>
          <w:i/>
          <w:sz w:val="20"/>
          <w:szCs w:val="20"/>
        </w:rPr>
      </w:pPr>
    </w:p>
    <w:p w14:paraId="077499A6" w14:textId="77777777" w:rsidR="00A13C3D" w:rsidRDefault="00A13C3D" w:rsidP="0065255B">
      <w:pPr>
        <w:rPr>
          <w:rFonts w:ascii="Tahoma" w:hAnsi="Tahoma" w:cs="Tahoma"/>
          <w:i/>
          <w:sz w:val="20"/>
          <w:szCs w:val="20"/>
        </w:rPr>
      </w:pPr>
    </w:p>
    <w:p w14:paraId="1F3721BD" w14:textId="77777777" w:rsidR="00A13C3D" w:rsidRDefault="00A13C3D" w:rsidP="0065255B">
      <w:pPr>
        <w:rPr>
          <w:rFonts w:ascii="Tahoma" w:hAnsi="Tahoma" w:cs="Tahoma"/>
          <w:i/>
          <w:sz w:val="20"/>
          <w:szCs w:val="20"/>
        </w:rPr>
      </w:pPr>
    </w:p>
    <w:p w14:paraId="21161E7D" w14:textId="77777777" w:rsidR="00A13C3D" w:rsidRPr="00BD3B01" w:rsidRDefault="00BD3B01" w:rsidP="00BD3B01">
      <w:pPr>
        <w:jc w:val="center"/>
        <w:rPr>
          <w:rFonts w:ascii="Tahoma" w:hAnsi="Tahoma" w:cs="Tahoma"/>
        </w:rPr>
      </w:pPr>
      <w:r w:rsidRPr="009110D8">
        <w:rPr>
          <w:rFonts w:ascii="Tahoma" w:hAnsi="Tahoma" w:cs="Tahoma"/>
        </w:rPr>
        <w:t xml:space="preserve">- </w:t>
      </w:r>
      <w:r w:rsidRPr="009110D8">
        <w:rPr>
          <w:rFonts w:ascii="Tahoma" w:hAnsi="Tahoma" w:cs="Tahoma"/>
        </w:rPr>
        <w:fldChar w:fldCharType="begin"/>
      </w:r>
      <w:r w:rsidRPr="009110D8">
        <w:rPr>
          <w:rFonts w:ascii="Tahoma" w:hAnsi="Tahoma" w:cs="Tahoma"/>
        </w:rPr>
        <w:instrText xml:space="preserve"> PAGE </w:instrText>
      </w:r>
      <w:r w:rsidRPr="009110D8">
        <w:rPr>
          <w:rFonts w:ascii="Tahoma" w:hAnsi="Tahoma" w:cs="Tahoma"/>
        </w:rPr>
        <w:fldChar w:fldCharType="separate"/>
      </w:r>
      <w:r w:rsidR="00170D8D">
        <w:rPr>
          <w:rFonts w:ascii="Tahoma" w:hAnsi="Tahoma" w:cs="Tahoma"/>
          <w:noProof/>
        </w:rPr>
        <w:t>5</w:t>
      </w:r>
      <w:r w:rsidRPr="009110D8">
        <w:rPr>
          <w:rFonts w:ascii="Tahoma" w:hAnsi="Tahoma" w:cs="Tahoma"/>
        </w:rPr>
        <w:fldChar w:fldCharType="end"/>
      </w:r>
      <w:r w:rsidRPr="009110D8">
        <w:rPr>
          <w:rFonts w:ascii="Tahoma" w:hAnsi="Tahoma" w:cs="Tahoma"/>
        </w:rPr>
        <w:t xml:space="preserve"> -</w:t>
      </w:r>
    </w:p>
    <w:p w14:paraId="689C582E" w14:textId="77777777" w:rsidR="00A13C3D" w:rsidRPr="00A13C3D" w:rsidRDefault="007B51A8" w:rsidP="0065255B">
      <w:pPr>
        <w:rPr>
          <w:rFonts w:ascii="Tempus Sans ITC" w:hAnsi="Tempus Sans ITC" w:cs="Tahoma"/>
          <w:b/>
          <w:color w:val="0000FF"/>
          <w:sz w:val="36"/>
          <w:szCs w:val="36"/>
        </w:rPr>
      </w:pPr>
      <w:r>
        <w:rPr>
          <w:rFonts w:ascii="Tempus Sans ITC" w:hAnsi="Tempus Sans ITC" w:cs="Tahoma"/>
          <w:b/>
          <w:color w:val="0000FF"/>
          <w:sz w:val="36"/>
          <w:szCs w:val="36"/>
        </w:rPr>
        <w:t>2</w:t>
      </w:r>
      <w:r w:rsidR="00A13C3D">
        <w:rPr>
          <w:rFonts w:ascii="Tempus Sans ITC" w:hAnsi="Tempus Sans ITC" w:cs="Tahoma"/>
          <w:b/>
          <w:color w:val="0000FF"/>
          <w:sz w:val="36"/>
          <w:szCs w:val="36"/>
        </w:rPr>
        <w:t>.3 KAROLINŠKO IN OTONSKO SLIKARSTVO</w:t>
      </w:r>
    </w:p>
    <w:p w14:paraId="50EFD472" w14:textId="77777777" w:rsidR="00A13C3D" w:rsidRDefault="00A13C3D" w:rsidP="0065255B">
      <w:pPr>
        <w:rPr>
          <w:rFonts w:ascii="Tahoma" w:hAnsi="Tahoma" w:cs="Tahoma"/>
        </w:rPr>
      </w:pPr>
    </w:p>
    <w:p w14:paraId="1BB5FD4C" w14:textId="77777777" w:rsidR="001714D2" w:rsidRDefault="001714D2" w:rsidP="002B19C9">
      <w:pPr>
        <w:autoSpaceDE w:val="0"/>
        <w:autoSpaceDN w:val="0"/>
        <w:adjustRightInd w:val="0"/>
        <w:rPr>
          <w:rFonts w:ascii="Tahoma" w:hAnsi="Tahoma" w:cs="Tahoma"/>
          <w:lang w:eastAsia="en-US"/>
        </w:rPr>
      </w:pPr>
      <w:r>
        <w:rPr>
          <w:rFonts w:ascii="Tahoma" w:hAnsi="Tahoma" w:cs="Tahoma"/>
        </w:rPr>
        <w:t>Slikarstvo se je naslanjajo na antiko.</w:t>
      </w:r>
      <w:r w:rsidR="00042872">
        <w:rPr>
          <w:rFonts w:ascii="Tahoma" w:hAnsi="Tahoma" w:cs="Tahoma"/>
        </w:rPr>
        <w:t xml:space="preserve"> Slikarji so s posnemanjem antičnih predlog skušali doseči vtis zaobljenosti teles. Težili so predvsem k vsebinsko prepričljivi upodobitvi, ki bi dobro posredovala sporočilo besedila, na katero se je slika nanašala. V tem času se je izoblikovalo nekaj ikonografskih novosti.</w:t>
      </w:r>
      <w:r w:rsidR="0040424C">
        <w:rPr>
          <w:rFonts w:ascii="Tahoma" w:hAnsi="Tahoma" w:cs="Tahoma"/>
        </w:rPr>
        <w:t xml:space="preserve"> Najpomembnejše so podoba Kristusa v slavi in upodobitve štirih evangelistov z njihovimi evangeliji. Zaradi spoštovanja antične dediščine so se ohranile tudi upodobitve </w:t>
      </w:r>
      <w:r w:rsidR="00891342">
        <w:rPr>
          <w:rFonts w:ascii="Tahoma" w:hAnsi="Tahoma" w:cs="Tahoma"/>
        </w:rPr>
        <w:t>, ki ilustrirajo dela iz grške-</w:t>
      </w:r>
      <w:r w:rsidR="0040424C">
        <w:rPr>
          <w:rFonts w:ascii="Tahoma" w:hAnsi="Tahoma" w:cs="Tahoma"/>
        </w:rPr>
        <w:t>rimske zgodovine.</w:t>
      </w:r>
      <w:r w:rsidR="002B19C9">
        <w:rPr>
          <w:rFonts w:ascii="Tahoma" w:hAnsi="Tahoma" w:cs="Tahoma"/>
        </w:rPr>
        <w:t xml:space="preserve"> Tedaj je postala pomembna upodobitev vladarja in njegovih dinastičnih prednikov. Ohranili so se mnogi rokopisi, a malo fresk in mozaikov. </w:t>
      </w:r>
      <w:r w:rsidR="002B19C9" w:rsidRPr="002B19C9">
        <w:rPr>
          <w:rFonts w:ascii="Tahoma" w:hAnsi="Tahoma" w:cs="Tahoma"/>
          <w:lang w:eastAsia="en-US"/>
        </w:rPr>
        <w:t>Pomembni so zlatarski izdelki in iluminirani rokopisi. Zlatarji so uporabljali tehnike preseljujočih se</w:t>
      </w:r>
      <w:r w:rsidR="002B19C9">
        <w:rPr>
          <w:rFonts w:ascii="Tahoma" w:hAnsi="Tahoma" w:cs="Tahoma"/>
          <w:lang w:eastAsia="en-US"/>
        </w:rPr>
        <w:t xml:space="preserve"> </w:t>
      </w:r>
      <w:r w:rsidR="002B19C9" w:rsidRPr="002B19C9">
        <w:rPr>
          <w:rFonts w:ascii="Tahoma" w:hAnsi="Tahoma" w:cs="Tahoma"/>
          <w:lang w:eastAsia="en-US"/>
        </w:rPr>
        <w:t>ljudstev</w:t>
      </w:r>
      <w:r w:rsidR="002B19C9">
        <w:rPr>
          <w:rFonts w:ascii="Tahoma" w:hAnsi="Tahoma" w:cs="Tahoma"/>
          <w:lang w:eastAsia="en-US"/>
        </w:rPr>
        <w:t>.</w:t>
      </w:r>
    </w:p>
    <w:p w14:paraId="2FC304F5" w14:textId="77777777" w:rsidR="002B19C9" w:rsidRDefault="002B19C9" w:rsidP="002B19C9">
      <w:pPr>
        <w:autoSpaceDE w:val="0"/>
        <w:autoSpaceDN w:val="0"/>
        <w:adjustRightInd w:val="0"/>
        <w:rPr>
          <w:rFonts w:ascii="Tahoma" w:hAnsi="Tahoma" w:cs="Tahoma"/>
          <w:lang w:eastAsia="en-US"/>
        </w:rPr>
      </w:pPr>
    </w:p>
    <w:p w14:paraId="67A1F541" w14:textId="77777777" w:rsidR="00FE0B9B" w:rsidRDefault="001B6995" w:rsidP="00FE0B9B">
      <w:pPr>
        <w:autoSpaceDE w:val="0"/>
        <w:autoSpaceDN w:val="0"/>
        <w:adjustRightInd w:val="0"/>
        <w:jc w:val="center"/>
        <w:rPr>
          <w:rFonts w:ascii="Tahoma" w:hAnsi="Tahoma" w:cs="Tahoma"/>
        </w:rPr>
      </w:pPr>
      <w:r>
        <w:rPr>
          <w:rFonts w:ascii="Tahoma" w:hAnsi="Tahoma" w:cs="Tahoma"/>
        </w:rPr>
        <w:pict w14:anchorId="3B5EC3A2">
          <v:shape id="_x0000_i1033" type="#_x0000_t75" style="width:204.3pt;height:234.4pt">
            <v:imagedata r:id="rId14" o:title=""/>
          </v:shape>
        </w:pict>
      </w:r>
    </w:p>
    <w:p w14:paraId="4B4ABF0A" w14:textId="77777777" w:rsidR="00FE0B9B" w:rsidRPr="00FE0B9B" w:rsidRDefault="00FE0B9B" w:rsidP="00FE0B9B">
      <w:pPr>
        <w:autoSpaceDE w:val="0"/>
        <w:autoSpaceDN w:val="0"/>
        <w:adjustRightInd w:val="0"/>
        <w:jc w:val="center"/>
        <w:rPr>
          <w:rFonts w:ascii="Tahoma" w:hAnsi="Tahoma" w:cs="Tahoma"/>
          <w:sz w:val="20"/>
          <w:szCs w:val="20"/>
        </w:rPr>
      </w:pPr>
      <w:r w:rsidRPr="00FE0B9B">
        <w:rPr>
          <w:rFonts w:ascii="Tahoma" w:hAnsi="Tahoma" w:cs="Tahoma"/>
          <w:i/>
          <w:sz w:val="20"/>
          <w:szCs w:val="20"/>
        </w:rPr>
        <w:t>Slika 6: Evangelist Matej</w:t>
      </w:r>
    </w:p>
    <w:p w14:paraId="0D8FC937" w14:textId="77777777" w:rsidR="00042872" w:rsidRPr="002B19C9" w:rsidRDefault="001B6995" w:rsidP="00FE0B9B">
      <w:pPr>
        <w:autoSpaceDE w:val="0"/>
        <w:autoSpaceDN w:val="0"/>
        <w:adjustRightInd w:val="0"/>
        <w:jc w:val="center"/>
        <w:rPr>
          <w:rFonts w:ascii="Tahoma" w:hAnsi="Tahoma" w:cs="Tahoma"/>
          <w:i/>
        </w:rPr>
      </w:pPr>
      <w:r>
        <w:rPr>
          <w:rFonts w:ascii="Tahoma" w:hAnsi="Tahoma" w:cs="Tahoma"/>
          <w:i/>
        </w:rPr>
        <w:pict w14:anchorId="3D83F07F">
          <v:shape id="_x0000_i1034" type="#_x0000_t75" style="width:152.35pt;height:219.35pt">
            <v:imagedata r:id="rId15" o:title=""/>
          </v:shape>
        </w:pict>
      </w:r>
    </w:p>
    <w:p w14:paraId="6026E9A4" w14:textId="77777777" w:rsidR="001714D2" w:rsidRDefault="00763CBD" w:rsidP="00FE0B9B">
      <w:pPr>
        <w:jc w:val="center"/>
        <w:rPr>
          <w:rFonts w:ascii="Tahoma" w:hAnsi="Tahoma" w:cs="Tahoma"/>
          <w:i/>
          <w:sz w:val="20"/>
          <w:szCs w:val="20"/>
        </w:rPr>
      </w:pPr>
      <w:r>
        <w:rPr>
          <w:rFonts w:ascii="Tahoma" w:hAnsi="Tahoma" w:cs="Tahoma"/>
          <w:i/>
          <w:sz w:val="20"/>
          <w:szCs w:val="20"/>
        </w:rPr>
        <w:t>S</w:t>
      </w:r>
      <w:r w:rsidR="009752D5">
        <w:rPr>
          <w:rFonts w:ascii="Tahoma" w:hAnsi="Tahoma" w:cs="Tahoma"/>
          <w:i/>
          <w:sz w:val="20"/>
          <w:szCs w:val="20"/>
        </w:rPr>
        <w:t>lika 7</w:t>
      </w:r>
      <w:r w:rsidR="00FE0B9B" w:rsidRPr="00FE0B9B">
        <w:rPr>
          <w:rFonts w:ascii="Tahoma" w:hAnsi="Tahoma" w:cs="Tahoma"/>
          <w:i/>
          <w:sz w:val="20"/>
          <w:szCs w:val="20"/>
        </w:rPr>
        <w:t>: Evangeliar Otona III</w:t>
      </w:r>
    </w:p>
    <w:p w14:paraId="4FDE2E4A" w14:textId="77777777" w:rsidR="00BD3B01" w:rsidRDefault="00BD3B01" w:rsidP="00FE0B9B">
      <w:pPr>
        <w:jc w:val="center"/>
        <w:rPr>
          <w:rFonts w:ascii="Tahoma" w:hAnsi="Tahoma" w:cs="Tahoma"/>
          <w:i/>
          <w:sz w:val="20"/>
          <w:szCs w:val="20"/>
        </w:rPr>
      </w:pPr>
    </w:p>
    <w:p w14:paraId="19A2B470" w14:textId="77777777" w:rsidR="00BD3B01" w:rsidRPr="00BD3B01" w:rsidRDefault="00BD3B01" w:rsidP="00FE0B9B">
      <w:pPr>
        <w:jc w:val="center"/>
        <w:rPr>
          <w:rFonts w:ascii="Tahoma" w:hAnsi="Tahoma" w:cs="Tahoma"/>
        </w:rPr>
      </w:pPr>
      <w:r w:rsidRPr="009110D8">
        <w:rPr>
          <w:rFonts w:ascii="Tahoma" w:hAnsi="Tahoma" w:cs="Tahoma"/>
          <w:i/>
          <w:sz w:val="20"/>
          <w:szCs w:val="20"/>
        </w:rPr>
        <w:tab/>
      </w:r>
      <w:r w:rsidRPr="00BD3B01">
        <w:rPr>
          <w:rFonts w:ascii="Tahoma" w:hAnsi="Tahoma" w:cs="Tahoma"/>
        </w:rPr>
        <w:t xml:space="preserve">- </w:t>
      </w:r>
      <w:r w:rsidRPr="00BD3B01">
        <w:rPr>
          <w:rFonts w:ascii="Tahoma" w:hAnsi="Tahoma" w:cs="Tahoma"/>
        </w:rPr>
        <w:fldChar w:fldCharType="begin"/>
      </w:r>
      <w:r w:rsidRPr="00BD3B01">
        <w:rPr>
          <w:rFonts w:ascii="Tahoma" w:hAnsi="Tahoma" w:cs="Tahoma"/>
        </w:rPr>
        <w:instrText xml:space="preserve"> PAGE </w:instrText>
      </w:r>
      <w:r w:rsidRPr="00BD3B01">
        <w:rPr>
          <w:rFonts w:ascii="Tahoma" w:hAnsi="Tahoma" w:cs="Tahoma"/>
        </w:rPr>
        <w:fldChar w:fldCharType="separate"/>
      </w:r>
      <w:r w:rsidR="00170D8D">
        <w:rPr>
          <w:rFonts w:ascii="Tahoma" w:hAnsi="Tahoma" w:cs="Tahoma"/>
          <w:noProof/>
        </w:rPr>
        <w:t>6</w:t>
      </w:r>
      <w:r w:rsidRPr="00BD3B01">
        <w:rPr>
          <w:rFonts w:ascii="Tahoma" w:hAnsi="Tahoma" w:cs="Tahoma"/>
        </w:rPr>
        <w:fldChar w:fldCharType="end"/>
      </w:r>
      <w:r w:rsidRPr="00BD3B01">
        <w:rPr>
          <w:rFonts w:ascii="Tahoma" w:hAnsi="Tahoma" w:cs="Tahoma"/>
        </w:rPr>
        <w:t xml:space="preserve"> –</w:t>
      </w:r>
    </w:p>
    <w:p w14:paraId="11F0E137" w14:textId="77777777" w:rsidR="00763CBD" w:rsidRDefault="007B51A8" w:rsidP="00FE0B9B">
      <w:pPr>
        <w:jc w:val="center"/>
        <w:rPr>
          <w:rFonts w:ascii="Tahoma" w:hAnsi="Tahoma" w:cs="Tahoma"/>
          <w:b/>
          <w:color w:val="FF6600"/>
          <w:sz w:val="48"/>
          <w:szCs w:val="48"/>
          <w:u w:val="single"/>
        </w:rPr>
      </w:pPr>
      <w:r>
        <w:rPr>
          <w:rFonts w:ascii="Tahoma" w:hAnsi="Tahoma" w:cs="Tahoma"/>
          <w:b/>
          <w:color w:val="FF6600"/>
          <w:sz w:val="48"/>
          <w:szCs w:val="48"/>
          <w:u w:val="single"/>
        </w:rPr>
        <w:t>3</w:t>
      </w:r>
      <w:r w:rsidR="00763CBD" w:rsidRPr="00763CBD">
        <w:rPr>
          <w:rFonts w:ascii="Tahoma" w:hAnsi="Tahoma" w:cs="Tahoma"/>
          <w:b/>
          <w:color w:val="FF6600"/>
          <w:sz w:val="48"/>
          <w:szCs w:val="48"/>
          <w:u w:val="single"/>
        </w:rPr>
        <w:t>. ZAKLJUČEK</w:t>
      </w:r>
    </w:p>
    <w:p w14:paraId="60FCBB1E" w14:textId="77777777" w:rsidR="00763CBD" w:rsidRDefault="00763CBD" w:rsidP="00763CBD">
      <w:pPr>
        <w:rPr>
          <w:rFonts w:ascii="Tahoma" w:hAnsi="Tahoma" w:cs="Tahoma"/>
        </w:rPr>
      </w:pPr>
    </w:p>
    <w:p w14:paraId="5AA35A52" w14:textId="77777777" w:rsidR="00763CBD" w:rsidRDefault="00763CBD" w:rsidP="00763CBD">
      <w:pPr>
        <w:rPr>
          <w:rFonts w:ascii="Tahoma" w:hAnsi="Tahoma" w:cs="Tahoma"/>
        </w:rPr>
      </w:pPr>
      <w:r>
        <w:rPr>
          <w:rFonts w:ascii="Tahoma" w:hAnsi="Tahoma" w:cs="Tahoma"/>
        </w:rPr>
        <w:t xml:space="preserve">Kljub temu, da sta karolinško in otonsko vmesno obdobje, smo priča precej velikem številu </w:t>
      </w:r>
      <w:r w:rsidR="00891342">
        <w:rPr>
          <w:rFonts w:ascii="Tahoma" w:hAnsi="Tahoma" w:cs="Tahoma"/>
        </w:rPr>
        <w:t xml:space="preserve">umetniških </w:t>
      </w:r>
      <w:r>
        <w:rPr>
          <w:rFonts w:ascii="Tahoma" w:hAnsi="Tahoma" w:cs="Tahoma"/>
        </w:rPr>
        <w:t xml:space="preserve">del. O teh dveh obdobij je precej malo napisano. </w:t>
      </w:r>
      <w:r w:rsidR="00A814EF">
        <w:rPr>
          <w:rFonts w:ascii="Tahoma" w:hAnsi="Tahoma" w:cs="Tahoma"/>
        </w:rPr>
        <w:t xml:space="preserve">Zagotovo lahko potrdimo, da je to čas, ko se osredotočijo na Antiko in s tem sta tudi karolinška in otonska umetnost </w:t>
      </w:r>
      <w:r w:rsidR="00891342">
        <w:rPr>
          <w:rFonts w:ascii="Tahoma" w:hAnsi="Tahoma" w:cs="Tahoma"/>
        </w:rPr>
        <w:t xml:space="preserve">med seboj </w:t>
      </w:r>
      <w:r w:rsidR="00A814EF">
        <w:rPr>
          <w:rFonts w:ascii="Tahoma" w:hAnsi="Tahoma" w:cs="Tahoma"/>
        </w:rPr>
        <w:t>povezani. Upodabljajo na grško- rimski način. Upodabljali so predvsem kralje oz. pomembne ljudi te</w:t>
      </w:r>
      <w:r w:rsidR="00891342">
        <w:rPr>
          <w:rFonts w:ascii="Tahoma" w:hAnsi="Tahoma" w:cs="Tahoma"/>
        </w:rPr>
        <w:t>r seveda verske motive (različni svetniki, križ</w:t>
      </w:r>
      <w:r w:rsidR="00A814EF">
        <w:rPr>
          <w:rFonts w:ascii="Tahoma" w:hAnsi="Tahoma" w:cs="Tahoma"/>
        </w:rPr>
        <w:t>). Iz tega lahko izpeljemo, da sta oba obdobja verska. Znani so predvsem različni mozaiki, ter posebna gradnja cerkev. Za razvoj teh umetnosti je prispel predvsem Karel V</w:t>
      </w:r>
      <w:r w:rsidR="00891342">
        <w:rPr>
          <w:rFonts w:ascii="Tahoma" w:hAnsi="Tahoma" w:cs="Tahoma"/>
        </w:rPr>
        <w:t>eliki</w:t>
      </w:r>
      <w:r w:rsidR="00A814EF">
        <w:rPr>
          <w:rFonts w:ascii="Tahoma" w:hAnsi="Tahoma" w:cs="Tahoma"/>
        </w:rPr>
        <w:t>.</w:t>
      </w:r>
    </w:p>
    <w:p w14:paraId="47CCCF42" w14:textId="77777777" w:rsidR="00A814EF" w:rsidRDefault="00A814EF" w:rsidP="00763CBD">
      <w:pPr>
        <w:rPr>
          <w:rFonts w:ascii="Tahoma" w:hAnsi="Tahoma" w:cs="Tahoma"/>
        </w:rPr>
      </w:pPr>
    </w:p>
    <w:p w14:paraId="1737FE28" w14:textId="77777777" w:rsidR="00A814EF" w:rsidRDefault="007B51A8" w:rsidP="00763CBD">
      <w:pPr>
        <w:rPr>
          <w:rFonts w:ascii="Tempus Sans ITC" w:hAnsi="Tempus Sans ITC" w:cs="Tahoma"/>
          <w:color w:val="0000FF"/>
          <w:sz w:val="36"/>
          <w:szCs w:val="36"/>
        </w:rPr>
      </w:pPr>
      <w:r>
        <w:rPr>
          <w:rFonts w:ascii="Tempus Sans ITC" w:hAnsi="Tempus Sans ITC" w:cs="Tahoma"/>
          <w:color w:val="0000FF"/>
          <w:sz w:val="36"/>
          <w:szCs w:val="36"/>
        </w:rPr>
        <w:t>3</w:t>
      </w:r>
      <w:r w:rsidR="00A814EF" w:rsidRPr="00A814EF">
        <w:rPr>
          <w:rFonts w:ascii="Tempus Sans ITC" w:hAnsi="Tempus Sans ITC" w:cs="Tahoma"/>
          <w:color w:val="0000FF"/>
          <w:sz w:val="36"/>
          <w:szCs w:val="36"/>
        </w:rPr>
        <w:t>.1 POVZETEK</w:t>
      </w:r>
    </w:p>
    <w:p w14:paraId="5A1DFC94" w14:textId="77777777" w:rsidR="00EE61B0" w:rsidRDefault="00A814EF" w:rsidP="00EE61B0">
      <w:pPr>
        <w:rPr>
          <w:rFonts w:ascii="Tahoma" w:hAnsi="Tahoma" w:cs="Tahoma"/>
        </w:rPr>
      </w:pPr>
      <w:r>
        <w:rPr>
          <w:rFonts w:ascii="Tahoma" w:hAnsi="Tahoma" w:cs="Tahoma"/>
        </w:rPr>
        <w:t>Karolinška in otonska umetnost sta verski obdobji, slonita na antični in starokrščanski umetnosti. Za obe obdobji je značilno pred</w:t>
      </w:r>
      <w:r w:rsidR="00891342">
        <w:rPr>
          <w:rFonts w:ascii="Tahoma" w:hAnsi="Tahoma" w:cs="Tahoma"/>
        </w:rPr>
        <w:t>vsem gradnja cerkva ter različno</w:t>
      </w:r>
      <w:r>
        <w:rPr>
          <w:rFonts w:ascii="Tahoma" w:hAnsi="Tahoma" w:cs="Tahoma"/>
        </w:rPr>
        <w:t xml:space="preserve"> stensko slikarstvo. Karolinška umetnost traja nekje od</w:t>
      </w:r>
      <w:r w:rsidR="00EE61B0" w:rsidRPr="00EE61B0">
        <w:rPr>
          <w:rFonts w:ascii="Tahoma" w:hAnsi="Tahoma" w:cs="Tahoma"/>
        </w:rPr>
        <w:t xml:space="preserve"> </w:t>
      </w:r>
      <w:r w:rsidR="00EE61B0">
        <w:rPr>
          <w:rFonts w:ascii="Tahoma" w:hAnsi="Tahoma" w:cs="Tahoma"/>
        </w:rPr>
        <w:t>konca 8. stoletja- sredine 10. stol, otonska pa od 963- 1024. za karolinško in otonsko kiparstvo so značilno</w:t>
      </w:r>
      <w:r w:rsidR="00EE61B0" w:rsidRPr="00EE61B0">
        <w:rPr>
          <w:rFonts w:ascii="Tahoma" w:hAnsi="Tahoma" w:cs="Tahoma"/>
        </w:rPr>
        <w:t xml:space="preserve"> </w:t>
      </w:r>
      <w:r w:rsidR="00EE61B0">
        <w:rPr>
          <w:rFonts w:ascii="Tahoma" w:hAnsi="Tahoma" w:cs="Tahoma"/>
        </w:rPr>
        <w:t>razvoj oble plastike, naslonitev na antične vzore, obvladovanje raznih veščin. Delali so predvsem velike kipce iz kamna, marmorja, lesa …</w:t>
      </w:r>
      <w:r w:rsidR="00891342">
        <w:rPr>
          <w:rFonts w:ascii="Tahoma" w:hAnsi="Tahoma" w:cs="Tahoma"/>
        </w:rPr>
        <w:t xml:space="preserve"> Za slikarstvo do</w:t>
      </w:r>
      <w:r w:rsidR="00A258CE">
        <w:rPr>
          <w:rFonts w:ascii="Tahoma" w:hAnsi="Tahoma" w:cs="Tahoma"/>
        </w:rPr>
        <w:t xml:space="preserve"> predvsem značilni mozaiki,težili so predvsem k vsebinsko prepričljivi upodobitvi, ki bi dobro posredovala sporočilo besedila, na katero se je slika nanašala. Pomembni so tudi zlatarski izdelki in iluminirani rokopisi.</w:t>
      </w:r>
    </w:p>
    <w:p w14:paraId="4B6F8E82" w14:textId="77777777" w:rsidR="00A258CE" w:rsidRDefault="00A258CE" w:rsidP="00EE61B0">
      <w:pPr>
        <w:rPr>
          <w:rFonts w:ascii="Tahoma" w:hAnsi="Tahoma" w:cs="Tahoma"/>
        </w:rPr>
      </w:pPr>
    </w:p>
    <w:p w14:paraId="11BAFBC7" w14:textId="77777777" w:rsidR="00A258CE" w:rsidRDefault="00A258CE" w:rsidP="00EE61B0">
      <w:pPr>
        <w:rPr>
          <w:rFonts w:ascii="Tahoma" w:hAnsi="Tahoma" w:cs="Tahoma"/>
        </w:rPr>
      </w:pPr>
    </w:p>
    <w:p w14:paraId="4D59C002" w14:textId="77777777" w:rsidR="00A814EF" w:rsidRDefault="001B6995" w:rsidP="00A258CE">
      <w:pPr>
        <w:jc w:val="center"/>
        <w:rPr>
          <w:rFonts w:ascii="Tahoma" w:hAnsi="Tahoma" w:cs="Tahoma"/>
        </w:rPr>
      </w:pPr>
      <w:r>
        <w:rPr>
          <w:rFonts w:ascii="Tahoma" w:hAnsi="Tahoma" w:cs="Tahoma"/>
        </w:rPr>
        <w:pict w14:anchorId="09AE1F64">
          <v:shape id="_x0000_i1035" type="#_x0000_t75" style="width:225.2pt;height:235.25pt">
            <v:imagedata r:id="rId16" o:title=""/>
          </v:shape>
        </w:pict>
      </w:r>
    </w:p>
    <w:p w14:paraId="0727E7D8" w14:textId="77777777" w:rsidR="00A258CE" w:rsidRDefault="00A258CE" w:rsidP="00A258CE">
      <w:pPr>
        <w:jc w:val="center"/>
        <w:rPr>
          <w:rFonts w:ascii="Tahoma" w:hAnsi="Tahoma" w:cs="Tahoma"/>
          <w:i/>
          <w:sz w:val="20"/>
          <w:szCs w:val="20"/>
        </w:rPr>
      </w:pPr>
      <w:r w:rsidRPr="00A258CE">
        <w:rPr>
          <w:rFonts w:ascii="Tahoma" w:hAnsi="Tahoma" w:cs="Tahoma"/>
          <w:i/>
          <w:sz w:val="20"/>
          <w:szCs w:val="20"/>
        </w:rPr>
        <w:t>Slika 8: Otonska broška</w:t>
      </w:r>
    </w:p>
    <w:p w14:paraId="20F5F827" w14:textId="77777777" w:rsidR="004D42ED" w:rsidRDefault="004D42ED" w:rsidP="00A258CE">
      <w:pPr>
        <w:jc w:val="center"/>
        <w:rPr>
          <w:rFonts w:ascii="Tahoma" w:hAnsi="Tahoma" w:cs="Tahoma"/>
          <w:i/>
          <w:sz w:val="20"/>
          <w:szCs w:val="20"/>
        </w:rPr>
      </w:pPr>
    </w:p>
    <w:p w14:paraId="173DA9DE" w14:textId="77777777" w:rsidR="004D42ED" w:rsidRDefault="004D42ED" w:rsidP="00A258CE">
      <w:pPr>
        <w:jc w:val="center"/>
        <w:rPr>
          <w:rFonts w:ascii="Tahoma" w:hAnsi="Tahoma" w:cs="Tahoma"/>
          <w:i/>
          <w:sz w:val="20"/>
          <w:szCs w:val="20"/>
        </w:rPr>
      </w:pPr>
    </w:p>
    <w:p w14:paraId="33AA57E1" w14:textId="77777777" w:rsidR="004D42ED" w:rsidRDefault="004D42ED" w:rsidP="00A258CE">
      <w:pPr>
        <w:jc w:val="center"/>
        <w:rPr>
          <w:rFonts w:ascii="Tahoma" w:hAnsi="Tahoma" w:cs="Tahoma"/>
          <w:i/>
          <w:sz w:val="20"/>
          <w:szCs w:val="20"/>
        </w:rPr>
      </w:pPr>
    </w:p>
    <w:p w14:paraId="28FA2F5A" w14:textId="77777777" w:rsidR="004D42ED" w:rsidRDefault="004D42ED" w:rsidP="00A258CE">
      <w:pPr>
        <w:jc w:val="center"/>
        <w:rPr>
          <w:rFonts w:ascii="Tahoma" w:hAnsi="Tahoma" w:cs="Tahoma"/>
          <w:i/>
          <w:sz w:val="20"/>
          <w:szCs w:val="20"/>
        </w:rPr>
      </w:pPr>
    </w:p>
    <w:p w14:paraId="20F756A8" w14:textId="77777777" w:rsidR="004D42ED" w:rsidRDefault="004D42ED" w:rsidP="00A258CE">
      <w:pPr>
        <w:jc w:val="center"/>
        <w:rPr>
          <w:rFonts w:ascii="Tahoma" w:hAnsi="Tahoma" w:cs="Tahoma"/>
          <w:i/>
          <w:sz w:val="20"/>
          <w:szCs w:val="20"/>
        </w:rPr>
      </w:pPr>
    </w:p>
    <w:p w14:paraId="4BC41F08" w14:textId="77777777" w:rsidR="004D42ED" w:rsidRDefault="004D42ED" w:rsidP="00A258CE">
      <w:pPr>
        <w:jc w:val="center"/>
        <w:rPr>
          <w:rFonts w:ascii="Tahoma" w:hAnsi="Tahoma" w:cs="Tahoma"/>
          <w:i/>
          <w:sz w:val="20"/>
          <w:szCs w:val="20"/>
        </w:rPr>
      </w:pPr>
    </w:p>
    <w:p w14:paraId="3DE751FE" w14:textId="77777777" w:rsidR="004D42ED" w:rsidRDefault="004D42ED" w:rsidP="00A258CE">
      <w:pPr>
        <w:jc w:val="center"/>
        <w:rPr>
          <w:rFonts w:ascii="Tahoma" w:hAnsi="Tahoma" w:cs="Tahoma"/>
          <w:i/>
          <w:sz w:val="20"/>
          <w:szCs w:val="20"/>
        </w:rPr>
      </w:pPr>
    </w:p>
    <w:p w14:paraId="6E41602D" w14:textId="77777777" w:rsidR="004D42ED" w:rsidRDefault="004D42ED" w:rsidP="00A258CE">
      <w:pPr>
        <w:jc w:val="center"/>
        <w:rPr>
          <w:rFonts w:ascii="Tahoma" w:hAnsi="Tahoma" w:cs="Tahoma"/>
          <w:i/>
          <w:sz w:val="20"/>
          <w:szCs w:val="20"/>
        </w:rPr>
      </w:pPr>
    </w:p>
    <w:p w14:paraId="5D13958F" w14:textId="77777777" w:rsidR="004D42ED" w:rsidRPr="00BD3B01" w:rsidRDefault="00BD3B01" w:rsidP="00A258CE">
      <w:pPr>
        <w:jc w:val="center"/>
        <w:rPr>
          <w:rFonts w:ascii="Tahoma" w:hAnsi="Tahoma" w:cs="Tahoma"/>
        </w:rPr>
      </w:pPr>
      <w:r w:rsidRPr="009110D8">
        <w:rPr>
          <w:rFonts w:ascii="Tahoma" w:hAnsi="Tahoma" w:cs="Tahoma"/>
          <w:i/>
          <w:sz w:val="20"/>
          <w:szCs w:val="20"/>
        </w:rPr>
        <w:tab/>
      </w:r>
      <w:r w:rsidRPr="00BD3B01">
        <w:rPr>
          <w:rFonts w:ascii="Tahoma" w:hAnsi="Tahoma" w:cs="Tahoma"/>
        </w:rPr>
        <w:t xml:space="preserve">- </w:t>
      </w:r>
      <w:r w:rsidR="00170D8D">
        <w:rPr>
          <w:rFonts w:ascii="Tahoma" w:hAnsi="Tahoma" w:cs="Tahoma"/>
        </w:rPr>
        <w:t>7</w:t>
      </w:r>
      <w:r w:rsidRPr="00BD3B01">
        <w:rPr>
          <w:rFonts w:ascii="Tahoma" w:hAnsi="Tahoma" w:cs="Tahoma"/>
        </w:rPr>
        <w:t xml:space="preserve"> -</w:t>
      </w:r>
    </w:p>
    <w:p w14:paraId="535D687D" w14:textId="77777777" w:rsidR="004D42ED" w:rsidRDefault="007B51A8" w:rsidP="00A258CE">
      <w:pPr>
        <w:jc w:val="center"/>
        <w:rPr>
          <w:rFonts w:ascii="Tahoma" w:hAnsi="Tahoma" w:cs="Tahoma"/>
          <w:color w:val="FF6600"/>
          <w:sz w:val="48"/>
          <w:szCs w:val="48"/>
        </w:rPr>
      </w:pPr>
      <w:r>
        <w:rPr>
          <w:rFonts w:ascii="Tahoma" w:hAnsi="Tahoma" w:cs="Tahoma"/>
          <w:b/>
          <w:color w:val="FF6600"/>
          <w:sz w:val="48"/>
          <w:szCs w:val="48"/>
          <w:u w:val="single"/>
        </w:rPr>
        <w:t>4</w:t>
      </w:r>
      <w:r w:rsidR="004D42ED" w:rsidRPr="004D42ED">
        <w:rPr>
          <w:rFonts w:ascii="Tahoma" w:hAnsi="Tahoma" w:cs="Tahoma"/>
          <w:b/>
          <w:color w:val="FF6600"/>
          <w:sz w:val="48"/>
          <w:szCs w:val="48"/>
          <w:u w:val="single"/>
        </w:rPr>
        <w:t>. LITERATURA</w:t>
      </w:r>
    </w:p>
    <w:p w14:paraId="417E5F92" w14:textId="77777777" w:rsidR="004D42ED" w:rsidRDefault="004D42ED" w:rsidP="00A258CE">
      <w:pPr>
        <w:jc w:val="center"/>
        <w:rPr>
          <w:rFonts w:ascii="Tahoma" w:hAnsi="Tahoma" w:cs="Tahoma"/>
          <w:color w:val="FF6600"/>
          <w:sz w:val="48"/>
          <w:szCs w:val="48"/>
        </w:rPr>
      </w:pPr>
    </w:p>
    <w:p w14:paraId="28254DEA" w14:textId="77777777" w:rsidR="004D42ED" w:rsidRDefault="007B51A8" w:rsidP="004D42ED">
      <w:pPr>
        <w:ind w:left="360"/>
        <w:rPr>
          <w:b/>
          <w:bCs/>
        </w:rPr>
      </w:pPr>
      <w:r>
        <w:rPr>
          <w:rFonts w:ascii="Tahoma" w:hAnsi="Tahoma" w:cs="Tahoma"/>
          <w:b/>
          <w:sz w:val="28"/>
          <w:szCs w:val="28"/>
        </w:rPr>
        <w:t xml:space="preserve">4.1 </w:t>
      </w:r>
      <w:r w:rsidR="004D42ED" w:rsidRPr="004D42ED">
        <w:rPr>
          <w:rFonts w:ascii="Tahoma" w:hAnsi="Tahoma" w:cs="Tahoma"/>
          <w:b/>
          <w:sz w:val="28"/>
          <w:szCs w:val="28"/>
        </w:rPr>
        <w:t>KNJIGE:</w:t>
      </w:r>
      <w:r w:rsidR="004D42ED" w:rsidRPr="004D42ED">
        <w:rPr>
          <w:b/>
          <w:bCs/>
        </w:rPr>
        <w:t xml:space="preserve"> </w:t>
      </w:r>
    </w:p>
    <w:p w14:paraId="3A2AD6BC" w14:textId="77777777" w:rsidR="00B23515" w:rsidRDefault="00B23515" w:rsidP="00B23515">
      <w:pPr>
        <w:numPr>
          <w:ilvl w:val="0"/>
          <w:numId w:val="9"/>
        </w:numPr>
        <w:rPr>
          <w:rFonts w:ascii="Tahoma" w:hAnsi="Tahoma" w:cs="Tahoma"/>
        </w:rPr>
      </w:pPr>
      <w:r>
        <w:rPr>
          <w:rFonts w:ascii="Tahoma" w:hAnsi="Tahoma" w:cs="Tahoma"/>
        </w:rPr>
        <w:t>Enciklopedija likovnih umjetnosti (Zagreb, Leksikografski zavod FNRJ, 1959-1966)</w:t>
      </w:r>
    </w:p>
    <w:p w14:paraId="187CC423" w14:textId="77777777" w:rsidR="00B23515" w:rsidRDefault="00B23515" w:rsidP="00B23515">
      <w:pPr>
        <w:numPr>
          <w:ilvl w:val="0"/>
          <w:numId w:val="9"/>
        </w:numPr>
        <w:rPr>
          <w:rFonts w:ascii="Tahoma" w:hAnsi="Tahoma" w:cs="Tahoma"/>
        </w:rPr>
      </w:pPr>
      <w:r>
        <w:rPr>
          <w:rFonts w:ascii="Tahoma" w:hAnsi="Tahoma" w:cs="Tahoma"/>
        </w:rPr>
        <w:t>Leksikoni Cankarjeve založbe: Likovna umetnost (Ljubljana, 1979)</w:t>
      </w:r>
    </w:p>
    <w:p w14:paraId="057D4464" w14:textId="77777777" w:rsidR="004D42ED" w:rsidRDefault="004D42ED" w:rsidP="004D42ED">
      <w:pPr>
        <w:numPr>
          <w:ilvl w:val="0"/>
          <w:numId w:val="9"/>
        </w:numPr>
        <w:rPr>
          <w:rFonts w:ascii="Tahoma" w:hAnsi="Tahoma" w:cs="Tahoma"/>
        </w:rPr>
      </w:pPr>
      <w:r>
        <w:rPr>
          <w:rFonts w:ascii="Tahoma" w:hAnsi="Tahoma" w:cs="Tahoma"/>
        </w:rPr>
        <w:t>Veličkovski Vladimir: Potfat od kapitalno značenje: (filmskata enciklopedija, tom 2, od L-Ž, Jugoslovenski leksikografski zavod »Mirsolav Krleža«, Zagreb 1990)</w:t>
      </w:r>
    </w:p>
    <w:p w14:paraId="31B5635B" w14:textId="77777777" w:rsidR="004D42ED" w:rsidRDefault="00FF503A" w:rsidP="00FF503A">
      <w:pPr>
        <w:numPr>
          <w:ilvl w:val="0"/>
          <w:numId w:val="9"/>
        </w:numPr>
        <w:rPr>
          <w:rFonts w:ascii="Tahoma" w:hAnsi="Tahoma" w:cs="Tahoma"/>
        </w:rPr>
      </w:pPr>
      <w:r>
        <w:rPr>
          <w:rFonts w:ascii="Tahoma" w:hAnsi="Tahoma" w:cs="Tahoma"/>
        </w:rPr>
        <w:t>Golob Nataša: Umetnostna zgodovina: učbenik za umetnostno zgodovino v gimnazijskem izobraževanju, srednje tehniškem oz. strokovnem izobraževanju in poklicno tehniškem izobraževanju (Ljubljana, DZS, 2005)</w:t>
      </w:r>
      <w:r w:rsidR="00BD3B01">
        <w:rPr>
          <w:rFonts w:ascii="Tahoma" w:hAnsi="Tahoma" w:cs="Tahoma"/>
        </w:rPr>
        <w:t>, str:115-118</w:t>
      </w:r>
    </w:p>
    <w:p w14:paraId="16B16849" w14:textId="77777777" w:rsidR="00FF503A" w:rsidRDefault="00FF503A" w:rsidP="00FF503A">
      <w:pPr>
        <w:ind w:left="360"/>
        <w:rPr>
          <w:rFonts w:ascii="Tahoma" w:hAnsi="Tahoma" w:cs="Tahoma"/>
        </w:rPr>
      </w:pPr>
    </w:p>
    <w:p w14:paraId="2EFA8446" w14:textId="77777777" w:rsidR="00FF503A" w:rsidRDefault="007B51A8" w:rsidP="00FF503A">
      <w:pPr>
        <w:ind w:left="360"/>
        <w:rPr>
          <w:rFonts w:ascii="Tahoma" w:hAnsi="Tahoma" w:cs="Tahoma"/>
          <w:b/>
          <w:sz w:val="28"/>
          <w:szCs w:val="28"/>
        </w:rPr>
      </w:pPr>
      <w:r>
        <w:rPr>
          <w:rFonts w:ascii="Tahoma" w:hAnsi="Tahoma" w:cs="Tahoma"/>
          <w:b/>
          <w:sz w:val="28"/>
          <w:szCs w:val="28"/>
        </w:rPr>
        <w:t xml:space="preserve">4.2 </w:t>
      </w:r>
      <w:r w:rsidR="00FF503A" w:rsidRPr="00FF503A">
        <w:rPr>
          <w:rFonts w:ascii="Tahoma" w:hAnsi="Tahoma" w:cs="Tahoma"/>
          <w:b/>
          <w:sz w:val="28"/>
          <w:szCs w:val="28"/>
        </w:rPr>
        <w:t>INTERNETNE POVEZAVE:</w:t>
      </w:r>
    </w:p>
    <w:p w14:paraId="5BB13D68" w14:textId="77777777" w:rsidR="00FF503A" w:rsidRDefault="001B6995" w:rsidP="00FF503A">
      <w:pPr>
        <w:numPr>
          <w:ilvl w:val="0"/>
          <w:numId w:val="10"/>
        </w:numPr>
        <w:rPr>
          <w:rStyle w:val="a"/>
          <w:rFonts w:ascii="Tahoma" w:hAnsi="Tahoma" w:cs="Tahoma"/>
        </w:rPr>
      </w:pPr>
      <w:hyperlink r:id="rId17" w:history="1">
        <w:r w:rsidR="00FF503A" w:rsidRPr="009110D8">
          <w:rPr>
            <w:rStyle w:val="Hyperlink"/>
            <w:rFonts w:ascii="Tahoma" w:hAnsi="Tahoma" w:cs="Tahoma"/>
          </w:rPr>
          <w:t>http://porenta.marko.googlepages.com/Karolinskainotonska</w:t>
        </w:r>
        <w:r w:rsidR="00FF503A" w:rsidRPr="009110D8">
          <w:rPr>
            <w:rStyle w:val="Hyperlink"/>
            <w:rFonts w:ascii="Tahoma" w:hAnsi="Tahoma" w:cs="Tahoma"/>
            <w:b/>
            <w:bCs/>
          </w:rPr>
          <w:t>umetnost</w:t>
        </w:r>
        <w:r w:rsidR="00FF503A" w:rsidRPr="009110D8">
          <w:rPr>
            <w:rStyle w:val="Hyperlink"/>
            <w:rFonts w:ascii="Tahoma" w:hAnsi="Tahoma" w:cs="Tahoma"/>
          </w:rPr>
          <w:t>.pdf</w:t>
        </w:r>
      </w:hyperlink>
    </w:p>
    <w:p w14:paraId="398D9FAA" w14:textId="77777777" w:rsidR="00FF503A" w:rsidRDefault="001B6995" w:rsidP="00FF503A">
      <w:pPr>
        <w:numPr>
          <w:ilvl w:val="0"/>
          <w:numId w:val="10"/>
        </w:numPr>
        <w:rPr>
          <w:rFonts w:ascii="Tahoma" w:hAnsi="Tahoma" w:cs="Tahoma"/>
        </w:rPr>
      </w:pPr>
      <w:hyperlink r:id="rId18" w:history="1">
        <w:r w:rsidR="00FF503A" w:rsidRPr="009110D8">
          <w:rPr>
            <w:rStyle w:val="Hyperlink"/>
            <w:rFonts w:ascii="Tahoma" w:hAnsi="Tahoma" w:cs="Tahoma"/>
          </w:rPr>
          <w:t>http://sl.wikipedia.org/wiki/Manj%C5%A1a_renesan%C4%8Dna_gibanja</w:t>
        </w:r>
      </w:hyperlink>
    </w:p>
    <w:p w14:paraId="09331148" w14:textId="77777777" w:rsidR="00FF503A" w:rsidRDefault="00FF503A" w:rsidP="00FF503A">
      <w:pPr>
        <w:ind w:left="360"/>
        <w:rPr>
          <w:rFonts w:ascii="Tahoma" w:hAnsi="Tahoma" w:cs="Tahoma"/>
        </w:rPr>
      </w:pPr>
    </w:p>
    <w:p w14:paraId="072AA671" w14:textId="77777777" w:rsidR="00FF503A" w:rsidRDefault="007B51A8" w:rsidP="00FF503A">
      <w:pPr>
        <w:ind w:left="360"/>
        <w:rPr>
          <w:rFonts w:ascii="Tahoma" w:hAnsi="Tahoma" w:cs="Tahoma"/>
          <w:b/>
        </w:rPr>
      </w:pPr>
      <w:r>
        <w:rPr>
          <w:rFonts w:ascii="Tahoma" w:hAnsi="Tahoma" w:cs="Tahoma"/>
          <w:b/>
          <w:sz w:val="28"/>
          <w:szCs w:val="28"/>
        </w:rPr>
        <w:t xml:space="preserve">4.3 </w:t>
      </w:r>
      <w:r w:rsidR="00FF503A" w:rsidRPr="00FF503A">
        <w:rPr>
          <w:rFonts w:ascii="Tahoma" w:hAnsi="Tahoma" w:cs="Tahoma"/>
          <w:b/>
          <w:sz w:val="28"/>
          <w:szCs w:val="28"/>
        </w:rPr>
        <w:t>SLIKE</w:t>
      </w:r>
      <w:r w:rsidR="00FF503A">
        <w:rPr>
          <w:rFonts w:ascii="Tahoma" w:hAnsi="Tahoma" w:cs="Tahoma"/>
          <w:b/>
        </w:rPr>
        <w:t>:</w:t>
      </w:r>
    </w:p>
    <w:p w14:paraId="0A3FE1C5" w14:textId="77777777" w:rsidR="00FF503A" w:rsidRDefault="001B6995" w:rsidP="00FF503A">
      <w:pPr>
        <w:numPr>
          <w:ilvl w:val="0"/>
          <w:numId w:val="11"/>
        </w:numPr>
        <w:rPr>
          <w:rFonts w:ascii="Tahoma" w:hAnsi="Tahoma" w:cs="Tahoma"/>
        </w:rPr>
      </w:pPr>
      <w:hyperlink r:id="rId19" w:history="1">
        <w:r w:rsidR="00FF503A" w:rsidRPr="009110D8">
          <w:rPr>
            <w:rStyle w:val="Hyperlink"/>
            <w:rFonts w:ascii="Tahoma" w:hAnsi="Tahoma" w:cs="Tahoma"/>
          </w:rPr>
          <w:t>http://upload.wikimedia.org/wikipedia/commons/thumb/7/76/Torhalle_Kloster_Lorsch.jpg/400px-Torhalle_Kloster_Lorsch.jpg</w:t>
        </w:r>
      </w:hyperlink>
    </w:p>
    <w:p w14:paraId="4FC4F631" w14:textId="77777777" w:rsidR="00FF503A" w:rsidRDefault="001B6995" w:rsidP="00FF503A">
      <w:pPr>
        <w:numPr>
          <w:ilvl w:val="0"/>
          <w:numId w:val="11"/>
        </w:numPr>
        <w:rPr>
          <w:rFonts w:ascii="Tahoma" w:hAnsi="Tahoma" w:cs="Tahoma"/>
        </w:rPr>
      </w:pPr>
      <w:hyperlink r:id="rId20" w:history="1">
        <w:r w:rsidR="00FF503A" w:rsidRPr="009110D8">
          <w:rPr>
            <w:rStyle w:val="Hyperlink"/>
            <w:rFonts w:ascii="Tahoma" w:hAnsi="Tahoma" w:cs="Tahoma"/>
          </w:rPr>
          <w:t>http://upload.wikimedia.org/wikipedia/commons/thumb/d/da/Otto_II._(HRR).jpg/180px-Otto_II._(HRR).jpg</w:t>
        </w:r>
      </w:hyperlink>
    </w:p>
    <w:p w14:paraId="52259569" w14:textId="77777777" w:rsidR="00FF503A" w:rsidRDefault="00FF503A" w:rsidP="00FF503A">
      <w:pPr>
        <w:numPr>
          <w:ilvl w:val="0"/>
          <w:numId w:val="11"/>
        </w:numPr>
        <w:rPr>
          <w:rFonts w:ascii="Tahoma" w:hAnsi="Tahoma" w:cs="Tahoma"/>
        </w:rPr>
      </w:pPr>
      <w:r>
        <w:rPr>
          <w:rFonts w:ascii="Tahoma" w:hAnsi="Tahoma" w:cs="Tahoma"/>
        </w:rPr>
        <w:t>Golob Nataša: Umetnostna zgodovina: učbenik za umetnostno zgodovino v gimnazijskem izobraževanju, srednje tehniškem oz. strokovnem izobraževanju in poklicno tehniškem izobraževanju (Ljubljana, DZS, 2005), str:</w:t>
      </w:r>
      <w:r w:rsidR="00BD3B01">
        <w:rPr>
          <w:rFonts w:ascii="Tahoma" w:hAnsi="Tahoma" w:cs="Tahoma"/>
        </w:rPr>
        <w:t>116</w:t>
      </w:r>
    </w:p>
    <w:p w14:paraId="06E1AE4C" w14:textId="77777777" w:rsidR="00FF503A" w:rsidRDefault="001B6995" w:rsidP="00FF503A">
      <w:pPr>
        <w:numPr>
          <w:ilvl w:val="0"/>
          <w:numId w:val="11"/>
        </w:numPr>
        <w:rPr>
          <w:rFonts w:ascii="Tahoma" w:hAnsi="Tahoma" w:cs="Tahoma"/>
        </w:rPr>
      </w:pPr>
      <w:hyperlink r:id="rId21" w:history="1">
        <w:r w:rsidR="00BD3B01" w:rsidRPr="009110D8">
          <w:rPr>
            <w:rStyle w:val="Hyperlink"/>
            <w:rFonts w:ascii="Tahoma" w:hAnsi="Tahoma" w:cs="Tahoma"/>
          </w:rPr>
          <w:t>http://www.rtvslo.si/kultura/modload.php?&amp;c_mod=rnews&amp;op=sections&amp;func=read&amp;c_menu=20&amp;c_id=39752</w:t>
        </w:r>
      </w:hyperlink>
    </w:p>
    <w:p w14:paraId="1AE84239" w14:textId="77777777" w:rsidR="00BD3B01" w:rsidRDefault="001B6995" w:rsidP="00FF503A">
      <w:pPr>
        <w:numPr>
          <w:ilvl w:val="0"/>
          <w:numId w:val="11"/>
        </w:numPr>
        <w:rPr>
          <w:rFonts w:ascii="Tahoma" w:hAnsi="Tahoma" w:cs="Tahoma"/>
        </w:rPr>
      </w:pPr>
      <w:hyperlink r:id="rId22" w:history="1">
        <w:r w:rsidR="00BD3B01" w:rsidRPr="009110D8">
          <w:rPr>
            <w:rStyle w:val="Hyperlink"/>
            <w:rFonts w:ascii="Tahoma" w:hAnsi="Tahoma" w:cs="Tahoma"/>
          </w:rPr>
          <w:t>http://www.bodarwe.de/mary.jpg</w:t>
        </w:r>
      </w:hyperlink>
    </w:p>
    <w:p w14:paraId="5B41496A" w14:textId="77777777" w:rsidR="00BD3B01" w:rsidRDefault="001B6995" w:rsidP="00FF503A">
      <w:pPr>
        <w:numPr>
          <w:ilvl w:val="0"/>
          <w:numId w:val="11"/>
        </w:numPr>
        <w:rPr>
          <w:rFonts w:ascii="Tahoma" w:hAnsi="Tahoma" w:cs="Tahoma"/>
        </w:rPr>
      </w:pPr>
      <w:hyperlink r:id="rId23" w:history="1">
        <w:r w:rsidR="00BD3B01" w:rsidRPr="009110D8">
          <w:rPr>
            <w:rStyle w:val="Hyperlink"/>
            <w:rFonts w:ascii="Tahoma" w:hAnsi="Tahoma" w:cs="Tahoma"/>
          </w:rPr>
          <w:t>http://www.historyguide.org/images/charlemagne.jpg</w:t>
        </w:r>
      </w:hyperlink>
    </w:p>
    <w:p w14:paraId="72AA5700" w14:textId="77777777" w:rsidR="00BD3B01" w:rsidRDefault="001B6995" w:rsidP="00FF503A">
      <w:pPr>
        <w:numPr>
          <w:ilvl w:val="0"/>
          <w:numId w:val="11"/>
        </w:numPr>
        <w:rPr>
          <w:rFonts w:ascii="Tahoma" w:hAnsi="Tahoma" w:cs="Tahoma"/>
        </w:rPr>
      </w:pPr>
      <w:hyperlink r:id="rId24" w:history="1">
        <w:r w:rsidR="00BD3B01" w:rsidRPr="009110D8">
          <w:rPr>
            <w:rStyle w:val="Hyperlink"/>
            <w:rFonts w:ascii="Tahoma" w:hAnsi="Tahoma" w:cs="Tahoma"/>
          </w:rPr>
          <w:t>http://www.etss.edu/hts/hts2/matthew.gif</w:t>
        </w:r>
      </w:hyperlink>
    </w:p>
    <w:p w14:paraId="0BD87FA2" w14:textId="77777777" w:rsidR="00BD3B01" w:rsidRDefault="001B6995" w:rsidP="00FF503A">
      <w:pPr>
        <w:numPr>
          <w:ilvl w:val="0"/>
          <w:numId w:val="11"/>
        </w:numPr>
        <w:rPr>
          <w:rFonts w:ascii="Tahoma" w:hAnsi="Tahoma" w:cs="Tahoma"/>
        </w:rPr>
      </w:pPr>
      <w:hyperlink r:id="rId25" w:history="1">
        <w:r w:rsidR="00BD3B01" w:rsidRPr="009110D8">
          <w:rPr>
            <w:rStyle w:val="Hyperlink"/>
            <w:rFonts w:ascii="Tahoma" w:hAnsi="Tahoma" w:cs="Tahoma"/>
          </w:rPr>
          <w:t>http://www.artfaces.com/artkids/ottonian.gif</w:t>
        </w:r>
      </w:hyperlink>
    </w:p>
    <w:p w14:paraId="0BA51B3C" w14:textId="77777777" w:rsidR="00BD3B01" w:rsidRDefault="001B6995" w:rsidP="00FF503A">
      <w:pPr>
        <w:numPr>
          <w:ilvl w:val="0"/>
          <w:numId w:val="11"/>
        </w:numPr>
        <w:rPr>
          <w:rFonts w:ascii="Tahoma" w:hAnsi="Tahoma" w:cs="Tahoma"/>
        </w:rPr>
      </w:pPr>
      <w:hyperlink r:id="rId26" w:history="1">
        <w:r w:rsidR="00BD3B01" w:rsidRPr="009110D8">
          <w:rPr>
            <w:rStyle w:val="Hyperlink"/>
            <w:rFonts w:ascii="Tahoma" w:hAnsi="Tahoma" w:cs="Tahoma"/>
          </w:rPr>
          <w:t>http://www.metmuseum.org/toah/images/h2/h2_1988.15.jpg</w:t>
        </w:r>
      </w:hyperlink>
    </w:p>
    <w:p w14:paraId="581274CF" w14:textId="77777777" w:rsidR="00BD3B01" w:rsidRDefault="00BD3B01" w:rsidP="00BD3B01">
      <w:pPr>
        <w:ind w:left="540"/>
        <w:rPr>
          <w:rFonts w:ascii="Tahoma" w:hAnsi="Tahoma" w:cs="Tahoma"/>
        </w:rPr>
      </w:pPr>
    </w:p>
    <w:p w14:paraId="571802E3" w14:textId="77777777" w:rsidR="00BD3B01" w:rsidRDefault="00BD3B01" w:rsidP="00BD3B01">
      <w:pPr>
        <w:ind w:left="540"/>
        <w:rPr>
          <w:rFonts w:ascii="Tahoma" w:hAnsi="Tahoma" w:cs="Tahoma"/>
        </w:rPr>
      </w:pPr>
    </w:p>
    <w:p w14:paraId="4F33A890" w14:textId="77777777" w:rsidR="00BD3B01" w:rsidRDefault="00BD3B01" w:rsidP="00BD3B01">
      <w:pPr>
        <w:ind w:left="540"/>
        <w:rPr>
          <w:rFonts w:ascii="Tahoma" w:hAnsi="Tahoma" w:cs="Tahoma"/>
        </w:rPr>
      </w:pPr>
    </w:p>
    <w:p w14:paraId="0BD67DF3" w14:textId="77777777" w:rsidR="009601C0" w:rsidRDefault="009601C0" w:rsidP="00BD3B01">
      <w:pPr>
        <w:ind w:left="540"/>
        <w:rPr>
          <w:rFonts w:ascii="Tahoma" w:hAnsi="Tahoma" w:cs="Tahoma"/>
        </w:rPr>
      </w:pPr>
    </w:p>
    <w:p w14:paraId="3EAA7A64" w14:textId="77777777" w:rsidR="009601C0" w:rsidRDefault="009601C0" w:rsidP="00BD3B01">
      <w:pPr>
        <w:ind w:left="540"/>
        <w:rPr>
          <w:rFonts w:ascii="Tahoma" w:hAnsi="Tahoma" w:cs="Tahoma"/>
        </w:rPr>
      </w:pPr>
    </w:p>
    <w:p w14:paraId="2D262120" w14:textId="77777777" w:rsidR="009601C0" w:rsidRDefault="009601C0" w:rsidP="00BD3B01">
      <w:pPr>
        <w:ind w:left="540"/>
        <w:rPr>
          <w:rFonts w:ascii="Tahoma" w:hAnsi="Tahoma" w:cs="Tahoma"/>
        </w:rPr>
      </w:pPr>
    </w:p>
    <w:p w14:paraId="2AD19774" w14:textId="77777777" w:rsidR="009601C0" w:rsidRDefault="009601C0" w:rsidP="00BD3B01">
      <w:pPr>
        <w:ind w:left="540"/>
        <w:rPr>
          <w:rFonts w:ascii="Tahoma" w:hAnsi="Tahoma" w:cs="Tahoma"/>
        </w:rPr>
      </w:pPr>
    </w:p>
    <w:p w14:paraId="45ABF3EA" w14:textId="77777777" w:rsidR="009601C0" w:rsidRDefault="009601C0" w:rsidP="00BD3B01">
      <w:pPr>
        <w:ind w:left="540"/>
        <w:rPr>
          <w:rFonts w:ascii="Tahoma" w:hAnsi="Tahoma" w:cs="Tahoma"/>
        </w:rPr>
      </w:pPr>
    </w:p>
    <w:p w14:paraId="70B92961" w14:textId="77777777" w:rsidR="009601C0" w:rsidRDefault="009601C0" w:rsidP="00BD3B01">
      <w:pPr>
        <w:ind w:left="540"/>
        <w:rPr>
          <w:rFonts w:ascii="Tahoma" w:hAnsi="Tahoma" w:cs="Tahoma"/>
        </w:rPr>
      </w:pPr>
    </w:p>
    <w:p w14:paraId="0A75521F" w14:textId="77777777" w:rsidR="009601C0" w:rsidRDefault="009601C0" w:rsidP="00BD3B01">
      <w:pPr>
        <w:ind w:left="540"/>
        <w:rPr>
          <w:rFonts w:ascii="Tahoma" w:hAnsi="Tahoma" w:cs="Tahoma"/>
        </w:rPr>
      </w:pPr>
    </w:p>
    <w:p w14:paraId="51DC27AF" w14:textId="77777777" w:rsidR="00BD3B01" w:rsidRDefault="00BD3B01" w:rsidP="00BD3B01">
      <w:pPr>
        <w:ind w:left="540"/>
        <w:rPr>
          <w:rFonts w:ascii="Tahoma" w:hAnsi="Tahoma" w:cs="Tahoma"/>
        </w:rPr>
      </w:pPr>
    </w:p>
    <w:p w14:paraId="05EB35CD" w14:textId="77777777" w:rsidR="00BD3B01" w:rsidRDefault="00BD3B01" w:rsidP="00BD3B01">
      <w:pPr>
        <w:ind w:left="540"/>
        <w:rPr>
          <w:rFonts w:ascii="Tahoma" w:hAnsi="Tahoma" w:cs="Tahoma"/>
        </w:rPr>
      </w:pPr>
    </w:p>
    <w:p w14:paraId="2B7BA90E" w14:textId="77777777" w:rsidR="00BD3B01" w:rsidRPr="00FF503A" w:rsidRDefault="00170D8D" w:rsidP="00BD3B01">
      <w:pPr>
        <w:ind w:left="540"/>
        <w:jc w:val="center"/>
        <w:rPr>
          <w:rFonts w:ascii="Tahoma" w:hAnsi="Tahoma" w:cs="Tahoma"/>
        </w:rPr>
      </w:pPr>
      <w:r w:rsidRPr="002761D9">
        <w:rPr>
          <w:rFonts w:ascii="Tahoma" w:hAnsi="Tahoma" w:cs="Tahoma"/>
        </w:rPr>
        <w:tab/>
        <w:t xml:space="preserve">- </w:t>
      </w:r>
      <w:r w:rsidRPr="002761D9">
        <w:rPr>
          <w:rFonts w:ascii="Tahoma" w:hAnsi="Tahoma" w:cs="Tahoma"/>
        </w:rPr>
        <w:fldChar w:fldCharType="begin"/>
      </w:r>
      <w:r w:rsidRPr="002761D9">
        <w:rPr>
          <w:rFonts w:ascii="Tahoma" w:hAnsi="Tahoma" w:cs="Tahoma"/>
        </w:rPr>
        <w:instrText xml:space="preserve"> PAGE </w:instrText>
      </w:r>
      <w:r w:rsidRPr="002761D9">
        <w:rPr>
          <w:rFonts w:ascii="Tahoma" w:hAnsi="Tahoma" w:cs="Tahoma"/>
        </w:rPr>
        <w:fldChar w:fldCharType="separate"/>
      </w:r>
      <w:r>
        <w:rPr>
          <w:rFonts w:ascii="Tahoma" w:hAnsi="Tahoma" w:cs="Tahoma"/>
          <w:noProof/>
        </w:rPr>
        <w:t>8</w:t>
      </w:r>
      <w:r w:rsidRPr="002761D9">
        <w:rPr>
          <w:rFonts w:ascii="Tahoma" w:hAnsi="Tahoma" w:cs="Tahoma"/>
        </w:rPr>
        <w:fldChar w:fldCharType="end"/>
      </w:r>
      <w:r w:rsidRPr="002761D9">
        <w:rPr>
          <w:rFonts w:ascii="Tahoma" w:hAnsi="Tahoma" w:cs="Tahoma"/>
        </w:rPr>
        <w:t xml:space="preserve"> -</w:t>
      </w:r>
    </w:p>
    <w:sectPr w:rsidR="00BD3B01" w:rsidRPr="00FF503A" w:rsidSect="001B2CA7">
      <w:pgSz w:w="11906" w:h="16838"/>
      <w:pgMar w:top="1079"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66D10" w14:textId="77777777" w:rsidR="00AF597E" w:rsidRDefault="00AF597E">
      <w:r>
        <w:separator/>
      </w:r>
    </w:p>
  </w:endnote>
  <w:endnote w:type="continuationSeparator" w:id="0">
    <w:p w14:paraId="4AF55B9C" w14:textId="77777777" w:rsidR="00AF597E" w:rsidRDefault="00AF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TTE1D52998t00">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CC6D1" w14:textId="77777777" w:rsidR="00AF597E" w:rsidRDefault="00AF597E">
      <w:r>
        <w:separator/>
      </w:r>
    </w:p>
  </w:footnote>
  <w:footnote w:type="continuationSeparator" w:id="0">
    <w:p w14:paraId="2F9EB503" w14:textId="77777777" w:rsidR="00AF597E" w:rsidRDefault="00AF597E">
      <w:r>
        <w:continuationSeparator/>
      </w:r>
    </w:p>
  </w:footnote>
  <w:footnote w:id="1">
    <w:p w14:paraId="5B70348C" w14:textId="77777777" w:rsidR="00891342" w:rsidRDefault="00891342" w:rsidP="00683C6D">
      <w:pPr>
        <w:pStyle w:val="FootnoteText"/>
      </w:pPr>
      <w:r>
        <w:rPr>
          <w:rStyle w:val="FootnoteReference"/>
        </w:rPr>
        <w:footnoteRef/>
      </w:r>
      <w:r>
        <w:t xml:space="preserve">V času Karolingov in Salijcev neutrjeni </w:t>
      </w:r>
      <w:r>
        <w:rPr>
          <w:bCs/>
        </w:rPr>
        <w:t>dvori</w:t>
      </w:r>
      <w:r>
        <w:t xml:space="preserve">, v katerih je občasno rezidiral kralj. Središče pfalce je bil </w:t>
      </w:r>
      <w:r>
        <w:rPr>
          <w:b/>
          <w:bCs/>
        </w:rPr>
        <w:t>palacij</w:t>
      </w:r>
      <w:r>
        <w:t xml:space="preserve">, palača, zgrajena po klasičnem vzoru. Pozneje so pfalce utrjevali </w:t>
      </w:r>
    </w:p>
    <w:p w14:paraId="7A9CD624" w14:textId="77777777" w:rsidR="00891342" w:rsidRPr="00BD3B01" w:rsidRDefault="00891342" w:rsidP="00291317">
      <w:pPr>
        <w:pStyle w:val="FootnoteText"/>
        <w:jc w:val="center"/>
        <w:rPr>
          <w:rFonts w:ascii="Tahoma" w:hAnsi="Tahoma" w:cs="Tahoma"/>
          <w:sz w:val="24"/>
          <w:szCs w:val="24"/>
        </w:rPr>
      </w:pPr>
      <w:r w:rsidRPr="00BD3B01">
        <w:rPr>
          <w:rFonts w:ascii="Tahoma" w:hAnsi="Tahoma" w:cs="Tahoma"/>
          <w:sz w:val="24"/>
          <w:szCs w:val="24"/>
        </w:rPr>
        <w:t xml:space="preserve">- </w:t>
      </w:r>
      <w:r w:rsidRPr="00BD3B01">
        <w:rPr>
          <w:rFonts w:ascii="Tahoma" w:hAnsi="Tahoma" w:cs="Tahoma"/>
          <w:sz w:val="24"/>
          <w:szCs w:val="24"/>
        </w:rPr>
        <w:fldChar w:fldCharType="begin"/>
      </w:r>
      <w:r w:rsidRPr="00BD3B01">
        <w:rPr>
          <w:rFonts w:ascii="Tahoma" w:hAnsi="Tahoma" w:cs="Tahoma"/>
          <w:sz w:val="24"/>
          <w:szCs w:val="24"/>
        </w:rPr>
        <w:instrText xml:space="preserve"> PAGE </w:instrText>
      </w:r>
      <w:r w:rsidRPr="00BD3B01">
        <w:rPr>
          <w:rFonts w:ascii="Tahoma" w:hAnsi="Tahoma" w:cs="Tahoma"/>
          <w:sz w:val="24"/>
          <w:szCs w:val="24"/>
        </w:rPr>
        <w:fldChar w:fldCharType="separate"/>
      </w:r>
      <w:r w:rsidR="00170D8D">
        <w:rPr>
          <w:rFonts w:ascii="Tahoma" w:hAnsi="Tahoma" w:cs="Tahoma"/>
          <w:noProof/>
          <w:sz w:val="24"/>
          <w:szCs w:val="24"/>
        </w:rPr>
        <w:t>3</w:t>
      </w:r>
      <w:r w:rsidRPr="00BD3B01">
        <w:rPr>
          <w:rFonts w:ascii="Tahoma" w:hAnsi="Tahoma" w:cs="Tahoma"/>
          <w:sz w:val="24"/>
          <w:szCs w:val="24"/>
        </w:rPr>
        <w:fldChar w:fldCharType="end"/>
      </w:r>
      <w:r w:rsidRPr="00BD3B01">
        <w:rPr>
          <w:rFonts w:ascii="Tahoma" w:hAnsi="Tahoma" w:cs="Tahoma"/>
          <w:sz w:val="24"/>
          <w:szCs w:val="24"/>
        </w:rPr>
        <w:t xml:space="preserve"> -</w:t>
      </w:r>
    </w:p>
  </w:footnote>
  <w:footnote w:id="2">
    <w:p w14:paraId="6DD029DF" w14:textId="77777777" w:rsidR="00891342" w:rsidRDefault="00891342">
      <w:pPr>
        <w:pStyle w:val="FootnoteText"/>
      </w:pPr>
      <w:r>
        <w:rPr>
          <w:rStyle w:val="FootnoteReference"/>
        </w:rPr>
        <w:footnoteRef/>
      </w:r>
      <w:r>
        <w:t xml:space="preserve"> </w:t>
      </w:r>
      <w:r w:rsidRPr="00850CFF">
        <w:rPr>
          <w:b/>
        </w:rPr>
        <w:t>Križiščni kvadrat</w:t>
      </w:r>
      <w:r>
        <w:t xml:space="preserve"> je kvadrat, ki nastane na sečišču glavne in prečne ladje</w:t>
      </w:r>
    </w:p>
  </w:footnote>
  <w:footnote w:id="3">
    <w:p w14:paraId="65E34785" w14:textId="77777777" w:rsidR="00891342" w:rsidRDefault="00891342">
      <w:pPr>
        <w:pStyle w:val="FootnoteText"/>
        <w:rPr>
          <w:i/>
          <w:iCs/>
        </w:rPr>
      </w:pPr>
      <w:r>
        <w:rPr>
          <w:rStyle w:val="FootnoteReference"/>
        </w:rPr>
        <w:footnoteRef/>
      </w:r>
      <w:r>
        <w:t xml:space="preserve"> </w:t>
      </w:r>
      <w:r w:rsidRPr="00C1447E">
        <w:rPr>
          <w:b/>
        </w:rPr>
        <w:t>Kapitel-</w:t>
      </w:r>
      <w:r>
        <w:t xml:space="preserve"> zgornji z</w:t>
      </w:r>
      <w:r>
        <w:rPr>
          <w:i/>
          <w:iCs/>
        </w:rPr>
        <w:t>aključni del stebra</w:t>
      </w:r>
    </w:p>
    <w:p w14:paraId="5B3BAEBA" w14:textId="77777777" w:rsidR="00891342" w:rsidRPr="00BD3B01" w:rsidRDefault="00891342" w:rsidP="00BD3B01">
      <w:pPr>
        <w:pStyle w:val="FootnoteText"/>
        <w:jc w:val="center"/>
        <w:rPr>
          <w:rFonts w:ascii="Tahoma" w:hAnsi="Tahoma" w:cs="Tahoma"/>
          <w:sz w:val="24"/>
          <w:szCs w:val="24"/>
        </w:rPr>
      </w:pPr>
      <w:r w:rsidRPr="00BD3B01">
        <w:rPr>
          <w:rFonts w:ascii="Tahoma" w:hAnsi="Tahoma" w:cs="Tahoma"/>
          <w:sz w:val="24"/>
          <w:szCs w:val="24"/>
        </w:rPr>
        <w:t xml:space="preserve">- </w:t>
      </w:r>
      <w:r w:rsidRPr="00BD3B01">
        <w:rPr>
          <w:rFonts w:ascii="Tahoma" w:hAnsi="Tahoma" w:cs="Tahoma"/>
          <w:sz w:val="24"/>
          <w:szCs w:val="24"/>
        </w:rPr>
        <w:fldChar w:fldCharType="begin"/>
      </w:r>
      <w:r w:rsidRPr="00BD3B01">
        <w:rPr>
          <w:rFonts w:ascii="Tahoma" w:hAnsi="Tahoma" w:cs="Tahoma"/>
          <w:sz w:val="24"/>
          <w:szCs w:val="24"/>
        </w:rPr>
        <w:instrText xml:space="preserve"> PAGE </w:instrText>
      </w:r>
      <w:r w:rsidRPr="00BD3B01">
        <w:rPr>
          <w:rFonts w:ascii="Tahoma" w:hAnsi="Tahoma" w:cs="Tahoma"/>
          <w:sz w:val="24"/>
          <w:szCs w:val="24"/>
        </w:rPr>
        <w:fldChar w:fldCharType="separate"/>
      </w:r>
      <w:r w:rsidR="00170D8D">
        <w:rPr>
          <w:rFonts w:ascii="Tahoma" w:hAnsi="Tahoma" w:cs="Tahoma"/>
          <w:noProof/>
          <w:sz w:val="24"/>
          <w:szCs w:val="24"/>
        </w:rPr>
        <w:t>4</w:t>
      </w:r>
      <w:r w:rsidRPr="00BD3B01">
        <w:rPr>
          <w:rFonts w:ascii="Tahoma" w:hAnsi="Tahoma" w:cs="Tahoma"/>
          <w:sz w:val="24"/>
          <w:szCs w:val="24"/>
        </w:rPr>
        <w:fldChar w:fldCharType="end"/>
      </w:r>
      <w:r w:rsidRPr="00BD3B01">
        <w:rPr>
          <w:rFonts w:ascii="Tahoma" w:hAnsi="Tahoma" w:cs="Tahoma"/>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pt;height:10.9pt" o:bullet="t">
        <v:imagedata r:id="rId1" o:title="mso34A"/>
      </v:shape>
    </w:pict>
  </w:numPicBullet>
  <w:abstractNum w:abstractNumId="0" w15:restartNumberingAfterBreak="0">
    <w:nsid w:val="03F32994"/>
    <w:multiLevelType w:val="hybridMultilevel"/>
    <w:tmpl w:val="AAA29F9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E7360"/>
    <w:multiLevelType w:val="hybridMultilevel"/>
    <w:tmpl w:val="F1A043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8A82995"/>
    <w:multiLevelType w:val="hybridMultilevel"/>
    <w:tmpl w:val="C4D6EEC0"/>
    <w:lvl w:ilvl="0" w:tplc="DE4C90F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B1C3A37"/>
    <w:multiLevelType w:val="hybridMultilevel"/>
    <w:tmpl w:val="30185D28"/>
    <w:lvl w:ilvl="0" w:tplc="DE4C90F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ACA3B1D"/>
    <w:multiLevelType w:val="hybridMultilevel"/>
    <w:tmpl w:val="2C369CA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872815"/>
    <w:multiLevelType w:val="hybridMultilevel"/>
    <w:tmpl w:val="26F8489E"/>
    <w:lvl w:ilvl="0" w:tplc="DE4C90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957B63"/>
    <w:multiLevelType w:val="hybridMultilevel"/>
    <w:tmpl w:val="8FD688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A2DC4"/>
    <w:multiLevelType w:val="hybridMultilevel"/>
    <w:tmpl w:val="F6269DE6"/>
    <w:lvl w:ilvl="0" w:tplc="DE4C90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5136BF"/>
    <w:multiLevelType w:val="multilevel"/>
    <w:tmpl w:val="8FD688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52085B"/>
    <w:multiLevelType w:val="multilevel"/>
    <w:tmpl w:val="2C369CAE"/>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77192B"/>
    <w:multiLevelType w:val="hybridMultilevel"/>
    <w:tmpl w:val="832A5C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0"/>
  </w:num>
  <w:num w:numId="4">
    <w:abstractNumId w:val="10"/>
  </w:num>
  <w:num w:numId="5">
    <w:abstractNumId w:val="4"/>
  </w:num>
  <w:num w:numId="6">
    <w:abstractNumId w:val="9"/>
  </w:num>
  <w:num w:numId="7">
    <w:abstractNumId w:val="7"/>
  </w:num>
  <w:num w:numId="8">
    <w:abstractNumId w:val="1"/>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28BA"/>
    <w:rsid w:val="00042872"/>
    <w:rsid w:val="00124279"/>
    <w:rsid w:val="00170D8D"/>
    <w:rsid w:val="001714D2"/>
    <w:rsid w:val="001B2CA7"/>
    <w:rsid w:val="001B6995"/>
    <w:rsid w:val="00242BE2"/>
    <w:rsid w:val="0026643E"/>
    <w:rsid w:val="00291317"/>
    <w:rsid w:val="002B19C9"/>
    <w:rsid w:val="002B24D8"/>
    <w:rsid w:val="0040424C"/>
    <w:rsid w:val="00457875"/>
    <w:rsid w:val="004B22B8"/>
    <w:rsid w:val="004B356B"/>
    <w:rsid w:val="004D42ED"/>
    <w:rsid w:val="004F28BA"/>
    <w:rsid w:val="00546733"/>
    <w:rsid w:val="0065255B"/>
    <w:rsid w:val="00683C6D"/>
    <w:rsid w:val="00733336"/>
    <w:rsid w:val="00763CBD"/>
    <w:rsid w:val="007B30D4"/>
    <w:rsid w:val="007B51A8"/>
    <w:rsid w:val="00850CFF"/>
    <w:rsid w:val="00891342"/>
    <w:rsid w:val="00895883"/>
    <w:rsid w:val="00922A97"/>
    <w:rsid w:val="00956127"/>
    <w:rsid w:val="009601C0"/>
    <w:rsid w:val="009752D5"/>
    <w:rsid w:val="009C4649"/>
    <w:rsid w:val="009F1C78"/>
    <w:rsid w:val="00A048DE"/>
    <w:rsid w:val="00A13C3D"/>
    <w:rsid w:val="00A258CE"/>
    <w:rsid w:val="00A264B9"/>
    <w:rsid w:val="00A53198"/>
    <w:rsid w:val="00A814EF"/>
    <w:rsid w:val="00A926D1"/>
    <w:rsid w:val="00AF3910"/>
    <w:rsid w:val="00AF597E"/>
    <w:rsid w:val="00B23515"/>
    <w:rsid w:val="00B84A5B"/>
    <w:rsid w:val="00BA73AB"/>
    <w:rsid w:val="00BD3B01"/>
    <w:rsid w:val="00C1447E"/>
    <w:rsid w:val="00C1770A"/>
    <w:rsid w:val="00C85B0A"/>
    <w:rsid w:val="00CE34C3"/>
    <w:rsid w:val="00CF2652"/>
    <w:rsid w:val="00D02805"/>
    <w:rsid w:val="00D53195"/>
    <w:rsid w:val="00D573CB"/>
    <w:rsid w:val="00DD070B"/>
    <w:rsid w:val="00DF4801"/>
    <w:rsid w:val="00EE61B0"/>
    <w:rsid w:val="00F31003"/>
    <w:rsid w:val="00FE0B9B"/>
    <w:rsid w:val="00FF50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7"/>
    <o:shapelayout v:ext="edit">
      <o:idmap v:ext="edit" data="1"/>
    </o:shapelayout>
  </w:shapeDefaults>
  <w:decimalSymbol w:val=","/>
  <w:listSeparator w:val=";"/>
  <w14:docId w14:val="10F9A6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356B"/>
    <w:rPr>
      <w:sz w:val="20"/>
      <w:szCs w:val="20"/>
    </w:rPr>
  </w:style>
  <w:style w:type="character" w:styleId="FootnoteReference">
    <w:name w:val="footnote reference"/>
    <w:semiHidden/>
    <w:rsid w:val="004B356B"/>
    <w:rPr>
      <w:vertAlign w:val="superscript"/>
    </w:rPr>
  </w:style>
  <w:style w:type="paragraph" w:styleId="HTMLPreformatted">
    <w:name w:val="HTML Preformatted"/>
    <w:basedOn w:val="Normal"/>
    <w:rsid w:val="004D4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a">
    <w:name w:val="a"/>
    <w:basedOn w:val="DefaultParagraphFont"/>
    <w:rsid w:val="00FF503A"/>
  </w:style>
  <w:style w:type="character" w:styleId="Hyperlink">
    <w:name w:val="Hyperlink"/>
    <w:rsid w:val="00FF50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80190">
      <w:bodyDiv w:val="1"/>
      <w:marLeft w:val="0"/>
      <w:marRight w:val="0"/>
      <w:marTop w:val="0"/>
      <w:marBottom w:val="0"/>
      <w:divBdr>
        <w:top w:val="none" w:sz="0" w:space="0" w:color="auto"/>
        <w:left w:val="none" w:sz="0" w:space="0" w:color="auto"/>
        <w:bottom w:val="none" w:sz="0" w:space="0" w:color="auto"/>
        <w:right w:val="none" w:sz="0" w:space="0" w:color="auto"/>
      </w:divBdr>
    </w:div>
    <w:div w:id="206524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commons/thumb/7/76/Torhalle_Kloster_Lorsch.jpg/300px-Torhalle_Kloster_Lorsch.jpg" TargetMode="External"/><Relationship Id="rId13" Type="http://schemas.openxmlformats.org/officeDocument/2006/relationships/image" Target="media/image7.png"/><Relationship Id="rId18" Type="http://schemas.openxmlformats.org/officeDocument/2006/relationships/hyperlink" Target="http://sl.wikipedia.org/wiki/Manj%C5%A1a_renesan%C4%8Dna_gibanja" TargetMode="External"/><Relationship Id="rId26" Type="http://schemas.openxmlformats.org/officeDocument/2006/relationships/hyperlink" Target="http://www.metmuseum.org/toah/images/h2/h2_1988.15.jpg" TargetMode="External"/><Relationship Id="rId3" Type="http://schemas.openxmlformats.org/officeDocument/2006/relationships/settings" Target="settings.xml"/><Relationship Id="rId21" Type="http://schemas.openxmlformats.org/officeDocument/2006/relationships/hyperlink" Target="http://www.rtvslo.si/kultura/modload.php?&amp;c_mod=rnews&amp;op=sections&amp;func=read&amp;c_menu=20&amp;c_id=39752"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porenta.marko.googlepages.com/Karolinskainotonskaumetnost.pdf" TargetMode="External"/><Relationship Id="rId25" Type="http://schemas.openxmlformats.org/officeDocument/2006/relationships/hyperlink" Target="http://www.artfaces.com/artkids/ottonian.gi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upload.wikimedia.org/wikipedia/commons/thumb/d/da/Otto_II._(HRR).jpg/180px-Otto_II._(HR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etss.edu/hts/hts2/matthew.gi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istoryguide.org/images/charlemagne.jp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upload.wikimedia.org/wikipedia/commons/thumb/7/76/Torhalle_Kloster_Lorsch.jpg/400px-Torhalle_Kloster_Lorsch.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bodarwe.de/mary.jpg"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1469</Words>
  <Characters>8377</Characters>
  <Application>Microsoft Office Word</Application>
  <DocSecurity>0</DocSecurity>
  <Lines>69</Lines>
  <Paragraphs>19</Paragraphs>
  <ScaleCrop>false</ScaleCrop>
  <Company/>
  <LinksUpToDate>false</LinksUpToDate>
  <CharactersWithSpaces>9827</CharactersWithSpaces>
  <SharedDoc>false</SharedDoc>
  <HLinks>
    <vt:vector size="60" baseType="variant">
      <vt:variant>
        <vt:i4>7208963</vt:i4>
      </vt:variant>
      <vt:variant>
        <vt:i4>39</vt:i4>
      </vt:variant>
      <vt:variant>
        <vt:i4>0</vt:i4>
      </vt:variant>
      <vt:variant>
        <vt:i4>5</vt:i4>
      </vt:variant>
      <vt:variant>
        <vt:lpwstr>http://www.metmuseum.org/toah/images/h2/h2_1988.15.jpg</vt:lpwstr>
      </vt:variant>
      <vt:variant>
        <vt:lpwstr/>
      </vt:variant>
      <vt:variant>
        <vt:i4>1769478</vt:i4>
      </vt:variant>
      <vt:variant>
        <vt:i4>36</vt:i4>
      </vt:variant>
      <vt:variant>
        <vt:i4>0</vt:i4>
      </vt:variant>
      <vt:variant>
        <vt:i4>5</vt:i4>
      </vt:variant>
      <vt:variant>
        <vt:lpwstr>http://www.artfaces.com/artkids/ottonian.gif</vt:lpwstr>
      </vt:variant>
      <vt:variant>
        <vt:lpwstr/>
      </vt:variant>
      <vt:variant>
        <vt:i4>4325471</vt:i4>
      </vt:variant>
      <vt:variant>
        <vt:i4>33</vt:i4>
      </vt:variant>
      <vt:variant>
        <vt:i4>0</vt:i4>
      </vt:variant>
      <vt:variant>
        <vt:i4>5</vt:i4>
      </vt:variant>
      <vt:variant>
        <vt:lpwstr>http://www.etss.edu/hts/hts2/matthew.gif</vt:lpwstr>
      </vt:variant>
      <vt:variant>
        <vt:lpwstr/>
      </vt:variant>
      <vt:variant>
        <vt:i4>3211312</vt:i4>
      </vt:variant>
      <vt:variant>
        <vt:i4>30</vt:i4>
      </vt:variant>
      <vt:variant>
        <vt:i4>0</vt:i4>
      </vt:variant>
      <vt:variant>
        <vt:i4>5</vt:i4>
      </vt:variant>
      <vt:variant>
        <vt:lpwstr>http://www.historyguide.org/images/charlemagne.jpg</vt:lpwstr>
      </vt:variant>
      <vt:variant>
        <vt:lpwstr/>
      </vt:variant>
      <vt:variant>
        <vt:i4>6553635</vt:i4>
      </vt:variant>
      <vt:variant>
        <vt:i4>27</vt:i4>
      </vt:variant>
      <vt:variant>
        <vt:i4>0</vt:i4>
      </vt:variant>
      <vt:variant>
        <vt:i4>5</vt:i4>
      </vt:variant>
      <vt:variant>
        <vt:lpwstr>http://www.bodarwe.de/mary.jpg</vt:lpwstr>
      </vt:variant>
      <vt:variant>
        <vt:lpwstr/>
      </vt:variant>
      <vt:variant>
        <vt:i4>3473424</vt:i4>
      </vt:variant>
      <vt:variant>
        <vt:i4>24</vt:i4>
      </vt:variant>
      <vt:variant>
        <vt:i4>0</vt:i4>
      </vt:variant>
      <vt:variant>
        <vt:i4>5</vt:i4>
      </vt:variant>
      <vt:variant>
        <vt:lpwstr>http://www.rtvslo.si/kultura/modload.php?&amp;c_mod=rnews&amp;op=sections&amp;func=read&amp;c_menu=20&amp;c_id=39752</vt:lpwstr>
      </vt:variant>
      <vt:variant>
        <vt:lpwstr/>
      </vt:variant>
      <vt:variant>
        <vt:i4>5767252</vt:i4>
      </vt:variant>
      <vt:variant>
        <vt:i4>21</vt:i4>
      </vt:variant>
      <vt:variant>
        <vt:i4>0</vt:i4>
      </vt:variant>
      <vt:variant>
        <vt:i4>5</vt:i4>
      </vt:variant>
      <vt:variant>
        <vt:lpwstr>http://upload.wikimedia.org/wikipedia/commons/thumb/d/da/Otto_II._(HRR).jpg/180px-Otto_II._(HRR).jpg</vt:lpwstr>
      </vt:variant>
      <vt:variant>
        <vt:lpwstr/>
      </vt:variant>
      <vt:variant>
        <vt:i4>2949243</vt:i4>
      </vt:variant>
      <vt:variant>
        <vt:i4>18</vt:i4>
      </vt:variant>
      <vt:variant>
        <vt:i4>0</vt:i4>
      </vt:variant>
      <vt:variant>
        <vt:i4>5</vt:i4>
      </vt:variant>
      <vt:variant>
        <vt:lpwstr>http://upload.wikimedia.org/wikipedia/commons/thumb/7/76/Torhalle_Kloster_Lorsch.jpg/400px-Torhalle_Kloster_Lorsch.jpg</vt:lpwstr>
      </vt:variant>
      <vt:variant>
        <vt:lpwstr/>
      </vt:variant>
      <vt:variant>
        <vt:i4>5373967</vt:i4>
      </vt:variant>
      <vt:variant>
        <vt:i4>15</vt:i4>
      </vt:variant>
      <vt:variant>
        <vt:i4>0</vt:i4>
      </vt:variant>
      <vt:variant>
        <vt:i4>5</vt:i4>
      </vt:variant>
      <vt:variant>
        <vt:lpwstr>http://sl.wikipedia.org/wiki/Manj%C5%A1a_renesan%C4%8Dna_gibanja</vt:lpwstr>
      </vt:variant>
      <vt:variant>
        <vt:lpwstr/>
      </vt:variant>
      <vt:variant>
        <vt:i4>4653143</vt:i4>
      </vt:variant>
      <vt:variant>
        <vt:i4>12</vt:i4>
      </vt:variant>
      <vt:variant>
        <vt:i4>0</vt:i4>
      </vt:variant>
      <vt:variant>
        <vt:i4>5</vt:i4>
      </vt:variant>
      <vt:variant>
        <vt:lpwstr>http://porenta.marko.googlepages.com/Karolinskainotonskaumetnost.pdf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