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549" w:rsidRDefault="00C83EF3">
      <w:bookmarkStart w:id="0" w:name="_GoBack"/>
      <w:bookmarkEnd w:id="0"/>
      <w:r>
        <w:t xml:space="preserve">                              </w:t>
      </w:r>
      <w:r w:rsidR="00436549">
        <w:t xml:space="preserve">         </w:t>
      </w:r>
    </w:p>
    <w:p w:rsidR="00436549" w:rsidRDefault="00436549"/>
    <w:p w:rsidR="00436549" w:rsidRDefault="00436549"/>
    <w:p w:rsidR="00436549" w:rsidRDefault="00436549"/>
    <w:p w:rsidR="00A44631" w:rsidRPr="00436549" w:rsidRDefault="00436549">
      <w:pPr>
        <w:rPr>
          <w:sz w:val="32"/>
          <w:szCs w:val="32"/>
        </w:rPr>
      </w:pPr>
      <w:r>
        <w:t xml:space="preserve">                                         </w:t>
      </w:r>
      <w:r w:rsidR="0034785D" w:rsidRPr="00436549">
        <w:rPr>
          <w:sz w:val="32"/>
          <w:szCs w:val="32"/>
        </w:rPr>
        <w:t xml:space="preserve">SPOMENIK </w:t>
      </w:r>
      <w:r>
        <w:rPr>
          <w:sz w:val="32"/>
          <w:szCs w:val="32"/>
        </w:rPr>
        <w:t xml:space="preserve">  </w:t>
      </w:r>
      <w:r w:rsidR="0034785D" w:rsidRPr="00436549">
        <w:rPr>
          <w:sz w:val="32"/>
          <w:szCs w:val="32"/>
        </w:rPr>
        <w:t xml:space="preserve"> NOB -</w:t>
      </w:r>
      <w:r w:rsidR="00C83EF3" w:rsidRPr="00436549">
        <w:rPr>
          <w:sz w:val="32"/>
          <w:szCs w:val="32"/>
        </w:rPr>
        <w:t xml:space="preserve">  KOJAK</w:t>
      </w:r>
    </w:p>
    <w:p w:rsidR="004D0883" w:rsidRDefault="0034785D">
      <w:pPr>
        <w:rPr>
          <w:sz w:val="28"/>
          <w:szCs w:val="28"/>
        </w:rPr>
      </w:pPr>
      <w:r>
        <w:rPr>
          <w:sz w:val="28"/>
          <w:szCs w:val="28"/>
        </w:rPr>
        <w:t>Spomenik NOB , ki se nahaja na Trgu svobode v Mariboru , je delo akademskega kiparja Slavka Tihca</w:t>
      </w:r>
      <w:r w:rsidR="00D9582E">
        <w:rPr>
          <w:sz w:val="28"/>
          <w:szCs w:val="28"/>
        </w:rPr>
        <w:t xml:space="preserve"> iz leta 1975 in je  p</w:t>
      </w:r>
      <w:r>
        <w:rPr>
          <w:sz w:val="28"/>
          <w:szCs w:val="28"/>
        </w:rPr>
        <w:t>osvečen Narodno osvobodilnemu boju</w:t>
      </w:r>
      <w:r w:rsidR="00D9582E">
        <w:rPr>
          <w:sz w:val="28"/>
          <w:szCs w:val="28"/>
        </w:rPr>
        <w:t xml:space="preserve"> (NOB) </w:t>
      </w:r>
      <w:r>
        <w:rPr>
          <w:sz w:val="28"/>
          <w:szCs w:val="28"/>
        </w:rPr>
        <w:t>. Narejen je iz brona. V spomeniku so vdolbeni razglasi  o streljanju talcev in upornikov v Mariboru  , ki so jih Nemci ( kot okupatorji Jugoslavije , v kateri smo živeli tudi Slovenci) ,med  drugo svetovno  vojno obsodili na smrt. Nemci so v Mariboru  usmrtili 667</w:t>
      </w:r>
      <w:r w:rsidR="00D9582E">
        <w:rPr>
          <w:sz w:val="28"/>
          <w:szCs w:val="28"/>
        </w:rPr>
        <w:t xml:space="preserve"> ljudi. Na  spomeniku je izdolbeno tudi poslovilno pismo  na smrt obsojenega Jožeta Fluksa.</w:t>
      </w:r>
      <w:r w:rsidR="00436549">
        <w:rPr>
          <w:sz w:val="28"/>
          <w:szCs w:val="28"/>
        </w:rPr>
        <w:t xml:space="preserve"> Tihčeva skulptura pomeni spomin, tradicijo in simbol  mesta Maribora.</w:t>
      </w:r>
      <w:r w:rsidR="00D9582E">
        <w:rPr>
          <w:sz w:val="28"/>
          <w:szCs w:val="28"/>
        </w:rPr>
        <w:t xml:space="preserve">  </w:t>
      </w:r>
    </w:p>
    <w:p w:rsidR="00D9582E" w:rsidRDefault="00D9582E">
      <w:pPr>
        <w:rPr>
          <w:sz w:val="28"/>
          <w:szCs w:val="28"/>
        </w:rPr>
      </w:pPr>
      <w:r>
        <w:rPr>
          <w:sz w:val="28"/>
          <w:szCs w:val="28"/>
        </w:rPr>
        <w:t xml:space="preserve">Mariborčani  spomenik že od začetka imenujemo »KODŽAK«, saj je v času postavitve spomenika potekala po televiziji  detektivska serija »Kodžak« v kateri je glavno vlogo igral igralec Telly Savales, ki je bil   popolnoma </w:t>
      </w:r>
      <w:r w:rsidR="00436549">
        <w:rPr>
          <w:sz w:val="28"/>
          <w:szCs w:val="28"/>
        </w:rPr>
        <w:t xml:space="preserve"> gologlav(</w:t>
      </w:r>
      <w:r>
        <w:rPr>
          <w:sz w:val="28"/>
          <w:szCs w:val="28"/>
        </w:rPr>
        <w:t>plešast</w:t>
      </w:r>
      <w:r w:rsidR="0043654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436549">
        <w:rPr>
          <w:sz w:val="28"/>
          <w:szCs w:val="28"/>
        </w:rPr>
        <w:t xml:space="preserve"> In ime Kodžak uporabljajo še danes.</w:t>
      </w:r>
      <w:r>
        <w:rPr>
          <w:sz w:val="28"/>
          <w:szCs w:val="28"/>
        </w:rPr>
        <w:t xml:space="preserve"> </w:t>
      </w:r>
    </w:p>
    <w:p w:rsidR="004D0883" w:rsidRPr="00436549" w:rsidRDefault="004D0883">
      <w:pPr>
        <w:rPr>
          <w:sz w:val="20"/>
          <w:szCs w:val="20"/>
        </w:rPr>
      </w:pPr>
    </w:p>
    <w:sectPr w:rsidR="004D0883" w:rsidRPr="00436549" w:rsidSect="00A44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3EF3"/>
    <w:rsid w:val="002C1289"/>
    <w:rsid w:val="0034785D"/>
    <w:rsid w:val="00436549"/>
    <w:rsid w:val="00480757"/>
    <w:rsid w:val="004D0883"/>
    <w:rsid w:val="00634A00"/>
    <w:rsid w:val="008B437B"/>
    <w:rsid w:val="00A27A9F"/>
    <w:rsid w:val="00A44631"/>
    <w:rsid w:val="00AA668C"/>
    <w:rsid w:val="00C83EF3"/>
    <w:rsid w:val="00D9582E"/>
    <w:rsid w:val="00E3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63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2019-05-22T11:28:00Z</dcterms:created>
  <dcterms:modified xsi:type="dcterms:W3CDTF">2019-05-22T11:28:00Z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