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1E" w:rsidRPr="002C0879" w:rsidRDefault="002C0879" w:rsidP="00603E8C">
      <w:pPr>
        <w:jc w:val="center"/>
        <w:rPr>
          <w:rFonts w:ascii="Bradley Hand ITC" w:hAnsi="Bradley Hand ITC" w:cs="Tahoma"/>
          <w:color w:val="FF6600"/>
          <w:sz w:val="96"/>
          <w:szCs w:val="96"/>
        </w:rPr>
      </w:pPr>
      <w:bookmarkStart w:id="0" w:name="_GoBack"/>
      <w:bookmarkEnd w:id="0"/>
      <w:r w:rsidRPr="002C0879">
        <w:rPr>
          <w:rFonts w:ascii="Bradley Hand ITC" w:hAnsi="Bradley Hand ITC" w:cs="Tahoma"/>
          <w:shadow/>
          <w:color w:val="FF6600"/>
          <w:spacing w:val="20"/>
          <w:sz w:val="96"/>
          <w:szCs w:val="96"/>
        </w:rPr>
        <w:t>SIMBOLIZEM</w:t>
      </w:r>
    </w:p>
    <w:p w:rsidR="002C0879" w:rsidRDefault="002C0879" w:rsidP="0081661E">
      <w:pPr>
        <w:jc w:val="center"/>
        <w:rPr>
          <w:sz w:val="72"/>
          <w:szCs w:val="72"/>
        </w:rPr>
      </w:pPr>
    </w:p>
    <w:p w:rsidR="00603E8C" w:rsidRDefault="00603E8C" w:rsidP="00AF51CC">
      <w:pPr>
        <w:jc w:val="center"/>
        <w:rPr>
          <w:rFonts w:ascii="Papyrus" w:hAnsi="Papyrus"/>
          <w:color w:val="000080"/>
          <w:sz w:val="44"/>
          <w:szCs w:val="44"/>
        </w:rPr>
      </w:pPr>
    </w:p>
    <w:p w:rsidR="00AF51CC" w:rsidRDefault="0061185C" w:rsidP="00AF51CC">
      <w:pPr>
        <w:jc w:val="center"/>
        <w:rPr>
          <w:rFonts w:ascii="Papyrus" w:hAnsi="Papyrus"/>
          <w:color w:val="000080"/>
          <w:sz w:val="44"/>
          <w:szCs w:val="44"/>
        </w:rPr>
      </w:pPr>
      <w:r>
        <w:rPr>
          <w:rFonts w:ascii="Papyrus" w:hAnsi="Papyrus"/>
          <w:color w:val="00008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05pt;height:252.85pt">
            <v:imagedata r:id="rId7" o:title="krik"/>
          </v:shape>
        </w:pict>
      </w:r>
    </w:p>
    <w:p w:rsidR="0081661E" w:rsidRDefault="0081661E" w:rsidP="00AF51CC">
      <w:pPr>
        <w:rPr>
          <w:sz w:val="72"/>
          <w:szCs w:val="72"/>
        </w:rPr>
      </w:pPr>
    </w:p>
    <w:p w:rsidR="0081661E" w:rsidRDefault="0081661E" w:rsidP="0081661E">
      <w:pPr>
        <w:jc w:val="center"/>
        <w:rPr>
          <w:sz w:val="72"/>
          <w:szCs w:val="72"/>
        </w:rPr>
      </w:pPr>
    </w:p>
    <w:p w:rsidR="0081661E" w:rsidRDefault="0081661E" w:rsidP="0081661E">
      <w:pPr>
        <w:jc w:val="center"/>
        <w:rPr>
          <w:sz w:val="72"/>
          <w:szCs w:val="72"/>
        </w:rPr>
      </w:pPr>
    </w:p>
    <w:p w:rsidR="002C0879" w:rsidRDefault="002C0879" w:rsidP="0081661E">
      <w:pPr>
        <w:rPr>
          <w:rFonts w:ascii="Tunga" w:hAnsi="Tunga" w:cs="Tunga"/>
          <w:sz w:val="32"/>
          <w:szCs w:val="32"/>
        </w:rPr>
      </w:pPr>
    </w:p>
    <w:p w:rsidR="002C0879" w:rsidRDefault="002C0879" w:rsidP="0081661E">
      <w:pPr>
        <w:rPr>
          <w:rFonts w:ascii="Tunga" w:hAnsi="Tunga" w:cs="Tunga"/>
          <w:sz w:val="32"/>
          <w:szCs w:val="32"/>
        </w:rPr>
      </w:pPr>
    </w:p>
    <w:p w:rsidR="000121E9" w:rsidRDefault="000121E9" w:rsidP="0081661E">
      <w:pPr>
        <w:rPr>
          <w:rFonts w:ascii="Tunga" w:hAnsi="Tunga" w:cs="Tunga"/>
          <w:sz w:val="32"/>
          <w:szCs w:val="32"/>
        </w:rPr>
      </w:pPr>
    </w:p>
    <w:p w:rsidR="000121E9" w:rsidRDefault="000121E9" w:rsidP="0081661E">
      <w:pPr>
        <w:rPr>
          <w:rFonts w:ascii="Tunga" w:hAnsi="Tunga" w:cs="Tunga"/>
          <w:sz w:val="32"/>
          <w:szCs w:val="32"/>
        </w:rPr>
      </w:pPr>
    </w:p>
    <w:p w:rsidR="000121E9" w:rsidRDefault="000121E9" w:rsidP="0081661E">
      <w:pPr>
        <w:rPr>
          <w:rFonts w:ascii="Tunga" w:hAnsi="Tunga" w:cs="Tunga"/>
          <w:sz w:val="32"/>
          <w:szCs w:val="32"/>
        </w:rPr>
      </w:pPr>
    </w:p>
    <w:p w:rsidR="00F719AE" w:rsidRDefault="00F719AE" w:rsidP="00B7696B">
      <w:pPr>
        <w:spacing w:after="240"/>
        <w:rPr>
          <w:rFonts w:ascii="Tunga" w:hAnsi="Tunga" w:cs="Tunga"/>
          <w:bCs/>
          <w:color w:val="FF0000"/>
          <w:sz w:val="48"/>
          <w:szCs w:val="48"/>
        </w:rPr>
      </w:pPr>
    </w:p>
    <w:p w:rsidR="002C0879" w:rsidRDefault="002C0879" w:rsidP="00B7696B">
      <w:pPr>
        <w:spacing w:after="240"/>
        <w:rPr>
          <w:rFonts w:ascii="Tunga" w:hAnsi="Tunga" w:cs="Tunga"/>
          <w:bCs/>
          <w:color w:val="FF0000"/>
          <w:sz w:val="48"/>
          <w:szCs w:val="48"/>
        </w:rPr>
      </w:pPr>
    </w:p>
    <w:p w:rsidR="008B66D6" w:rsidRDefault="008B66D6" w:rsidP="00B7696B">
      <w:pPr>
        <w:spacing w:after="240"/>
        <w:rPr>
          <w:rFonts w:ascii="Verdana" w:hAnsi="Verdana" w:cs="Tunga"/>
          <w:bCs/>
          <w:color w:val="FF0000"/>
          <w:sz w:val="48"/>
          <w:szCs w:val="48"/>
        </w:rPr>
      </w:pPr>
      <w:r w:rsidRPr="006B445B">
        <w:rPr>
          <w:rFonts w:ascii="Verdana" w:hAnsi="Verdana" w:cs="Tunga"/>
          <w:bCs/>
          <w:color w:val="FF0000"/>
          <w:sz w:val="48"/>
          <w:szCs w:val="48"/>
        </w:rPr>
        <w:t>Kazalo</w:t>
      </w:r>
    </w:p>
    <w:p w:rsidR="000121E9" w:rsidRPr="006B445B" w:rsidRDefault="000121E9" w:rsidP="00B7696B">
      <w:pPr>
        <w:spacing w:after="240"/>
        <w:rPr>
          <w:rFonts w:ascii="Verdana" w:hAnsi="Verdana" w:cs="Tunga"/>
          <w:bCs/>
          <w:color w:val="FF0000"/>
          <w:sz w:val="48"/>
          <w:szCs w:val="48"/>
        </w:rPr>
      </w:pPr>
    </w:p>
    <w:p w:rsidR="008B66D6" w:rsidRPr="005515CE" w:rsidRDefault="008B66D6" w:rsidP="000121E9">
      <w:pPr>
        <w:numPr>
          <w:ilvl w:val="0"/>
          <w:numId w:val="3"/>
        </w:numPr>
        <w:spacing w:after="240"/>
        <w:rPr>
          <w:rFonts w:ascii="Tunga" w:hAnsi="Tunga" w:cs="Tunga"/>
          <w:bCs/>
          <w:color w:val="FF0000"/>
          <w:sz w:val="28"/>
          <w:szCs w:val="28"/>
        </w:rPr>
      </w:pPr>
      <w:r w:rsidRPr="005515CE">
        <w:rPr>
          <w:rFonts w:ascii="Tunga" w:hAnsi="Tunga" w:cs="Tunga"/>
          <w:bCs/>
          <w:color w:val="FF0000"/>
          <w:sz w:val="28"/>
          <w:szCs w:val="28"/>
        </w:rPr>
        <w:t xml:space="preserve"> Uvod </w:t>
      </w:r>
      <w:r w:rsidR="002C0879">
        <w:rPr>
          <w:rFonts w:ascii="Tunga" w:hAnsi="Tunga" w:cs="Tunga"/>
          <w:bCs/>
          <w:sz w:val="28"/>
          <w:szCs w:val="28"/>
        </w:rPr>
        <w:t>…………………………….</w:t>
      </w:r>
      <w:r w:rsidR="00F719AE">
        <w:rPr>
          <w:rFonts w:ascii="Tunga" w:hAnsi="Tunga" w:cs="Tunga"/>
          <w:bCs/>
          <w:sz w:val="28"/>
          <w:szCs w:val="28"/>
        </w:rPr>
        <w:t>…………………………………</w:t>
      </w:r>
      <w:r w:rsidR="002C0879">
        <w:rPr>
          <w:rFonts w:ascii="Tunga" w:hAnsi="Tunga" w:cs="Tunga"/>
          <w:bCs/>
          <w:sz w:val="28"/>
          <w:szCs w:val="28"/>
        </w:rPr>
        <w:t>..</w:t>
      </w:r>
      <w:r w:rsidR="00603E8C">
        <w:rPr>
          <w:rFonts w:ascii="Tunga" w:hAnsi="Tunga" w:cs="Tunga"/>
          <w:bCs/>
          <w:sz w:val="28"/>
          <w:szCs w:val="28"/>
        </w:rPr>
        <w:t xml:space="preserve">  </w:t>
      </w:r>
      <w:r w:rsidR="00F719AE">
        <w:rPr>
          <w:rFonts w:ascii="Tunga" w:hAnsi="Tunga" w:cs="Tunga"/>
          <w:bCs/>
          <w:sz w:val="28"/>
          <w:szCs w:val="28"/>
        </w:rPr>
        <w:t>3</w:t>
      </w:r>
    </w:p>
    <w:p w:rsidR="008B66D6" w:rsidRPr="005515CE" w:rsidRDefault="008B66D6" w:rsidP="008B66D6">
      <w:pPr>
        <w:numPr>
          <w:ilvl w:val="0"/>
          <w:numId w:val="3"/>
        </w:numPr>
        <w:spacing w:after="240"/>
        <w:rPr>
          <w:rFonts w:ascii="Tunga" w:hAnsi="Tunga" w:cs="Tunga"/>
          <w:bCs/>
          <w:color w:val="FF0000"/>
          <w:sz w:val="28"/>
          <w:szCs w:val="28"/>
        </w:rPr>
      </w:pPr>
      <w:r w:rsidRPr="005515CE">
        <w:rPr>
          <w:rFonts w:ascii="Tunga" w:hAnsi="Tunga" w:cs="Tunga"/>
          <w:bCs/>
          <w:color w:val="FF0000"/>
          <w:sz w:val="28"/>
          <w:szCs w:val="28"/>
        </w:rPr>
        <w:t xml:space="preserve">Jedro </w:t>
      </w:r>
      <w:r w:rsidR="0042776E">
        <w:rPr>
          <w:rFonts w:ascii="Tunga" w:hAnsi="Tunga" w:cs="Tunga"/>
          <w:bCs/>
          <w:sz w:val="28"/>
          <w:szCs w:val="28"/>
        </w:rPr>
        <w:t>(smer</w:t>
      </w:r>
      <w:r w:rsidRPr="005515CE">
        <w:rPr>
          <w:rFonts w:ascii="Tunga" w:hAnsi="Tunga" w:cs="Tunga"/>
          <w:bCs/>
          <w:sz w:val="28"/>
          <w:szCs w:val="28"/>
        </w:rPr>
        <w:t>,</w:t>
      </w:r>
      <w:r w:rsidR="0042776E">
        <w:rPr>
          <w:rFonts w:ascii="Tunga" w:hAnsi="Tunga" w:cs="Tunga"/>
          <w:bCs/>
          <w:sz w:val="28"/>
          <w:szCs w:val="28"/>
        </w:rPr>
        <w:t xml:space="preserve"> umetnik, dela</w:t>
      </w:r>
      <w:r w:rsidRPr="005515CE">
        <w:rPr>
          <w:rFonts w:ascii="Tunga" w:hAnsi="Tunga" w:cs="Tunga"/>
          <w:bCs/>
          <w:sz w:val="28"/>
          <w:szCs w:val="28"/>
        </w:rPr>
        <w:t>)</w:t>
      </w:r>
      <w:r w:rsidR="00F719AE">
        <w:rPr>
          <w:rFonts w:ascii="Tunga" w:hAnsi="Tunga" w:cs="Tunga"/>
          <w:bCs/>
          <w:sz w:val="28"/>
          <w:szCs w:val="28"/>
        </w:rPr>
        <w:t xml:space="preserve"> </w:t>
      </w:r>
      <w:r w:rsidR="0042776E">
        <w:rPr>
          <w:rFonts w:ascii="Tunga" w:hAnsi="Tunga" w:cs="Tunga"/>
          <w:bCs/>
          <w:sz w:val="28"/>
          <w:szCs w:val="28"/>
        </w:rPr>
        <w:t>……………………………………..</w:t>
      </w:r>
      <w:r w:rsidR="002C0879">
        <w:rPr>
          <w:rFonts w:ascii="Tunga" w:hAnsi="Tunga" w:cs="Tunga"/>
          <w:bCs/>
          <w:sz w:val="28"/>
          <w:szCs w:val="28"/>
        </w:rPr>
        <w:t>…</w:t>
      </w:r>
      <w:r w:rsidR="00F719AE">
        <w:rPr>
          <w:rFonts w:ascii="Tunga" w:hAnsi="Tunga" w:cs="Tunga"/>
          <w:bCs/>
          <w:sz w:val="28"/>
          <w:szCs w:val="28"/>
        </w:rPr>
        <w:t xml:space="preserve"> 4</w:t>
      </w:r>
    </w:p>
    <w:p w:rsidR="008B66D6" w:rsidRPr="005515CE" w:rsidRDefault="008B66D6" w:rsidP="008B66D6">
      <w:pPr>
        <w:numPr>
          <w:ilvl w:val="0"/>
          <w:numId w:val="3"/>
        </w:numPr>
        <w:spacing w:after="240"/>
        <w:rPr>
          <w:rFonts w:ascii="Tunga" w:hAnsi="Tunga" w:cs="Tunga"/>
          <w:bCs/>
          <w:sz w:val="28"/>
          <w:szCs w:val="28"/>
        </w:rPr>
      </w:pPr>
      <w:r w:rsidRPr="005515CE">
        <w:rPr>
          <w:rFonts w:ascii="Tunga" w:hAnsi="Tunga" w:cs="Tunga"/>
          <w:bCs/>
          <w:color w:val="FF0000"/>
          <w:sz w:val="28"/>
          <w:szCs w:val="28"/>
        </w:rPr>
        <w:t xml:space="preserve">Zaključek </w:t>
      </w:r>
      <w:r w:rsidR="00603E8C">
        <w:rPr>
          <w:rFonts w:ascii="Tunga" w:hAnsi="Tunga" w:cs="Tunga"/>
          <w:bCs/>
          <w:sz w:val="28"/>
          <w:szCs w:val="28"/>
        </w:rPr>
        <w:t>……………...</w:t>
      </w:r>
      <w:r w:rsidR="0042776E">
        <w:rPr>
          <w:rFonts w:ascii="Tunga" w:hAnsi="Tunga" w:cs="Tunga"/>
          <w:bCs/>
          <w:sz w:val="28"/>
          <w:szCs w:val="28"/>
        </w:rPr>
        <w:t>…………………………………………… 10</w:t>
      </w:r>
    </w:p>
    <w:p w:rsidR="008B66D6" w:rsidRPr="005515CE" w:rsidRDefault="008B66D6" w:rsidP="008B66D6">
      <w:pPr>
        <w:numPr>
          <w:ilvl w:val="0"/>
          <w:numId w:val="3"/>
        </w:numPr>
        <w:spacing w:after="240"/>
        <w:rPr>
          <w:rFonts w:ascii="Tunga" w:hAnsi="Tunga" w:cs="Tunga"/>
          <w:bCs/>
          <w:sz w:val="28"/>
          <w:szCs w:val="28"/>
        </w:rPr>
      </w:pPr>
      <w:r w:rsidRPr="005515CE">
        <w:rPr>
          <w:rFonts w:ascii="Tunga" w:hAnsi="Tunga" w:cs="Tunga"/>
          <w:bCs/>
          <w:color w:val="FF0000"/>
          <w:sz w:val="28"/>
          <w:szCs w:val="28"/>
        </w:rPr>
        <w:t>Viri</w:t>
      </w:r>
      <w:r w:rsidR="00FC37C5">
        <w:rPr>
          <w:rFonts w:ascii="Tunga" w:hAnsi="Tunga" w:cs="Tunga"/>
          <w:bCs/>
          <w:color w:val="FF0000"/>
          <w:sz w:val="28"/>
          <w:szCs w:val="28"/>
        </w:rPr>
        <w:t xml:space="preserve"> </w:t>
      </w:r>
      <w:r w:rsidR="002C0879">
        <w:rPr>
          <w:rFonts w:ascii="Tunga" w:hAnsi="Tunga" w:cs="Tunga"/>
          <w:bCs/>
          <w:sz w:val="28"/>
          <w:szCs w:val="28"/>
        </w:rPr>
        <w:t xml:space="preserve">………………………………………………………………….. </w:t>
      </w:r>
      <w:r w:rsidR="0042776E">
        <w:rPr>
          <w:rFonts w:ascii="Tunga" w:hAnsi="Tunga" w:cs="Tunga"/>
          <w:bCs/>
          <w:sz w:val="28"/>
          <w:szCs w:val="28"/>
        </w:rPr>
        <w:t>11</w:t>
      </w: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5515CE" w:rsidRDefault="008B66D6" w:rsidP="00B7696B">
      <w:pPr>
        <w:spacing w:after="240"/>
        <w:rPr>
          <w:rFonts w:ascii="Tunga" w:hAnsi="Tunga" w:cs="Tunga"/>
          <w:bCs/>
          <w:color w:val="FF0000"/>
        </w:rPr>
      </w:pPr>
    </w:p>
    <w:p w:rsidR="008B66D6" w:rsidRPr="006B445B" w:rsidRDefault="008B66D6" w:rsidP="00B7696B">
      <w:pPr>
        <w:spacing w:after="240"/>
        <w:rPr>
          <w:rFonts w:ascii="Verdana" w:hAnsi="Verdana" w:cs="Tunga"/>
          <w:bCs/>
          <w:color w:val="FF0000"/>
          <w:sz w:val="48"/>
          <w:szCs w:val="48"/>
        </w:rPr>
      </w:pPr>
      <w:r w:rsidRPr="006B445B">
        <w:rPr>
          <w:rFonts w:ascii="Verdana" w:hAnsi="Verdana" w:cs="Tunga"/>
          <w:bCs/>
          <w:color w:val="FF0000"/>
          <w:sz w:val="48"/>
          <w:szCs w:val="48"/>
        </w:rPr>
        <w:t>Uvod</w:t>
      </w:r>
    </w:p>
    <w:p w:rsidR="002C0879" w:rsidRDefault="002C0879" w:rsidP="00B7696B">
      <w:pPr>
        <w:spacing w:after="240"/>
        <w:rPr>
          <w:rFonts w:ascii="Verdana" w:hAnsi="Verdana" w:cs="Tunga"/>
          <w:bCs/>
          <w:i/>
          <w:sz w:val="36"/>
          <w:szCs w:val="36"/>
        </w:rPr>
      </w:pPr>
    </w:p>
    <w:p w:rsidR="00B7696B" w:rsidRPr="00CB3132" w:rsidRDefault="002C0879" w:rsidP="00603E8C">
      <w:pPr>
        <w:spacing w:after="240"/>
        <w:rPr>
          <w:rFonts w:ascii="Tahoma" w:hAnsi="Tahoma" w:cs="Tahoma"/>
          <w:bCs/>
          <w:i/>
          <w:sz w:val="28"/>
          <w:szCs w:val="28"/>
        </w:rPr>
      </w:pPr>
      <w:r w:rsidRPr="00CB3132">
        <w:rPr>
          <w:rFonts w:ascii="Tahoma" w:hAnsi="Tahoma" w:cs="Tahoma"/>
          <w:bCs/>
          <w:i/>
          <w:sz w:val="28"/>
          <w:szCs w:val="28"/>
        </w:rPr>
        <w:t xml:space="preserve">Umetnost je v </w:t>
      </w:r>
      <w:smartTag w:uri="urn:schemas-microsoft-com:office:smarttags" w:element="metricconverter">
        <w:smartTagPr>
          <w:attr w:name="ProductID" w:val="19. st"/>
        </w:smartTagPr>
        <w:r w:rsidRPr="00CB3132">
          <w:rPr>
            <w:rFonts w:ascii="Tahoma" w:hAnsi="Tahoma" w:cs="Tahoma"/>
            <w:bCs/>
            <w:i/>
            <w:sz w:val="28"/>
            <w:szCs w:val="28"/>
          </w:rPr>
          <w:t>19. st</w:t>
        </w:r>
      </w:smartTag>
      <w:r w:rsidRPr="00CB3132">
        <w:rPr>
          <w:rFonts w:ascii="Tahoma" w:hAnsi="Tahoma" w:cs="Tahoma"/>
          <w:bCs/>
          <w:i/>
          <w:sz w:val="28"/>
          <w:szCs w:val="28"/>
        </w:rPr>
        <w:t xml:space="preserve"> precej posegala in črpala iz aktualnih družbenih dogodkov, se jim upirala ali jih častila. Vse te dogodke pa so upodabljali slikarji vse od Delacroixa s sliko Svoboda vodi ljudstvo do Goye</w:t>
      </w:r>
      <w:r w:rsidR="008C11A9" w:rsidRPr="00CB3132">
        <w:rPr>
          <w:rFonts w:ascii="Tahoma" w:hAnsi="Tahoma" w:cs="Tahoma"/>
          <w:bCs/>
          <w:i/>
          <w:sz w:val="28"/>
          <w:szCs w:val="28"/>
        </w:rPr>
        <w:t xml:space="preserve"> s sliko 3. maj 1808: streljanje upornikov. Tudi literatura je uporabljala dogodke tistega časa za okvir svojih del vse od Tolstoja in Stendhala. Umetnost pa je zajemala tudi iz družbenih problemov, še posebej v času realizma. V vseh umetnostih se bolj ali manj pojavijo iste smeri, le da se ene bolj razvijejo naprimer v literaturi, druge pa v slikarstvu. Začetek stoletja še vedno zaznamuje klasicizem, ki pa se že nagiba k romantiki, ta pa dobi odgovor v realizmu in naturalizmu. Proti koncu stoletja se obudi romantika in z njo mnogo smeri in stilov, kot so simbolizem, dekadenca, nova romantika in impresionizem, ki se je v slikarstvu zelo razvil tudi na slovenskih tleh.</w:t>
      </w:r>
    </w:p>
    <w:p w:rsidR="00603E8C" w:rsidRDefault="00603E8C" w:rsidP="00603E8C">
      <w:pPr>
        <w:spacing w:after="240"/>
        <w:rPr>
          <w:rFonts w:ascii="Tahoma" w:hAnsi="Tahoma" w:cs="Tahoma"/>
          <w:bCs/>
          <w:i/>
          <w:sz w:val="28"/>
          <w:szCs w:val="28"/>
        </w:rPr>
      </w:pPr>
    </w:p>
    <w:p w:rsidR="00603E8C" w:rsidRDefault="00603E8C" w:rsidP="00603E8C">
      <w:pPr>
        <w:spacing w:after="240"/>
        <w:rPr>
          <w:rFonts w:ascii="Tahoma" w:hAnsi="Tahoma" w:cs="Tahoma"/>
          <w:bCs/>
          <w:i/>
          <w:sz w:val="28"/>
          <w:szCs w:val="28"/>
        </w:rPr>
      </w:pPr>
    </w:p>
    <w:p w:rsidR="00603E8C" w:rsidRDefault="00603E8C" w:rsidP="00603E8C">
      <w:pPr>
        <w:spacing w:after="240"/>
        <w:rPr>
          <w:rFonts w:ascii="Tahoma" w:hAnsi="Tahoma" w:cs="Tahoma"/>
          <w:bCs/>
          <w:i/>
          <w:sz w:val="28"/>
          <w:szCs w:val="28"/>
        </w:rPr>
      </w:pPr>
    </w:p>
    <w:p w:rsidR="00603E8C" w:rsidRDefault="00603E8C" w:rsidP="00603E8C">
      <w:pPr>
        <w:spacing w:after="240"/>
        <w:rPr>
          <w:rFonts w:ascii="Tahoma" w:hAnsi="Tahoma" w:cs="Tahoma"/>
          <w:bCs/>
          <w:i/>
          <w:sz w:val="28"/>
          <w:szCs w:val="28"/>
        </w:rPr>
      </w:pPr>
    </w:p>
    <w:p w:rsidR="00603E8C" w:rsidRDefault="0061185C" w:rsidP="00603E8C">
      <w:pPr>
        <w:spacing w:after="240"/>
        <w:jc w:val="center"/>
        <w:rPr>
          <w:rFonts w:ascii="Tahoma" w:hAnsi="Tahoma" w:cs="Tahoma"/>
          <w:bCs/>
          <w:i/>
          <w:sz w:val="28"/>
          <w:szCs w:val="28"/>
        </w:rPr>
      </w:pPr>
      <w:r>
        <w:rPr>
          <w:rFonts w:ascii="Tahoma" w:hAnsi="Tahoma" w:cs="Tahoma"/>
          <w:bCs/>
          <w:i/>
          <w:sz w:val="28"/>
          <w:szCs w:val="28"/>
        </w:rPr>
        <w:pict>
          <v:shape id="_x0000_i1026" type="#_x0000_t75" style="width:210.15pt;height:157.4pt">
            <v:imagedata r:id="rId8" o:title="munch_2_show"/>
          </v:shape>
        </w:pict>
      </w:r>
    </w:p>
    <w:p w:rsidR="00BD0B87" w:rsidRDefault="00BD0B87" w:rsidP="00603E8C">
      <w:pPr>
        <w:spacing w:after="240"/>
        <w:jc w:val="center"/>
        <w:rPr>
          <w:rFonts w:ascii="Tahoma" w:hAnsi="Tahoma" w:cs="Tahoma"/>
          <w:bCs/>
          <w:i/>
          <w:sz w:val="28"/>
          <w:szCs w:val="28"/>
        </w:rPr>
      </w:pPr>
    </w:p>
    <w:p w:rsidR="00BD0B87" w:rsidRDefault="00BD0B87" w:rsidP="00603E8C">
      <w:pPr>
        <w:spacing w:after="240"/>
        <w:jc w:val="center"/>
        <w:rPr>
          <w:rFonts w:ascii="Tahoma" w:hAnsi="Tahoma" w:cs="Tahoma"/>
          <w:bCs/>
          <w:i/>
          <w:sz w:val="28"/>
          <w:szCs w:val="28"/>
        </w:rPr>
      </w:pPr>
    </w:p>
    <w:p w:rsidR="00BD0B87" w:rsidRDefault="00BD0B87" w:rsidP="00603E8C">
      <w:pPr>
        <w:spacing w:after="240"/>
        <w:jc w:val="center"/>
        <w:rPr>
          <w:rFonts w:ascii="Tahoma" w:hAnsi="Tahoma" w:cs="Tahoma"/>
          <w:bCs/>
          <w:i/>
          <w:sz w:val="28"/>
          <w:szCs w:val="28"/>
        </w:rPr>
      </w:pPr>
    </w:p>
    <w:p w:rsidR="00BD0B87" w:rsidRDefault="00BD0B87" w:rsidP="00603E8C">
      <w:pPr>
        <w:spacing w:after="240"/>
        <w:jc w:val="center"/>
        <w:rPr>
          <w:rFonts w:ascii="Tahoma" w:hAnsi="Tahoma" w:cs="Tahoma"/>
          <w:bCs/>
          <w:i/>
          <w:sz w:val="28"/>
          <w:szCs w:val="28"/>
        </w:rPr>
      </w:pPr>
    </w:p>
    <w:p w:rsidR="00BD0B87" w:rsidRPr="006B445B" w:rsidRDefault="00BD0B87" w:rsidP="00BD0B87">
      <w:pPr>
        <w:spacing w:after="240"/>
        <w:rPr>
          <w:rFonts w:ascii="Verdana" w:hAnsi="Verdana" w:cs="Tahoma"/>
          <w:bCs/>
          <w:color w:val="FF0000"/>
          <w:sz w:val="48"/>
          <w:szCs w:val="48"/>
        </w:rPr>
      </w:pPr>
      <w:r w:rsidRPr="006B445B">
        <w:rPr>
          <w:rFonts w:ascii="Verdana" w:hAnsi="Verdana" w:cs="Tahoma"/>
          <w:bCs/>
          <w:color w:val="FF0000"/>
          <w:sz w:val="48"/>
          <w:szCs w:val="48"/>
        </w:rPr>
        <w:t>Simbolizem</w:t>
      </w:r>
    </w:p>
    <w:p w:rsidR="000121E9" w:rsidRDefault="000121E9" w:rsidP="0044261D">
      <w:pPr>
        <w:spacing w:after="240"/>
        <w:rPr>
          <w:rFonts w:ascii="Tahoma" w:hAnsi="Tahoma" w:cs="Tahoma"/>
          <w:bCs/>
          <w:i/>
          <w:sz w:val="28"/>
          <w:szCs w:val="28"/>
        </w:rPr>
      </w:pPr>
    </w:p>
    <w:p w:rsidR="00C52894" w:rsidRPr="00CB3132" w:rsidRDefault="00BD0B87" w:rsidP="0044261D">
      <w:pPr>
        <w:spacing w:after="240"/>
        <w:rPr>
          <w:rFonts w:ascii="Tahoma" w:hAnsi="Tahoma" w:cs="Tahoma"/>
          <w:bCs/>
          <w:i/>
          <w:sz w:val="28"/>
          <w:szCs w:val="28"/>
        </w:rPr>
      </w:pPr>
      <w:r w:rsidRPr="00CB3132">
        <w:rPr>
          <w:rFonts w:ascii="Tahoma" w:hAnsi="Tahoma" w:cs="Tahoma"/>
          <w:bCs/>
          <w:i/>
          <w:sz w:val="28"/>
          <w:szCs w:val="28"/>
        </w:rPr>
        <w:t>V osemdesetih in devetdesetih letih 19. stoletja se je v Evropi uveljavila smer, ki jo zaznamujemo z izrazom simbolizem. Ta označuje okus, ki želi v literaturi, slikarstvu in glasbi uveljaviti takšno videnje sveta, ki skuša spoznavati in vrednotiti notranjo resničnost, se pravi neko skrivnostno, nerazločno, globoko, sugestivno stvarnost, ki si jo je laže predstavljati kot pa jo opisati. Hkrati je bilo treba izoblikovati primerna stilistična sredstva, s katerimi bi bilo mogoče izraziti duhovno zapletenost modernega človeka, njegove občutke, njegove ideje; to zapletenost je treba seveda predstaviti s simboli, znaki, ki vsebujejo</w:t>
      </w:r>
      <w:r w:rsidR="0044261D" w:rsidRPr="00CB3132">
        <w:rPr>
          <w:rFonts w:ascii="Tahoma" w:hAnsi="Tahoma" w:cs="Tahoma"/>
          <w:bCs/>
          <w:i/>
          <w:sz w:val="28"/>
          <w:szCs w:val="28"/>
        </w:rPr>
        <w:t xml:space="preserve"> evokativne lastnosti in so dovolj skrivnostni in nedoločeni, da lahko nosijo več pomenov in več razlag. Človek mora skozi  » gozdove simbolov «, videti mora svet kot » gozd znakov «, ki jih mora zaslutiti, da lahko spozna in razkriva celoto v posamičnem, nevidno v vidnem. Simbol je namreč nekaj, kar je onstran resnične in tudi onstran navidezne danosti: je dvoumen znak, je vsebovan v duhu in v naravi, pusti se zaznati; do njega pa prideš samo s pomočjo domišljije, nedosegljive ustvarjalke analogij, metafor, povezav.</w:t>
      </w:r>
    </w:p>
    <w:p w:rsidR="00C52894" w:rsidRDefault="00C52894" w:rsidP="00C52894">
      <w:pPr>
        <w:spacing w:after="240"/>
        <w:jc w:val="center"/>
        <w:rPr>
          <w:rFonts w:ascii="Arial" w:hAnsi="Arial" w:cs="Arial"/>
          <w:bCs/>
          <w:i/>
          <w:sz w:val="28"/>
          <w:szCs w:val="28"/>
        </w:rPr>
      </w:pPr>
    </w:p>
    <w:p w:rsidR="00C52894" w:rsidRDefault="00C52894" w:rsidP="00C52894">
      <w:pPr>
        <w:spacing w:after="240"/>
        <w:jc w:val="center"/>
        <w:rPr>
          <w:rFonts w:ascii="Arial" w:hAnsi="Arial" w:cs="Arial"/>
          <w:bCs/>
          <w:i/>
          <w:sz w:val="28"/>
          <w:szCs w:val="28"/>
        </w:rPr>
      </w:pPr>
    </w:p>
    <w:p w:rsidR="00C52894" w:rsidRDefault="00C52894" w:rsidP="00C52894">
      <w:pPr>
        <w:spacing w:after="240"/>
        <w:jc w:val="center"/>
        <w:rPr>
          <w:rFonts w:ascii="Arial" w:hAnsi="Arial" w:cs="Arial"/>
          <w:bCs/>
          <w:i/>
          <w:sz w:val="28"/>
          <w:szCs w:val="28"/>
        </w:rPr>
      </w:pPr>
    </w:p>
    <w:p w:rsidR="0044261D" w:rsidRDefault="0061185C" w:rsidP="00C52894">
      <w:pPr>
        <w:spacing w:after="240"/>
        <w:jc w:val="center"/>
        <w:rPr>
          <w:rFonts w:ascii="Arial" w:hAnsi="Arial" w:cs="Arial"/>
          <w:bCs/>
          <w:i/>
          <w:sz w:val="28"/>
          <w:szCs w:val="28"/>
        </w:rPr>
      </w:pPr>
      <w:r>
        <w:rPr>
          <w:rFonts w:ascii="Arial" w:hAnsi="Arial" w:cs="Arial"/>
          <w:bCs/>
          <w:i/>
          <w:sz w:val="28"/>
          <w:szCs w:val="28"/>
        </w:rPr>
        <w:pict>
          <v:shape id="_x0000_i1027" type="#_x0000_t75" style="width:210.15pt;height:157.4pt">
            <v:imagedata r:id="rId9" o:title="krik_1_show"/>
          </v:shape>
        </w:pict>
      </w:r>
    </w:p>
    <w:p w:rsidR="00C52894" w:rsidRDefault="00C52894" w:rsidP="00C52894">
      <w:pPr>
        <w:spacing w:after="240"/>
        <w:jc w:val="center"/>
        <w:rPr>
          <w:rFonts w:ascii="Arial" w:hAnsi="Arial" w:cs="Arial"/>
          <w:bCs/>
          <w:i/>
          <w:sz w:val="28"/>
          <w:szCs w:val="28"/>
        </w:rPr>
      </w:pPr>
    </w:p>
    <w:p w:rsidR="00C52894" w:rsidRDefault="00C52894" w:rsidP="00C52894">
      <w:pPr>
        <w:spacing w:after="240"/>
        <w:jc w:val="center"/>
        <w:rPr>
          <w:rFonts w:ascii="Arial" w:hAnsi="Arial" w:cs="Arial"/>
          <w:bCs/>
          <w:i/>
          <w:sz w:val="28"/>
          <w:szCs w:val="28"/>
        </w:rPr>
      </w:pPr>
    </w:p>
    <w:p w:rsidR="00C17F5D" w:rsidRPr="00CB3132" w:rsidRDefault="00C52894" w:rsidP="00C52894">
      <w:pPr>
        <w:spacing w:after="240"/>
        <w:rPr>
          <w:rFonts w:ascii="Tahoma" w:hAnsi="Tahoma" w:cs="Tahoma"/>
          <w:bCs/>
          <w:i/>
          <w:sz w:val="28"/>
          <w:szCs w:val="28"/>
        </w:rPr>
      </w:pPr>
      <w:r w:rsidRPr="00CB3132">
        <w:rPr>
          <w:rFonts w:ascii="Tahoma" w:hAnsi="Tahoma" w:cs="Tahoma"/>
          <w:bCs/>
          <w:i/>
          <w:sz w:val="28"/>
          <w:szCs w:val="28"/>
        </w:rPr>
        <w:t>V literaturi je simbolizem izrazil svoje posebne značilnosti samo v Franciji, za svoje duhovne voditelje pa priznava Baudelaira, Rimbauda, Mallarmeja in Verlaina</w:t>
      </w:r>
      <w:r w:rsidR="00C17F5D" w:rsidRPr="00CB3132">
        <w:rPr>
          <w:rFonts w:ascii="Tahoma" w:hAnsi="Tahoma" w:cs="Tahoma"/>
          <w:bCs/>
          <w:i/>
          <w:sz w:val="28"/>
          <w:szCs w:val="28"/>
        </w:rPr>
        <w:t>. Leta 1884 se je Huysmansu posrečilo premagati naturalizem in ponuditi slikarstvu tudi nove mite: izredno pronicljivo je zaznal vrednote, ki se začenjajo pojavljati v likovni umetnosti.</w:t>
      </w:r>
    </w:p>
    <w:p w:rsidR="00C17F5D" w:rsidRPr="00CB3132" w:rsidRDefault="00C17F5D" w:rsidP="00C52894">
      <w:pPr>
        <w:spacing w:after="240"/>
        <w:rPr>
          <w:rFonts w:ascii="Tahoma" w:hAnsi="Tahoma" w:cs="Tahoma"/>
          <w:bCs/>
          <w:i/>
          <w:sz w:val="28"/>
          <w:szCs w:val="28"/>
        </w:rPr>
      </w:pPr>
      <w:r w:rsidRPr="00CB3132">
        <w:rPr>
          <w:rFonts w:ascii="Tahoma" w:hAnsi="Tahoma" w:cs="Tahoma"/>
          <w:bCs/>
          <w:i/>
          <w:sz w:val="28"/>
          <w:szCs w:val="28"/>
        </w:rPr>
        <w:t xml:space="preserve">Konec </w:t>
      </w:r>
      <w:smartTag w:uri="urn:schemas-microsoft-com:office:smarttags" w:element="metricconverter">
        <w:smartTagPr>
          <w:attr w:name="ProductID" w:val="19. st"/>
        </w:smartTagPr>
        <w:r w:rsidRPr="00CB3132">
          <w:rPr>
            <w:rFonts w:ascii="Tahoma" w:hAnsi="Tahoma" w:cs="Tahoma"/>
            <w:bCs/>
            <w:i/>
            <w:sz w:val="28"/>
            <w:szCs w:val="28"/>
          </w:rPr>
          <w:t>19. st</w:t>
        </w:r>
      </w:smartTag>
      <w:r w:rsidRPr="00CB3132">
        <w:rPr>
          <w:rFonts w:ascii="Tahoma" w:hAnsi="Tahoma" w:cs="Tahoma"/>
          <w:bCs/>
          <w:i/>
          <w:sz w:val="28"/>
          <w:szCs w:val="28"/>
        </w:rPr>
        <w:t>. nič več ne velja, da zna znanost razložiti vse, kajti zaupanje, ki ga je žel pozitivizem, je že nepopravljivo načeto. Simbolisti postavijo znanstvenim postopkom ob bok paraznanstvene, tako da psihologija marsikdaj zaide v metafiziko, pogosto pa se ji pridružita še spiritizem in okultizem. Zato lahko prepoznamo v simbolizmu » bipolarnega duha « prav zato, ker niha od naturalizma do spiritualizma, od scientizma do fideističnih zamisli.</w:t>
      </w:r>
    </w:p>
    <w:p w:rsidR="00C17F5D" w:rsidRPr="00CB3132" w:rsidRDefault="00C17F5D" w:rsidP="00C52894">
      <w:pPr>
        <w:spacing w:after="240"/>
        <w:rPr>
          <w:rFonts w:ascii="Tahoma" w:hAnsi="Tahoma" w:cs="Tahoma"/>
          <w:bCs/>
          <w:i/>
          <w:sz w:val="28"/>
          <w:szCs w:val="28"/>
        </w:rPr>
      </w:pPr>
      <w:r w:rsidRPr="00CB3132">
        <w:rPr>
          <w:rFonts w:ascii="Tahoma" w:hAnsi="Tahoma" w:cs="Tahoma"/>
          <w:bCs/>
          <w:i/>
          <w:sz w:val="28"/>
          <w:szCs w:val="28"/>
        </w:rPr>
        <w:t>Vendar pa se otipljiva resničnost ne umakne povsem, na njene drobce lahko naletimo v najbolj odmaknjenih območjih duha: v slikarstvu je to preudarna in nepredvidljiva linearnost, ki naravno danost ostrga do kosti, iztisne iz nje vsakršno še preostalo možnost, a je nikdar ne preseže. Upodobitve resničnega sveta</w:t>
      </w:r>
      <w:r w:rsidR="00237DEE" w:rsidRPr="00CB3132">
        <w:rPr>
          <w:rFonts w:ascii="Tahoma" w:hAnsi="Tahoma" w:cs="Tahoma"/>
          <w:bCs/>
          <w:i/>
          <w:sz w:val="28"/>
          <w:szCs w:val="28"/>
        </w:rPr>
        <w:t>, polne življenja, gibanja in naravne svetlobe, pa trenutni posnetki življenja, kakršne je slikal impresionizem, so postale negibne in skrivnostne, ugasnile so in zledenele v mrežo osnovnih, golih linij, doseženih s postopkom abstrahiranja sprožajo svojevrstne hipnotične in nadčasovne občutke. Čas se na simbolistični podobi raztegne v neskončnost; gre za živ, dinamičen linearizem, nabit s psihično silo, ki strne sicer artikulirano</w:t>
      </w:r>
      <w:r w:rsidRPr="00CB3132">
        <w:rPr>
          <w:rFonts w:ascii="Tahoma" w:hAnsi="Tahoma" w:cs="Tahoma"/>
          <w:bCs/>
          <w:i/>
          <w:sz w:val="28"/>
          <w:szCs w:val="28"/>
        </w:rPr>
        <w:t xml:space="preserve"> </w:t>
      </w:r>
      <w:r w:rsidR="00237DEE" w:rsidRPr="00CB3132">
        <w:rPr>
          <w:rFonts w:ascii="Tahoma" w:hAnsi="Tahoma" w:cs="Tahoma"/>
          <w:bCs/>
          <w:i/>
          <w:sz w:val="28"/>
          <w:szCs w:val="28"/>
        </w:rPr>
        <w:t>in anekdotično videnje na dvodimenzionalno ploskev; s sinteznim izrazom se prebije do bistva stvari.</w:t>
      </w:r>
    </w:p>
    <w:p w:rsidR="00237DEE" w:rsidRPr="00CB3132" w:rsidRDefault="00237DEE" w:rsidP="00C52894">
      <w:pPr>
        <w:spacing w:after="240"/>
        <w:rPr>
          <w:rFonts w:ascii="Tahoma" w:hAnsi="Tahoma" w:cs="Tahoma"/>
          <w:bCs/>
          <w:i/>
          <w:sz w:val="28"/>
          <w:szCs w:val="28"/>
        </w:rPr>
      </w:pPr>
      <w:r w:rsidRPr="00CB3132">
        <w:rPr>
          <w:rFonts w:ascii="Tahoma" w:hAnsi="Tahoma" w:cs="Tahoma"/>
          <w:bCs/>
          <w:i/>
          <w:sz w:val="28"/>
          <w:szCs w:val="28"/>
        </w:rPr>
        <w:t>Likovne umetnosti ni nikoli vodilo čvrsto gibanje, kakor se je dogajalo z literarnim simbolizmom. Zaradi tega ni lahko določiti natančnih koordinat in nič lažje ni us</w:t>
      </w:r>
      <w:r w:rsidR="00007BF5" w:rsidRPr="00CB3132">
        <w:rPr>
          <w:rFonts w:ascii="Tahoma" w:hAnsi="Tahoma" w:cs="Tahoma"/>
          <w:bCs/>
          <w:i/>
          <w:sz w:val="28"/>
          <w:szCs w:val="28"/>
        </w:rPr>
        <w:t>t</w:t>
      </w:r>
      <w:r w:rsidRPr="00CB3132">
        <w:rPr>
          <w:rFonts w:ascii="Tahoma" w:hAnsi="Tahoma" w:cs="Tahoma"/>
          <w:bCs/>
          <w:i/>
          <w:sz w:val="28"/>
          <w:szCs w:val="28"/>
        </w:rPr>
        <w:t>variti enotnih kriterijev za oceno različnih umetnikov. Pri av</w:t>
      </w:r>
      <w:r w:rsidR="00007BF5" w:rsidRPr="00CB3132">
        <w:rPr>
          <w:rFonts w:ascii="Tahoma" w:hAnsi="Tahoma" w:cs="Tahoma"/>
          <w:bCs/>
          <w:i/>
          <w:sz w:val="28"/>
          <w:szCs w:val="28"/>
        </w:rPr>
        <w:t>torjih, ki jih označujemo kot simboliste, najdemo namreč velike oblikovne in stilistične razlike, tako da jih je včasih na videz nemogoče zriniti v za vse enak » okvir «.</w:t>
      </w:r>
    </w:p>
    <w:p w:rsidR="00007BF5" w:rsidRPr="00CB3132" w:rsidRDefault="00007BF5" w:rsidP="00C52894">
      <w:pPr>
        <w:spacing w:after="240"/>
        <w:rPr>
          <w:rFonts w:ascii="Tahoma" w:hAnsi="Tahoma" w:cs="Tahoma"/>
          <w:bCs/>
          <w:i/>
          <w:sz w:val="28"/>
          <w:szCs w:val="28"/>
        </w:rPr>
      </w:pPr>
      <w:r w:rsidRPr="00CB3132">
        <w:rPr>
          <w:rFonts w:ascii="Tahoma" w:hAnsi="Tahoma" w:cs="Tahoma"/>
          <w:bCs/>
          <w:i/>
          <w:sz w:val="28"/>
          <w:szCs w:val="28"/>
        </w:rPr>
        <w:t>Simbolistična slika je namreč heteronomna, veže se z verskimi, filozofskimi, mističnimi motivi, s katerimi gradi slikarsko stvarnost, in nikdar ne doseže oblikovne in barvne avtonomije – čeprav ustvari temelje vsem izraznim načinom, ki so jih razvijala avantgardna gibanja 20. stoletja.</w:t>
      </w:r>
    </w:p>
    <w:p w:rsidR="00007BF5" w:rsidRDefault="00007BF5" w:rsidP="00C52894">
      <w:pPr>
        <w:spacing w:after="240"/>
        <w:rPr>
          <w:rFonts w:ascii="Arial" w:hAnsi="Arial" w:cs="Arial"/>
          <w:bCs/>
          <w:i/>
          <w:sz w:val="28"/>
          <w:szCs w:val="28"/>
        </w:rPr>
      </w:pPr>
    </w:p>
    <w:p w:rsidR="00007BF5" w:rsidRDefault="00007BF5" w:rsidP="00C52894">
      <w:pPr>
        <w:spacing w:after="240"/>
        <w:rPr>
          <w:rFonts w:ascii="Arial" w:hAnsi="Arial" w:cs="Arial"/>
          <w:bCs/>
          <w:i/>
          <w:sz w:val="28"/>
          <w:szCs w:val="28"/>
        </w:rPr>
      </w:pPr>
    </w:p>
    <w:p w:rsidR="00B16D9D" w:rsidRPr="00CB3132" w:rsidRDefault="00007BF5" w:rsidP="00C52894">
      <w:pPr>
        <w:spacing w:after="240"/>
        <w:rPr>
          <w:rFonts w:ascii="Tahoma" w:hAnsi="Tahoma" w:cs="Tahoma"/>
          <w:bCs/>
          <w:i/>
          <w:sz w:val="28"/>
          <w:szCs w:val="28"/>
        </w:rPr>
      </w:pPr>
      <w:r w:rsidRPr="00CB3132">
        <w:rPr>
          <w:rFonts w:ascii="Tahoma" w:hAnsi="Tahoma" w:cs="Tahoma"/>
          <w:bCs/>
          <w:i/>
          <w:sz w:val="28"/>
          <w:szCs w:val="28"/>
        </w:rPr>
        <w:t>Norveški slikar Edvard Munch simbola ne najde » onstran «, ampak znotraj stvarnosti. To je tesnobna in krhka resničnost, ki kaže, da se bo pravkar razpočila, a je naslednji hip že stisnjena, podrejena, ujeta v dušečo in neusmiljeno shemo ukrivljenih črt: te pa so projekcija slikovitih, drhtečih, psihičnih valov; so odsev kozmičnega nihanja, ki grozi razdejati vesolje.</w:t>
      </w:r>
    </w:p>
    <w:p w:rsidR="00B16D9D" w:rsidRDefault="00B16D9D" w:rsidP="00C52894">
      <w:pPr>
        <w:spacing w:after="240"/>
        <w:rPr>
          <w:rFonts w:ascii="Arial" w:hAnsi="Arial" w:cs="Arial"/>
          <w:bCs/>
          <w:i/>
          <w:sz w:val="28"/>
          <w:szCs w:val="28"/>
        </w:rPr>
      </w:pPr>
    </w:p>
    <w:p w:rsidR="00B16D9D" w:rsidRDefault="00B16D9D" w:rsidP="00C52894">
      <w:pPr>
        <w:spacing w:after="240"/>
        <w:rPr>
          <w:rFonts w:ascii="Arial" w:hAnsi="Arial" w:cs="Arial"/>
          <w:bCs/>
          <w:i/>
          <w:sz w:val="28"/>
          <w:szCs w:val="28"/>
        </w:rPr>
      </w:pPr>
    </w:p>
    <w:p w:rsidR="00007BF5" w:rsidRDefault="0061185C" w:rsidP="00B16D9D">
      <w:pPr>
        <w:spacing w:after="240"/>
        <w:jc w:val="center"/>
        <w:rPr>
          <w:rFonts w:ascii="Arial" w:hAnsi="Arial" w:cs="Arial"/>
          <w:bCs/>
          <w:i/>
          <w:sz w:val="28"/>
          <w:szCs w:val="28"/>
        </w:rPr>
      </w:pPr>
      <w:r>
        <w:rPr>
          <w:rFonts w:ascii="Arial" w:hAnsi="Arial" w:cs="Arial"/>
          <w:bCs/>
          <w:i/>
          <w:sz w:val="28"/>
          <w:szCs w:val="28"/>
        </w:rPr>
        <w:pict>
          <v:shape id="_x0000_i1028" type="#_x0000_t75" style="width:226.9pt;height:262.9pt">
            <v:imagedata r:id="rId10" o:title="32-506"/>
          </v:shape>
        </w:pict>
      </w:r>
    </w:p>
    <w:p w:rsidR="00B16D9D" w:rsidRDefault="00B16D9D" w:rsidP="00C52894">
      <w:pPr>
        <w:spacing w:after="240"/>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Default="00B16D9D" w:rsidP="00B16D9D">
      <w:pPr>
        <w:spacing w:after="240"/>
        <w:jc w:val="center"/>
        <w:rPr>
          <w:rFonts w:ascii="Arial" w:hAnsi="Arial" w:cs="Arial"/>
          <w:bCs/>
          <w:i/>
          <w:sz w:val="28"/>
          <w:szCs w:val="28"/>
        </w:rPr>
      </w:pPr>
    </w:p>
    <w:p w:rsidR="00B16D9D" w:rsidRPr="000121E9" w:rsidRDefault="00B16D9D" w:rsidP="00B16D9D">
      <w:pPr>
        <w:spacing w:after="240"/>
        <w:rPr>
          <w:rFonts w:ascii="Verdana" w:hAnsi="Verdana" w:cs="Arial"/>
          <w:bCs/>
          <w:sz w:val="48"/>
          <w:szCs w:val="48"/>
        </w:rPr>
      </w:pPr>
      <w:r w:rsidRPr="000121E9">
        <w:rPr>
          <w:rFonts w:ascii="Verdana" w:hAnsi="Verdana" w:cs="Arial"/>
          <w:bCs/>
          <w:color w:val="FF0000"/>
          <w:sz w:val="48"/>
          <w:szCs w:val="48"/>
        </w:rPr>
        <w:t>Edvard Munch</w:t>
      </w:r>
      <w:r w:rsidRPr="000121E9">
        <w:rPr>
          <w:rFonts w:ascii="Verdana" w:hAnsi="Verdana" w:cs="Arial"/>
          <w:bCs/>
          <w:sz w:val="48"/>
          <w:szCs w:val="48"/>
        </w:rPr>
        <w:t xml:space="preserve"> (1863 – 1944)</w:t>
      </w:r>
    </w:p>
    <w:p w:rsidR="000121E9" w:rsidRDefault="000121E9" w:rsidP="00B16D9D">
      <w:pPr>
        <w:spacing w:after="240"/>
        <w:rPr>
          <w:rFonts w:ascii="Tahoma" w:hAnsi="Tahoma" w:cs="Tahoma"/>
          <w:bCs/>
          <w:i/>
          <w:sz w:val="28"/>
          <w:szCs w:val="28"/>
        </w:rPr>
      </w:pPr>
    </w:p>
    <w:p w:rsidR="00B16D9D" w:rsidRPr="00CB3132" w:rsidRDefault="00B16D9D" w:rsidP="00B16D9D">
      <w:pPr>
        <w:spacing w:after="240"/>
        <w:rPr>
          <w:rFonts w:ascii="Tahoma" w:hAnsi="Tahoma" w:cs="Tahoma"/>
          <w:bCs/>
          <w:i/>
          <w:sz w:val="28"/>
          <w:szCs w:val="28"/>
        </w:rPr>
      </w:pPr>
      <w:r w:rsidRPr="00CB3132">
        <w:rPr>
          <w:rFonts w:ascii="Tahoma" w:hAnsi="Tahoma" w:cs="Tahoma"/>
          <w:bCs/>
          <w:i/>
          <w:sz w:val="28"/>
          <w:szCs w:val="28"/>
        </w:rPr>
        <w:t>Začne kot slikar naturalist in obravnava v glavnem politične in socialne teme. Z letom 1896 opusti francoske in impresionistične zglede in se loti klene in radikalne linearne sinteze. Od 1889 do 1892 potuje po Italiji, Franciji in Nemčiji. Izrazito  prehiteva ekspresionizem naslednjega stoletja in dojema pomen linearne in barvne deformacije, s katero upodobi psihično stanje in razpoloženje. Kaj hitro preide od individualne h kozmični psihologiji, ki se večplastno ujema s tragičnim občutkom življenja, kakršen se pojavlja v delih njegovega sonarodnjaka Ibsena.</w:t>
      </w:r>
    </w:p>
    <w:p w:rsidR="00B16D9D" w:rsidRDefault="00B16D9D" w:rsidP="00B16D9D">
      <w:pPr>
        <w:spacing w:after="240"/>
        <w:rPr>
          <w:rFonts w:ascii="Arial" w:hAnsi="Arial" w:cs="Arial"/>
          <w:bCs/>
          <w:i/>
          <w:sz w:val="28"/>
          <w:szCs w:val="28"/>
        </w:rPr>
      </w:pPr>
    </w:p>
    <w:p w:rsidR="00B16D9D" w:rsidRDefault="00B16D9D" w:rsidP="00B16D9D">
      <w:pPr>
        <w:spacing w:after="240"/>
        <w:rPr>
          <w:rFonts w:ascii="Arial" w:hAnsi="Arial" w:cs="Arial"/>
          <w:bCs/>
          <w:i/>
          <w:sz w:val="28"/>
          <w:szCs w:val="28"/>
        </w:rPr>
      </w:pPr>
    </w:p>
    <w:p w:rsidR="00B16D9D" w:rsidRDefault="00B16D9D" w:rsidP="00B16D9D">
      <w:pPr>
        <w:spacing w:after="240"/>
        <w:rPr>
          <w:rFonts w:ascii="Arial" w:hAnsi="Arial" w:cs="Arial"/>
          <w:bCs/>
          <w:i/>
          <w:sz w:val="28"/>
          <w:szCs w:val="28"/>
        </w:rPr>
      </w:pPr>
    </w:p>
    <w:p w:rsidR="00B16D9D" w:rsidRDefault="0061185C" w:rsidP="00B16D9D">
      <w:pPr>
        <w:spacing w:after="240"/>
        <w:jc w:val="center"/>
        <w:rPr>
          <w:rFonts w:ascii="Arial" w:hAnsi="Arial" w:cs="Arial"/>
          <w:bCs/>
          <w:i/>
          <w:sz w:val="28"/>
          <w:szCs w:val="28"/>
        </w:rPr>
      </w:pPr>
      <w:r>
        <w:rPr>
          <w:rFonts w:ascii="Arial" w:hAnsi="Arial" w:cs="Arial"/>
          <w:bCs/>
          <w:i/>
          <w:sz w:val="28"/>
          <w:szCs w:val="28"/>
        </w:rPr>
        <w:pict>
          <v:shape id="_x0000_i1029" type="#_x0000_t75" style="width:225.2pt;height:272.1pt">
            <v:imagedata r:id="rId11" o:title="edvard munch000"/>
          </v:shape>
        </w:pict>
      </w:r>
    </w:p>
    <w:p w:rsidR="000121E9" w:rsidRDefault="000121E9" w:rsidP="00B16D9D">
      <w:pPr>
        <w:spacing w:after="240"/>
        <w:jc w:val="center"/>
        <w:rPr>
          <w:rFonts w:ascii="Arial" w:hAnsi="Arial" w:cs="Arial"/>
          <w:bCs/>
          <w:i/>
          <w:sz w:val="28"/>
          <w:szCs w:val="28"/>
        </w:rPr>
      </w:pPr>
    </w:p>
    <w:p w:rsidR="000121E9" w:rsidRDefault="000121E9" w:rsidP="00B16D9D">
      <w:pPr>
        <w:spacing w:after="240"/>
        <w:jc w:val="center"/>
        <w:rPr>
          <w:rFonts w:ascii="Arial" w:hAnsi="Arial" w:cs="Arial"/>
          <w:bCs/>
          <w:i/>
          <w:sz w:val="28"/>
          <w:szCs w:val="28"/>
        </w:rPr>
      </w:pPr>
    </w:p>
    <w:p w:rsidR="000121E9" w:rsidRDefault="000121E9" w:rsidP="00B16D9D">
      <w:pPr>
        <w:spacing w:after="240"/>
        <w:jc w:val="center"/>
        <w:rPr>
          <w:rFonts w:ascii="Arial" w:hAnsi="Arial" w:cs="Arial"/>
          <w:bCs/>
          <w:i/>
          <w:sz w:val="28"/>
          <w:szCs w:val="28"/>
        </w:rPr>
      </w:pPr>
    </w:p>
    <w:p w:rsidR="000121E9" w:rsidRDefault="000121E9" w:rsidP="00B16D9D">
      <w:pPr>
        <w:spacing w:after="240"/>
        <w:jc w:val="center"/>
        <w:rPr>
          <w:rFonts w:ascii="Arial" w:hAnsi="Arial" w:cs="Arial"/>
          <w:bCs/>
          <w:i/>
          <w:sz w:val="28"/>
          <w:szCs w:val="28"/>
        </w:rPr>
      </w:pPr>
    </w:p>
    <w:p w:rsidR="005D7742" w:rsidRDefault="000121E9" w:rsidP="000121E9">
      <w:pPr>
        <w:spacing w:after="240"/>
        <w:rPr>
          <w:rFonts w:ascii="Verdana" w:hAnsi="Verdana" w:cs="Arial"/>
          <w:bCs/>
          <w:color w:val="FF0000"/>
          <w:sz w:val="48"/>
          <w:szCs w:val="48"/>
        </w:rPr>
      </w:pPr>
      <w:r>
        <w:rPr>
          <w:rFonts w:ascii="Verdana" w:hAnsi="Verdana" w:cs="Arial"/>
          <w:bCs/>
          <w:color w:val="FF0000"/>
          <w:sz w:val="48"/>
          <w:szCs w:val="48"/>
        </w:rPr>
        <w:t>Krik</w:t>
      </w:r>
    </w:p>
    <w:p w:rsidR="000121E9" w:rsidRPr="000121E9" w:rsidRDefault="000121E9" w:rsidP="005D7742">
      <w:pPr>
        <w:numPr>
          <w:ilvl w:val="0"/>
          <w:numId w:val="8"/>
        </w:numPr>
        <w:spacing w:after="240"/>
        <w:rPr>
          <w:rFonts w:ascii="Tahoma" w:hAnsi="Tahoma" w:cs="Tahoma"/>
          <w:bCs/>
          <w:i/>
          <w:sz w:val="28"/>
          <w:szCs w:val="28"/>
        </w:rPr>
      </w:pPr>
      <w:r w:rsidRPr="000121E9">
        <w:rPr>
          <w:rFonts w:ascii="Tahoma" w:hAnsi="Tahoma" w:cs="Tahoma"/>
          <w:bCs/>
          <w:i/>
          <w:sz w:val="28"/>
          <w:szCs w:val="28"/>
        </w:rPr>
        <w:t>1893 in 1895, oljna slika in lesorez, Oslo, Narodni muzej</w:t>
      </w:r>
    </w:p>
    <w:p w:rsidR="000121E9" w:rsidRDefault="000121E9" w:rsidP="000121E9">
      <w:pPr>
        <w:spacing w:after="240"/>
        <w:rPr>
          <w:rFonts w:ascii="Tahoma" w:hAnsi="Tahoma" w:cs="Tahoma"/>
          <w:bCs/>
          <w:i/>
          <w:sz w:val="28"/>
          <w:szCs w:val="28"/>
        </w:rPr>
      </w:pPr>
      <w:r w:rsidRPr="000121E9">
        <w:rPr>
          <w:rFonts w:ascii="Tahoma" w:hAnsi="Tahoma" w:cs="Tahoma"/>
          <w:bCs/>
          <w:i/>
          <w:sz w:val="28"/>
          <w:szCs w:val="28"/>
        </w:rPr>
        <w:t>Primerjava, kakšna je vloga barve in vloga</w:t>
      </w:r>
      <w:r>
        <w:rPr>
          <w:rFonts w:ascii="Tahoma" w:hAnsi="Tahoma" w:cs="Tahoma"/>
          <w:bCs/>
          <w:i/>
          <w:sz w:val="28"/>
          <w:szCs w:val="28"/>
        </w:rPr>
        <w:t xml:space="preserve"> medija, bodisi risbe ali fotografije, se nam sama od sebe ponuja, kadar smo soočeni z delom, ki govori v dveh barvnih načinih. Norveški ekspresionist je malone identični kompoziciji zasnoval v ritmu dolgih, valovitih linij, za katere se zdi, da raznašajo odmev krika prek pokrajine, tako da strah razlega</w:t>
      </w:r>
      <w:r w:rsidR="005D7742">
        <w:rPr>
          <w:rFonts w:ascii="Tahoma" w:hAnsi="Tahoma" w:cs="Tahoma"/>
          <w:bCs/>
          <w:i/>
          <w:sz w:val="28"/>
          <w:szCs w:val="28"/>
        </w:rPr>
        <w:t xml:space="preserve"> tudi onkraj hribov. Pokrajina je zvokovno prizorišče tesnobe. Nebo skupaj z osebo v ospredju kriči v rdečih, zelenih in oranžnih valovih oz. se zlovešče vzdušje prenese v grozljive, kačasto črno-bele linije. Sporočilo se je iz barvne ekspresivnosti prenesla v linearno.</w:t>
      </w:r>
    </w:p>
    <w:p w:rsidR="005D7742" w:rsidRDefault="005D7742" w:rsidP="000121E9">
      <w:pPr>
        <w:spacing w:after="240"/>
        <w:rPr>
          <w:rFonts w:ascii="Tahoma" w:hAnsi="Tahoma" w:cs="Tahoma"/>
          <w:bCs/>
          <w:i/>
          <w:sz w:val="28"/>
          <w:szCs w:val="28"/>
        </w:rPr>
      </w:pPr>
    </w:p>
    <w:p w:rsidR="005D7742" w:rsidRDefault="005D7742" w:rsidP="000121E9">
      <w:pPr>
        <w:spacing w:after="240"/>
        <w:rPr>
          <w:rFonts w:ascii="Tahoma" w:hAnsi="Tahoma" w:cs="Tahoma"/>
          <w:bCs/>
          <w:i/>
          <w:sz w:val="28"/>
          <w:szCs w:val="28"/>
        </w:rPr>
      </w:pPr>
    </w:p>
    <w:p w:rsidR="005D7742" w:rsidRDefault="005D7742" w:rsidP="000121E9">
      <w:pPr>
        <w:spacing w:after="240"/>
        <w:rPr>
          <w:rFonts w:ascii="Tahoma" w:hAnsi="Tahoma" w:cs="Tahoma"/>
          <w:bCs/>
          <w:i/>
          <w:sz w:val="28"/>
          <w:szCs w:val="28"/>
        </w:rPr>
      </w:pPr>
    </w:p>
    <w:p w:rsidR="005D7742" w:rsidRDefault="0061185C" w:rsidP="005D7742">
      <w:pPr>
        <w:spacing w:after="240"/>
        <w:jc w:val="center"/>
        <w:rPr>
          <w:rFonts w:ascii="Tahoma" w:hAnsi="Tahoma" w:cs="Tahoma"/>
          <w:bCs/>
          <w:i/>
          <w:sz w:val="28"/>
          <w:szCs w:val="28"/>
        </w:rPr>
      </w:pPr>
      <w:r>
        <w:rPr>
          <w:rFonts w:ascii="Tahoma" w:hAnsi="Tahoma" w:cs="Tahoma"/>
          <w:bCs/>
          <w:i/>
          <w:sz w:val="28"/>
          <w:szCs w:val="28"/>
        </w:rPr>
        <w:pict>
          <v:shape id="_x0000_i1030" type="#_x0000_t75" style="width:195.05pt;height:252.85pt">
            <v:imagedata r:id="rId7" o:title="krik"/>
          </v:shape>
        </w:pict>
      </w:r>
    </w:p>
    <w:p w:rsidR="005D7742" w:rsidRDefault="005D7742" w:rsidP="000121E9">
      <w:pPr>
        <w:spacing w:after="240"/>
        <w:rPr>
          <w:rFonts w:ascii="Tahoma" w:hAnsi="Tahoma" w:cs="Tahoma"/>
          <w:bCs/>
          <w:i/>
          <w:sz w:val="28"/>
          <w:szCs w:val="28"/>
        </w:rPr>
      </w:pPr>
    </w:p>
    <w:p w:rsidR="005D7742" w:rsidRPr="000121E9" w:rsidRDefault="005D7742" w:rsidP="005D7742">
      <w:pPr>
        <w:spacing w:after="240"/>
        <w:jc w:val="center"/>
        <w:rPr>
          <w:rFonts w:ascii="Tahoma" w:hAnsi="Tahoma" w:cs="Tahoma"/>
          <w:bCs/>
          <w:i/>
          <w:sz w:val="28"/>
          <w:szCs w:val="28"/>
        </w:rPr>
      </w:pPr>
    </w:p>
    <w:p w:rsidR="00CB3132" w:rsidRPr="000121E9" w:rsidRDefault="00CB3132" w:rsidP="00B16D9D">
      <w:pPr>
        <w:spacing w:after="240"/>
        <w:rPr>
          <w:rFonts w:ascii="Verdana" w:hAnsi="Verdana" w:cs="Arial"/>
          <w:bCs/>
          <w:color w:val="FF0000"/>
          <w:sz w:val="48"/>
          <w:szCs w:val="48"/>
        </w:rPr>
      </w:pPr>
      <w:r w:rsidRPr="000121E9">
        <w:rPr>
          <w:rFonts w:ascii="Verdana" w:hAnsi="Verdana" w:cs="Arial"/>
          <w:bCs/>
          <w:color w:val="FF0000"/>
          <w:sz w:val="48"/>
          <w:szCs w:val="48"/>
        </w:rPr>
        <w:t>Tatovi ljubijo Munchov simbolizem</w:t>
      </w:r>
    </w:p>
    <w:p w:rsidR="0042776E" w:rsidRPr="0042776E" w:rsidRDefault="0042776E" w:rsidP="00B16D9D">
      <w:pPr>
        <w:spacing w:after="240"/>
        <w:rPr>
          <w:rFonts w:ascii="Arial" w:hAnsi="Arial" w:cs="Arial"/>
          <w:bCs/>
          <w:i/>
          <w:color w:val="FF0000"/>
          <w:sz w:val="48"/>
          <w:szCs w:val="48"/>
        </w:rPr>
      </w:pPr>
    </w:p>
    <w:p w:rsidR="00CB3132" w:rsidRPr="00DF5022" w:rsidRDefault="00CB3132" w:rsidP="00B16D9D">
      <w:pPr>
        <w:spacing w:after="240"/>
        <w:rPr>
          <w:rFonts w:ascii="Tahoma" w:hAnsi="Tahoma" w:cs="Tahoma"/>
          <w:b/>
          <w:bCs/>
          <w:i/>
          <w:sz w:val="28"/>
          <w:szCs w:val="28"/>
        </w:rPr>
      </w:pPr>
      <w:r w:rsidRPr="00DF5022">
        <w:rPr>
          <w:rFonts w:ascii="Tahoma" w:hAnsi="Tahoma" w:cs="Tahoma"/>
          <w:b/>
          <w:bCs/>
          <w:i/>
          <w:sz w:val="28"/>
          <w:szCs w:val="28"/>
        </w:rPr>
        <w:t>Čeprav Edvard Munch ne velja za tako velikega slikarja kot sta bila na primer Picasso ali Van Gogh, je njegova umetnost zelo pri srcu zlikovcem.</w:t>
      </w:r>
    </w:p>
    <w:p w:rsidR="00CB3132" w:rsidRPr="00DF5022" w:rsidRDefault="00CB3132" w:rsidP="00B16D9D">
      <w:pPr>
        <w:spacing w:after="240"/>
        <w:rPr>
          <w:rFonts w:ascii="Tahoma" w:hAnsi="Tahoma" w:cs="Tahoma"/>
          <w:bCs/>
          <w:i/>
          <w:sz w:val="28"/>
          <w:szCs w:val="28"/>
        </w:rPr>
      </w:pPr>
      <w:r w:rsidRPr="00DF5022">
        <w:rPr>
          <w:rFonts w:ascii="Tahoma" w:hAnsi="Tahoma" w:cs="Tahoma"/>
          <w:bCs/>
          <w:i/>
          <w:sz w:val="28"/>
          <w:szCs w:val="28"/>
        </w:rPr>
        <w:t>Potem ko sta leta 2004 iz muzeja v Oslu izginila Munchova lika Krik in Madonna, lani pa so dela simbolističnega slikarja izginila tudi iz zasebne zbirke nekega norveškega hotela, so neznani tatovi 24. maja 2006 spet napadli. Z nekega posestva v bližini mesta Horby na jugu Švedske so odnesli Munchovo platno, ki naj bi bilo vredno malo manj kot 110.000 evrov. Švedska policija, ki je novinarje obvestila o tatvini, ni znala povedati naslova slike.</w:t>
      </w:r>
    </w:p>
    <w:p w:rsidR="00DF5022" w:rsidRPr="00DF5022" w:rsidRDefault="00DF5022" w:rsidP="00B16D9D">
      <w:pPr>
        <w:spacing w:after="240"/>
        <w:rPr>
          <w:rFonts w:ascii="Tahoma" w:hAnsi="Tahoma" w:cs="Tahoma"/>
          <w:b/>
          <w:bCs/>
          <w:i/>
          <w:sz w:val="28"/>
          <w:szCs w:val="28"/>
        </w:rPr>
      </w:pPr>
      <w:r w:rsidRPr="00DF5022">
        <w:rPr>
          <w:rFonts w:ascii="Tahoma" w:hAnsi="Tahoma" w:cs="Tahoma"/>
          <w:b/>
          <w:bCs/>
          <w:i/>
          <w:sz w:val="28"/>
          <w:szCs w:val="28"/>
        </w:rPr>
        <w:t>Brezskrbni lastniki umetniškega bogastva</w:t>
      </w:r>
    </w:p>
    <w:p w:rsidR="00DF5022" w:rsidRPr="00DF5022" w:rsidRDefault="00DF5022" w:rsidP="00B16D9D">
      <w:pPr>
        <w:spacing w:after="240"/>
        <w:rPr>
          <w:rFonts w:ascii="Tahoma" w:hAnsi="Tahoma" w:cs="Tahoma"/>
          <w:bCs/>
          <w:i/>
          <w:sz w:val="28"/>
          <w:szCs w:val="28"/>
        </w:rPr>
      </w:pPr>
      <w:r w:rsidRPr="00DF5022">
        <w:rPr>
          <w:rFonts w:ascii="Tahoma" w:hAnsi="Tahoma" w:cs="Tahoma"/>
          <w:bCs/>
          <w:i/>
          <w:sz w:val="28"/>
          <w:szCs w:val="28"/>
        </w:rPr>
        <w:t>Lastnikov dvorca očitno niso prav nič prestrašila poročila o                    » nezakonitem prilaščanju « slik Edvarda Muncha, ki so zadnji dve leti od časa do časa prišle na kulturne strani časopisa. Policija je namreč sporočila, da so tatovi preprosto vlomili v hišo, odstranili sliko in odšli. O kakšnem varnostnem sistemu pa ne duha ne sluha.</w:t>
      </w:r>
    </w:p>
    <w:p w:rsidR="00DF5022" w:rsidRDefault="00DF5022" w:rsidP="00B16D9D">
      <w:pPr>
        <w:spacing w:after="240"/>
        <w:rPr>
          <w:rFonts w:ascii="Tahoma" w:hAnsi="Tahoma" w:cs="Tahoma"/>
          <w:b/>
          <w:bCs/>
          <w:i/>
          <w:sz w:val="28"/>
          <w:szCs w:val="28"/>
        </w:rPr>
      </w:pPr>
      <w:r w:rsidRPr="00DF5022">
        <w:rPr>
          <w:rFonts w:ascii="Tahoma" w:hAnsi="Tahoma" w:cs="Tahoma"/>
          <w:b/>
          <w:bCs/>
          <w:i/>
          <w:sz w:val="28"/>
          <w:szCs w:val="28"/>
        </w:rPr>
        <w:t>V pričakovanju epiloga</w:t>
      </w:r>
      <w:r>
        <w:rPr>
          <w:rFonts w:ascii="Tahoma" w:hAnsi="Tahoma" w:cs="Tahoma"/>
          <w:b/>
          <w:bCs/>
          <w:i/>
          <w:sz w:val="28"/>
          <w:szCs w:val="28"/>
        </w:rPr>
        <w:t xml:space="preserve"> velike tatvine leta 2004</w:t>
      </w:r>
    </w:p>
    <w:p w:rsidR="0042776E" w:rsidRDefault="00DF5022" w:rsidP="00B16D9D">
      <w:pPr>
        <w:spacing w:after="240"/>
        <w:rPr>
          <w:rFonts w:ascii="Arial" w:hAnsi="Arial" w:cs="Arial"/>
          <w:bCs/>
          <w:i/>
          <w:sz w:val="28"/>
          <w:szCs w:val="28"/>
        </w:rPr>
      </w:pPr>
      <w:r>
        <w:rPr>
          <w:rFonts w:ascii="Tahoma" w:hAnsi="Tahoma" w:cs="Tahoma"/>
          <w:bCs/>
          <w:i/>
          <w:sz w:val="28"/>
          <w:szCs w:val="28"/>
        </w:rPr>
        <w:t xml:space="preserve">Od kraje ene izmed različic najbolj znamenite Munchove slike Krik bo avgusta minilo že 3 leta. </w:t>
      </w:r>
      <w:r w:rsidR="0042776E">
        <w:rPr>
          <w:rFonts w:ascii="Tahoma" w:hAnsi="Tahoma" w:cs="Tahoma"/>
          <w:bCs/>
          <w:i/>
          <w:sz w:val="28"/>
          <w:szCs w:val="28"/>
        </w:rPr>
        <w:t xml:space="preserve">Epilog zločina pa očitno še ne bo prav kmalu napisan do konca. Na začetku maja lani so se na zatožni klopi sicer znašli trije možaki, osumljeni sodelovanja pri </w:t>
      </w:r>
      <w:r w:rsidR="0042776E">
        <w:rPr>
          <w:rFonts w:ascii="Arial" w:hAnsi="Arial" w:cs="Arial"/>
          <w:bCs/>
          <w:i/>
          <w:sz w:val="28"/>
          <w:szCs w:val="28"/>
        </w:rPr>
        <w:t>» zaroti «, glavnih krivcev, ki pa sta opravila umazano delo, pa še niso odkrili. Prav tako tudi ne slike, ki velja za enega najboljših likovnih prikazov eksistencialne stiske človeka z začetka 20. stoletja. In prav tako tudi ne slike z imenom Madonna, ki so jo tatovi odnesli skupaj s Krikom.</w:t>
      </w:r>
    </w:p>
    <w:p w:rsidR="0042776E" w:rsidRDefault="0042776E" w:rsidP="00B16D9D">
      <w:pPr>
        <w:spacing w:after="240"/>
        <w:rPr>
          <w:rFonts w:ascii="Arial" w:hAnsi="Arial" w:cs="Arial"/>
          <w:bCs/>
          <w:i/>
          <w:sz w:val="28"/>
          <w:szCs w:val="28"/>
        </w:rPr>
      </w:pPr>
    </w:p>
    <w:p w:rsidR="0042776E" w:rsidRDefault="0042776E" w:rsidP="00B16D9D">
      <w:pPr>
        <w:spacing w:after="240"/>
        <w:rPr>
          <w:rFonts w:ascii="Arial" w:hAnsi="Arial" w:cs="Arial"/>
          <w:bCs/>
          <w:i/>
          <w:sz w:val="28"/>
          <w:szCs w:val="28"/>
        </w:rPr>
      </w:pPr>
    </w:p>
    <w:p w:rsidR="0042776E" w:rsidRDefault="0042776E" w:rsidP="0042776E">
      <w:pPr>
        <w:spacing w:after="240"/>
        <w:jc w:val="center"/>
        <w:rPr>
          <w:rFonts w:ascii="Arial" w:hAnsi="Arial" w:cs="Arial"/>
          <w:bCs/>
          <w:i/>
          <w:sz w:val="28"/>
          <w:szCs w:val="28"/>
        </w:rPr>
      </w:pPr>
    </w:p>
    <w:p w:rsidR="0042776E" w:rsidRDefault="0042776E" w:rsidP="0042776E">
      <w:pPr>
        <w:spacing w:after="240"/>
        <w:jc w:val="center"/>
        <w:rPr>
          <w:rFonts w:ascii="Arial" w:hAnsi="Arial" w:cs="Arial"/>
          <w:bCs/>
          <w:i/>
          <w:sz w:val="28"/>
          <w:szCs w:val="28"/>
        </w:rPr>
      </w:pPr>
    </w:p>
    <w:p w:rsidR="0042776E" w:rsidRDefault="0042776E" w:rsidP="0042776E">
      <w:pPr>
        <w:spacing w:after="240"/>
        <w:jc w:val="center"/>
        <w:rPr>
          <w:rFonts w:ascii="Arial" w:hAnsi="Arial" w:cs="Arial"/>
          <w:bCs/>
          <w:i/>
          <w:sz w:val="28"/>
          <w:szCs w:val="28"/>
        </w:rPr>
      </w:pPr>
    </w:p>
    <w:p w:rsidR="0042776E" w:rsidRDefault="0061185C" w:rsidP="0042776E">
      <w:pPr>
        <w:spacing w:after="240"/>
        <w:jc w:val="center"/>
        <w:rPr>
          <w:rFonts w:ascii="Arial" w:hAnsi="Arial" w:cs="Arial"/>
          <w:bCs/>
          <w:i/>
          <w:sz w:val="28"/>
          <w:szCs w:val="28"/>
        </w:rPr>
      </w:pPr>
      <w:r>
        <w:rPr>
          <w:rFonts w:ascii="Arial" w:hAnsi="Arial" w:cs="Arial"/>
          <w:bCs/>
          <w:i/>
          <w:sz w:val="28"/>
          <w:szCs w:val="28"/>
        </w:rPr>
        <w:pict>
          <v:shape id="_x0000_i1031" type="#_x0000_t75" style="width:3in;height:279.65pt">
            <v:imagedata r:id="rId12" o:title="300px-Edvard_Munch_-_Madonna_(1894-1895)"/>
          </v:shape>
        </w:pict>
      </w:r>
    </w:p>
    <w:p w:rsidR="0042776E" w:rsidRDefault="000121E9" w:rsidP="00B16D9D">
      <w:pPr>
        <w:spacing w:after="240"/>
        <w:rPr>
          <w:rFonts w:ascii="Tahoma" w:hAnsi="Tahoma" w:cs="Tahoma"/>
          <w:bCs/>
          <w:i/>
          <w:sz w:val="28"/>
          <w:szCs w:val="28"/>
        </w:rPr>
      </w:pPr>
      <w:r>
        <w:rPr>
          <w:rFonts w:ascii="Tahoma" w:hAnsi="Tahoma" w:cs="Tahoma"/>
          <w:bCs/>
          <w:i/>
          <w:sz w:val="28"/>
          <w:szCs w:val="28"/>
        </w:rPr>
        <w:t xml:space="preserve">                                          Madonna </w:t>
      </w:r>
    </w:p>
    <w:p w:rsidR="0042776E" w:rsidRDefault="0042776E" w:rsidP="00B16D9D">
      <w:pPr>
        <w:spacing w:after="240"/>
        <w:rPr>
          <w:rFonts w:ascii="Tahoma" w:hAnsi="Tahoma" w:cs="Tahoma"/>
          <w:bCs/>
          <w:i/>
          <w:sz w:val="28"/>
          <w:szCs w:val="28"/>
        </w:rPr>
      </w:pPr>
    </w:p>
    <w:p w:rsidR="0042776E" w:rsidRDefault="0061185C" w:rsidP="0042776E">
      <w:pPr>
        <w:spacing w:after="240"/>
        <w:jc w:val="center"/>
        <w:rPr>
          <w:rFonts w:ascii="Tahoma" w:hAnsi="Tahoma" w:cs="Tahoma"/>
          <w:bCs/>
          <w:i/>
          <w:sz w:val="28"/>
          <w:szCs w:val="28"/>
        </w:rPr>
      </w:pPr>
      <w:r>
        <w:rPr>
          <w:rFonts w:ascii="Tahoma" w:hAnsi="Tahoma" w:cs="Tahoma"/>
          <w:bCs/>
          <w:i/>
          <w:sz w:val="28"/>
          <w:szCs w:val="28"/>
        </w:rPr>
        <w:pict>
          <v:shape id="_x0000_i1032" type="#_x0000_t75" style="width:111.35pt;height:95.45pt">
            <v:imagedata r:id="rId13" o:title="Munch_Ashes"/>
          </v:shape>
        </w:pict>
      </w:r>
    </w:p>
    <w:p w:rsidR="0042776E" w:rsidRDefault="000121E9" w:rsidP="0042776E">
      <w:pPr>
        <w:spacing w:after="240"/>
        <w:jc w:val="center"/>
        <w:rPr>
          <w:rFonts w:ascii="Tahoma" w:hAnsi="Tahoma" w:cs="Tahoma"/>
          <w:bCs/>
          <w:i/>
          <w:sz w:val="28"/>
          <w:szCs w:val="28"/>
        </w:rPr>
      </w:pPr>
      <w:r>
        <w:rPr>
          <w:rFonts w:ascii="Tahoma" w:hAnsi="Tahoma" w:cs="Tahoma"/>
          <w:bCs/>
          <w:i/>
          <w:sz w:val="28"/>
          <w:szCs w:val="28"/>
        </w:rPr>
        <w:t>Beyond the scream</w:t>
      </w:r>
    </w:p>
    <w:p w:rsidR="0042776E" w:rsidRDefault="0042776E" w:rsidP="0042776E">
      <w:pPr>
        <w:spacing w:after="240"/>
        <w:jc w:val="center"/>
        <w:rPr>
          <w:rFonts w:ascii="Tahoma" w:hAnsi="Tahoma" w:cs="Tahoma"/>
          <w:bCs/>
          <w:i/>
          <w:sz w:val="28"/>
          <w:szCs w:val="28"/>
        </w:rPr>
      </w:pPr>
    </w:p>
    <w:p w:rsidR="0042776E" w:rsidRDefault="0061185C" w:rsidP="0042776E">
      <w:pPr>
        <w:spacing w:after="240"/>
        <w:jc w:val="center"/>
        <w:rPr>
          <w:rFonts w:ascii="Tahoma" w:hAnsi="Tahoma" w:cs="Tahoma"/>
          <w:bCs/>
          <w:i/>
          <w:sz w:val="28"/>
          <w:szCs w:val="28"/>
        </w:rPr>
      </w:pPr>
      <w:r>
        <w:rPr>
          <w:rFonts w:ascii="Tahoma" w:hAnsi="Tahoma" w:cs="Tahoma"/>
          <w:bCs/>
          <w:i/>
          <w:sz w:val="28"/>
          <w:szCs w:val="28"/>
        </w:rPr>
        <w:pict>
          <v:shape id="_x0000_i1033" type="#_x0000_t75" style="width:112.2pt;height:76.2pt">
            <v:imagedata r:id="rId14" o:title="karl_johan"/>
          </v:shape>
        </w:pict>
      </w:r>
    </w:p>
    <w:p w:rsidR="0042776E" w:rsidRDefault="000121E9" w:rsidP="006B445B">
      <w:pPr>
        <w:spacing w:after="240"/>
        <w:rPr>
          <w:rFonts w:ascii="Tahoma" w:hAnsi="Tahoma" w:cs="Tahoma"/>
          <w:bCs/>
          <w:i/>
          <w:sz w:val="28"/>
          <w:szCs w:val="28"/>
        </w:rPr>
      </w:pPr>
      <w:r>
        <w:rPr>
          <w:rFonts w:ascii="Tahoma" w:hAnsi="Tahoma" w:cs="Tahoma"/>
          <w:bCs/>
          <w:i/>
          <w:sz w:val="28"/>
          <w:szCs w:val="28"/>
        </w:rPr>
        <w:t xml:space="preserve">                                            Karl Johan</w:t>
      </w:r>
    </w:p>
    <w:p w:rsidR="003540EF" w:rsidRDefault="003540EF" w:rsidP="006B445B">
      <w:pPr>
        <w:spacing w:after="240"/>
        <w:rPr>
          <w:rFonts w:ascii="Verdana" w:hAnsi="Verdana" w:cs="Arial"/>
          <w:bCs/>
          <w:color w:val="FF0000"/>
          <w:sz w:val="48"/>
          <w:szCs w:val="48"/>
        </w:rPr>
      </w:pPr>
    </w:p>
    <w:p w:rsidR="0042776E" w:rsidRDefault="006B445B" w:rsidP="006B445B">
      <w:pPr>
        <w:spacing w:after="240"/>
        <w:rPr>
          <w:rFonts w:ascii="Verdana" w:hAnsi="Verdana" w:cs="Arial"/>
          <w:bCs/>
          <w:color w:val="FF0000"/>
          <w:sz w:val="48"/>
          <w:szCs w:val="48"/>
        </w:rPr>
      </w:pPr>
      <w:r w:rsidRPr="006B445B">
        <w:rPr>
          <w:rFonts w:ascii="Verdana" w:hAnsi="Verdana" w:cs="Arial"/>
          <w:bCs/>
          <w:color w:val="FF0000"/>
          <w:sz w:val="48"/>
          <w:szCs w:val="48"/>
        </w:rPr>
        <w:t>Zaključek</w:t>
      </w:r>
    </w:p>
    <w:p w:rsidR="006B445B" w:rsidRDefault="006B445B" w:rsidP="006B445B">
      <w:pPr>
        <w:spacing w:after="240"/>
        <w:rPr>
          <w:rFonts w:ascii="Tahoma" w:hAnsi="Tahoma" w:cs="Tahoma"/>
          <w:bCs/>
          <w:i/>
          <w:sz w:val="28"/>
          <w:szCs w:val="28"/>
        </w:rPr>
      </w:pPr>
    </w:p>
    <w:p w:rsidR="006B445B" w:rsidRDefault="006B445B" w:rsidP="006B445B">
      <w:pPr>
        <w:spacing w:after="240"/>
        <w:rPr>
          <w:rFonts w:ascii="Tahoma" w:hAnsi="Tahoma" w:cs="Tahoma"/>
          <w:bCs/>
          <w:i/>
          <w:sz w:val="28"/>
          <w:szCs w:val="28"/>
        </w:rPr>
      </w:pPr>
      <w:r>
        <w:rPr>
          <w:rFonts w:ascii="Tahoma" w:hAnsi="Tahoma" w:cs="Tahoma"/>
          <w:bCs/>
          <w:i/>
          <w:sz w:val="28"/>
          <w:szCs w:val="28"/>
        </w:rPr>
        <w:t xml:space="preserve">Ponavadi pravijo, da so zaključki vedno lepi. Vsaj v pravljicah so. Toda pri seminarskih nalogah so vedno vsi zaključki isti. Ponavadi pravimo, da nam je bila seminarska naloga všeč, da smo se veliko naučili in bomo to tudi uporabljali ..  In tako bom napisala tudi jaz. Seminarska mi je bila všeč, naučila sem se veliko o simbolizmu in natančneje sem spoznala Muncha, njegova dela ..  Prej sem vedela le za sliko Krik kot enega človeka, ki ima odprta usta in če mi je kdo pokazal to sliko sm rekla samo: ˝ Aha .. To je tisti Krik .. ˝ Drugega nisem vedela. Ne avtorja, ne </w:t>
      </w:r>
      <w:r w:rsidR="00DB5101">
        <w:rPr>
          <w:rFonts w:ascii="Tahoma" w:hAnsi="Tahoma" w:cs="Tahoma"/>
          <w:bCs/>
          <w:i/>
          <w:sz w:val="28"/>
          <w:szCs w:val="28"/>
        </w:rPr>
        <w:t xml:space="preserve">leto poslikave.. Sedaj vem veliko več. In vesela sem zaradi tega. </w:t>
      </w: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Tahoma" w:hAnsi="Tahoma" w:cs="Tahoma"/>
          <w:bCs/>
          <w:i/>
          <w:sz w:val="28"/>
          <w:szCs w:val="28"/>
        </w:rPr>
      </w:pPr>
    </w:p>
    <w:p w:rsidR="00DB5101" w:rsidRDefault="00DB5101" w:rsidP="006B445B">
      <w:pPr>
        <w:spacing w:after="240"/>
        <w:rPr>
          <w:rFonts w:ascii="Verdana" w:hAnsi="Verdana" w:cs="Tahoma"/>
          <w:bCs/>
          <w:color w:val="FF0000"/>
          <w:sz w:val="48"/>
          <w:szCs w:val="48"/>
        </w:rPr>
      </w:pPr>
      <w:r w:rsidRPr="00DB5101">
        <w:rPr>
          <w:rFonts w:ascii="Verdana" w:hAnsi="Verdana" w:cs="Tahoma"/>
          <w:bCs/>
          <w:color w:val="FF0000"/>
          <w:sz w:val="48"/>
          <w:szCs w:val="48"/>
        </w:rPr>
        <w:t>Viri</w:t>
      </w:r>
      <w:r>
        <w:rPr>
          <w:rFonts w:ascii="Verdana" w:hAnsi="Verdana" w:cs="Tahoma"/>
          <w:bCs/>
          <w:color w:val="FF0000"/>
          <w:sz w:val="48"/>
          <w:szCs w:val="48"/>
        </w:rPr>
        <w:t>:</w:t>
      </w:r>
    </w:p>
    <w:p w:rsidR="00DB5101" w:rsidRDefault="00DB5101" w:rsidP="00DB5101">
      <w:pPr>
        <w:numPr>
          <w:ilvl w:val="0"/>
          <w:numId w:val="7"/>
        </w:numPr>
        <w:spacing w:after="240"/>
        <w:rPr>
          <w:rFonts w:ascii="Tahoma" w:hAnsi="Tahoma" w:cs="Tahoma"/>
          <w:bCs/>
          <w:sz w:val="28"/>
          <w:szCs w:val="28"/>
        </w:rPr>
      </w:pPr>
      <w:r>
        <w:rPr>
          <w:rFonts w:ascii="Tahoma" w:hAnsi="Tahoma" w:cs="Tahoma"/>
          <w:bCs/>
          <w:sz w:val="28"/>
          <w:szCs w:val="28"/>
        </w:rPr>
        <w:t>Sandro Sporoccati: Vodnik po slikarstvu</w:t>
      </w:r>
    </w:p>
    <w:p w:rsidR="00DB5101" w:rsidRDefault="00DB5101" w:rsidP="00DB5101">
      <w:pPr>
        <w:numPr>
          <w:ilvl w:val="0"/>
          <w:numId w:val="7"/>
        </w:numPr>
        <w:spacing w:after="240"/>
        <w:rPr>
          <w:rFonts w:ascii="Tahoma" w:hAnsi="Tahoma" w:cs="Tahoma"/>
          <w:bCs/>
          <w:sz w:val="28"/>
          <w:szCs w:val="28"/>
        </w:rPr>
      </w:pPr>
      <w:r>
        <w:rPr>
          <w:rFonts w:ascii="Tahoma" w:hAnsi="Tahoma" w:cs="Tahoma"/>
          <w:bCs/>
          <w:sz w:val="28"/>
          <w:szCs w:val="28"/>
        </w:rPr>
        <w:t>Veliki slikarski leksikon</w:t>
      </w:r>
    </w:p>
    <w:p w:rsidR="00DB5101" w:rsidRPr="00DB5101" w:rsidRDefault="00DB5101" w:rsidP="00DB5101">
      <w:pPr>
        <w:numPr>
          <w:ilvl w:val="0"/>
          <w:numId w:val="7"/>
        </w:numPr>
        <w:spacing w:after="240"/>
        <w:rPr>
          <w:rFonts w:ascii="Tahoma" w:hAnsi="Tahoma" w:cs="Tahoma"/>
          <w:bCs/>
          <w:sz w:val="28"/>
          <w:szCs w:val="28"/>
        </w:rPr>
      </w:pPr>
      <w:r>
        <w:rPr>
          <w:rFonts w:ascii="Tahoma" w:hAnsi="Tahoma" w:cs="Tahoma"/>
          <w:bCs/>
          <w:sz w:val="28"/>
          <w:szCs w:val="28"/>
        </w:rPr>
        <w:t xml:space="preserve">Intenet: </w:t>
      </w:r>
      <w:r w:rsidRPr="00DB5101">
        <w:rPr>
          <w:rFonts w:ascii="Tahoma" w:hAnsi="Tahoma" w:cs="Tahoma"/>
          <w:bCs/>
          <w:sz w:val="28"/>
          <w:szCs w:val="28"/>
        </w:rPr>
        <w:t>http://images.google.si/images</w:t>
      </w:r>
    </w:p>
    <w:sectPr w:rsidR="00DB5101" w:rsidRPr="00DB5101" w:rsidSect="008B66D6">
      <w:footerReference w:type="even"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E76" w:rsidRDefault="00FC3E76">
      <w:r>
        <w:separator/>
      </w:r>
    </w:p>
  </w:endnote>
  <w:endnote w:type="continuationSeparator" w:id="0">
    <w:p w:rsidR="00FC3E76" w:rsidRDefault="00FC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B87" w:rsidRDefault="00BD0B87" w:rsidP="008B6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B87" w:rsidRDefault="00BD0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B87" w:rsidRDefault="00BD0B87" w:rsidP="008B6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44BC">
      <w:rPr>
        <w:rStyle w:val="PageNumber"/>
        <w:noProof/>
      </w:rPr>
      <w:t>2</w:t>
    </w:r>
    <w:r>
      <w:rPr>
        <w:rStyle w:val="PageNumber"/>
      </w:rPr>
      <w:fldChar w:fldCharType="end"/>
    </w:r>
  </w:p>
  <w:p w:rsidR="00BD0B87" w:rsidRDefault="00BD0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E76" w:rsidRDefault="00FC3E76">
      <w:r>
        <w:separator/>
      </w:r>
    </w:p>
  </w:footnote>
  <w:footnote w:type="continuationSeparator" w:id="0">
    <w:p w:rsidR="00FC3E76" w:rsidRDefault="00FC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40B4"/>
    <w:multiLevelType w:val="hybridMultilevel"/>
    <w:tmpl w:val="D750A77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4B9E2862"/>
    <w:multiLevelType w:val="hybridMultilevel"/>
    <w:tmpl w:val="C590E1AE"/>
    <w:lvl w:ilvl="0" w:tplc="5A26E5A6">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7B570E"/>
    <w:multiLevelType w:val="hybridMultilevel"/>
    <w:tmpl w:val="953CCD34"/>
    <w:lvl w:ilvl="0" w:tplc="47C842B4">
      <w:start w:val="1"/>
      <w:numFmt w:val="bullet"/>
      <w:lvlText w:val=""/>
      <w:lvlJc w:val="left"/>
      <w:pPr>
        <w:tabs>
          <w:tab w:val="num" w:pos="720"/>
        </w:tabs>
        <w:ind w:left="720" w:hanging="360"/>
      </w:pPr>
      <w:rPr>
        <w:rFonts w:ascii="Symbol" w:hAnsi="Symbol" w:hint="default"/>
        <w:color w:val="FF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FD971CE"/>
    <w:multiLevelType w:val="hybridMultilevel"/>
    <w:tmpl w:val="72A0F95C"/>
    <w:lvl w:ilvl="0" w:tplc="47C842B4">
      <w:start w:val="1"/>
      <w:numFmt w:val="bullet"/>
      <w:lvlText w:val=""/>
      <w:lvlJc w:val="left"/>
      <w:pPr>
        <w:tabs>
          <w:tab w:val="num" w:pos="360"/>
        </w:tabs>
        <w:ind w:left="360" w:hanging="360"/>
      </w:pPr>
      <w:rPr>
        <w:rFonts w:ascii="Symbol" w:hAnsi="Symbol" w:hint="default"/>
        <w:color w:val="FF000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4B68BD"/>
    <w:multiLevelType w:val="multilevel"/>
    <w:tmpl w:val="430CA924"/>
    <w:lvl w:ilvl="0">
      <w:start w:val="1"/>
      <w:numFmt w:val="bullet"/>
      <w:lvlText w:val=""/>
      <w:lvlJc w:val="left"/>
      <w:pPr>
        <w:tabs>
          <w:tab w:val="num" w:pos="720"/>
        </w:tabs>
        <w:ind w:left="720" w:hanging="360"/>
      </w:pPr>
      <w:rPr>
        <w:rFonts w:ascii="Symbol" w:hAnsi="Symbol"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6BC1281"/>
    <w:multiLevelType w:val="hybridMultilevel"/>
    <w:tmpl w:val="003C5C4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7303C0B"/>
    <w:multiLevelType w:val="hybridMultilevel"/>
    <w:tmpl w:val="F7588632"/>
    <w:lvl w:ilvl="0" w:tplc="F694571A">
      <w:numFmt w:val="bullet"/>
      <w:lvlText w:val="-"/>
      <w:lvlJc w:val="left"/>
      <w:pPr>
        <w:tabs>
          <w:tab w:val="num" w:pos="720"/>
        </w:tabs>
        <w:ind w:left="720" w:hanging="360"/>
      </w:pPr>
      <w:rPr>
        <w:rFonts w:ascii="Verdana" w:eastAsia="Times New Roman" w:hAnsi="Verdana" w:cs="Arial"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C7FE5"/>
    <w:multiLevelType w:val="hybridMultilevel"/>
    <w:tmpl w:val="98B02318"/>
    <w:lvl w:ilvl="0" w:tplc="47C842B4">
      <w:start w:val="1"/>
      <w:numFmt w:val="bullet"/>
      <w:lvlText w:val=""/>
      <w:lvlJc w:val="left"/>
      <w:pPr>
        <w:tabs>
          <w:tab w:val="num" w:pos="720"/>
        </w:tabs>
        <w:ind w:left="720" w:hanging="360"/>
      </w:pPr>
      <w:rPr>
        <w:rFonts w:ascii="Symbol" w:hAnsi="Symbol" w:hint="default"/>
        <w:color w:val="FF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661E"/>
    <w:rsid w:val="00007BF5"/>
    <w:rsid w:val="000121E9"/>
    <w:rsid w:val="001B75C9"/>
    <w:rsid w:val="00237DEE"/>
    <w:rsid w:val="00260576"/>
    <w:rsid w:val="002C0879"/>
    <w:rsid w:val="003540EF"/>
    <w:rsid w:val="0042776E"/>
    <w:rsid w:val="0044261D"/>
    <w:rsid w:val="005515CE"/>
    <w:rsid w:val="00566089"/>
    <w:rsid w:val="005D7742"/>
    <w:rsid w:val="00603E8C"/>
    <w:rsid w:val="0061185C"/>
    <w:rsid w:val="00677E46"/>
    <w:rsid w:val="0068607B"/>
    <w:rsid w:val="006B445B"/>
    <w:rsid w:val="007B4E84"/>
    <w:rsid w:val="0081661E"/>
    <w:rsid w:val="008624DC"/>
    <w:rsid w:val="008B66D6"/>
    <w:rsid w:val="008C11A9"/>
    <w:rsid w:val="00942E30"/>
    <w:rsid w:val="00AF51CC"/>
    <w:rsid w:val="00B16D9D"/>
    <w:rsid w:val="00B7696B"/>
    <w:rsid w:val="00BD0B87"/>
    <w:rsid w:val="00C17F5D"/>
    <w:rsid w:val="00C444BC"/>
    <w:rsid w:val="00C52894"/>
    <w:rsid w:val="00C571D4"/>
    <w:rsid w:val="00CB3132"/>
    <w:rsid w:val="00DB5101"/>
    <w:rsid w:val="00DF5022"/>
    <w:rsid w:val="00F719AE"/>
    <w:rsid w:val="00FC37C5"/>
    <w:rsid w:val="00FC3E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1661E"/>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81661E"/>
    <w:rPr>
      <w:rFonts w:ascii="Tahoma" w:hAnsi="Tahoma" w:cs="Tahoma"/>
      <w:sz w:val="16"/>
      <w:szCs w:val="16"/>
    </w:rPr>
  </w:style>
  <w:style w:type="character" w:styleId="Hyperlink">
    <w:name w:val="Hyperlink"/>
    <w:basedOn w:val="DefaultParagraphFont"/>
    <w:rsid w:val="00B7696B"/>
    <w:rPr>
      <w:color w:val="0000FF"/>
      <w:u w:val="single"/>
    </w:rPr>
  </w:style>
  <w:style w:type="paragraph" w:styleId="Footer">
    <w:name w:val="footer"/>
    <w:basedOn w:val="Normal"/>
    <w:rsid w:val="008B66D6"/>
    <w:pPr>
      <w:tabs>
        <w:tab w:val="center" w:pos="4536"/>
        <w:tab w:val="right" w:pos="9072"/>
      </w:tabs>
    </w:pPr>
  </w:style>
  <w:style w:type="character" w:styleId="PageNumber">
    <w:name w:val="page number"/>
    <w:basedOn w:val="DefaultParagraphFont"/>
    <w:rsid w:val="008B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57523">
      <w:bodyDiv w:val="1"/>
      <w:marLeft w:val="0"/>
      <w:marRight w:val="0"/>
      <w:marTop w:val="0"/>
      <w:marBottom w:val="0"/>
      <w:divBdr>
        <w:top w:val="none" w:sz="0" w:space="0" w:color="auto"/>
        <w:left w:val="none" w:sz="0" w:space="0" w:color="auto"/>
        <w:bottom w:val="none" w:sz="0" w:space="0" w:color="auto"/>
        <w:right w:val="none" w:sz="0" w:space="0" w:color="auto"/>
      </w:divBdr>
    </w:div>
    <w:div w:id="1682853784">
      <w:bodyDiv w:val="1"/>
      <w:marLeft w:val="0"/>
      <w:marRight w:val="0"/>
      <w:marTop w:val="0"/>
      <w:marBottom w:val="0"/>
      <w:divBdr>
        <w:top w:val="none" w:sz="0" w:space="0" w:color="auto"/>
        <w:left w:val="none" w:sz="0" w:space="0" w:color="auto"/>
        <w:bottom w:val="none" w:sz="0" w:space="0" w:color="auto"/>
        <w:right w:val="none" w:sz="0" w:space="0" w:color="auto"/>
      </w:divBdr>
    </w:div>
    <w:div w:id="18909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2019-05-17T07:31:00Z</dcterms:created>
  <dcterms:modified xsi:type="dcterms:W3CDTF">2019-05-17T07:31:00Z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