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53C0" w14:textId="77777777" w:rsidR="00F63ECB" w:rsidRDefault="00CE60EC" w:rsidP="00CE60EC">
      <w:pPr>
        <w:pStyle w:val="Title"/>
        <w:jc w:val="center"/>
      </w:pPr>
      <w:bookmarkStart w:id="0" w:name="_GoBack"/>
      <w:bookmarkEnd w:id="0"/>
      <w:r>
        <w:t>ARHITEKTURA 20. ST NA SLO</w:t>
      </w:r>
    </w:p>
    <w:p w14:paraId="2C6EA253" w14:textId="77777777" w:rsidR="00ED2549" w:rsidRDefault="00ED2549" w:rsidP="00ED2549">
      <w:pPr>
        <w:pStyle w:val="Heading2"/>
      </w:pPr>
      <w:r>
        <w:t>Ivan Vurnik</w:t>
      </w:r>
    </w:p>
    <w:p w14:paraId="2B561F20" w14:textId="77777777" w:rsidR="00ED2549" w:rsidRPr="00ED2549" w:rsidRDefault="00ED2549" w:rsidP="00ED25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2549">
        <w:rPr>
          <w:sz w:val="24"/>
          <w:szCs w:val="24"/>
        </w:rPr>
        <w:t>Jezik modernizma uveljavlja preko iskanja Slo nacionalnega sloga</w:t>
      </w:r>
    </w:p>
    <w:p w14:paraId="21F4CCDB" w14:textId="77777777" w:rsidR="00ED2549" w:rsidRPr="00ED2549" w:rsidRDefault="00ED2549" w:rsidP="00ED25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BB7">
        <w:rPr>
          <w:color w:val="AF3F03"/>
          <w:sz w:val="24"/>
          <w:szCs w:val="24"/>
        </w:rPr>
        <w:t>Slovenski nacionalni slog</w:t>
      </w:r>
      <w:r w:rsidRPr="00ED2549">
        <w:rPr>
          <w:sz w:val="24"/>
          <w:szCs w:val="24"/>
        </w:rPr>
        <w:t xml:space="preserve"> naj bi združeval </w:t>
      </w:r>
      <w:r w:rsidRPr="00ED2549">
        <w:rPr>
          <w:sz w:val="24"/>
          <w:szCs w:val="24"/>
          <w:u w:val="single"/>
        </w:rPr>
        <w:t>smotrnost in oblikovno izraznost + uporabnost + lepoto</w:t>
      </w:r>
    </w:p>
    <w:p w14:paraId="4763AE8F" w14:textId="77777777" w:rsidR="00ED2549" w:rsidRPr="00ED2549" w:rsidRDefault="00ED2549" w:rsidP="00ED25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2549">
        <w:rPr>
          <w:sz w:val="24"/>
          <w:szCs w:val="24"/>
        </w:rPr>
        <w:t xml:space="preserve">Posebnosti njegovega izražanja je </w:t>
      </w:r>
      <w:r w:rsidRPr="00ED2549">
        <w:rPr>
          <w:sz w:val="24"/>
          <w:szCs w:val="24"/>
          <w:u w:val="single"/>
        </w:rPr>
        <w:t xml:space="preserve">šilasti lok </w:t>
      </w:r>
      <w:r w:rsidRPr="00ED2549">
        <w:rPr>
          <w:sz w:val="24"/>
          <w:szCs w:val="24"/>
        </w:rPr>
        <w:t>kot konstruktivna obl. Strukturiranja stavbe</w:t>
      </w:r>
    </w:p>
    <w:p w14:paraId="562C8099" w14:textId="77777777" w:rsidR="00ED2549" w:rsidRDefault="00ED2549" w:rsidP="00ED2549">
      <w:pPr>
        <w:rPr>
          <w:sz w:val="24"/>
          <w:szCs w:val="24"/>
        </w:rPr>
      </w:pPr>
      <w:r w:rsidRPr="00055BB7">
        <w:rPr>
          <w:b/>
          <w:color w:val="20394D"/>
          <w:sz w:val="24"/>
          <w:szCs w:val="24"/>
        </w:rPr>
        <w:t xml:space="preserve">PR: </w:t>
      </w:r>
      <w:r>
        <w:rPr>
          <w:sz w:val="24"/>
          <w:szCs w:val="24"/>
        </w:rPr>
        <w:t>Ivan Vurnik, Zadružna gospodarska banka</w:t>
      </w:r>
      <w:r>
        <w:rPr>
          <w:sz w:val="24"/>
          <w:szCs w:val="24"/>
        </w:rPr>
        <w:br/>
      </w:r>
      <w:r w:rsidRPr="00055BB7">
        <w:rPr>
          <w:b/>
          <w:color w:val="344674"/>
          <w:sz w:val="24"/>
          <w:szCs w:val="24"/>
        </w:rPr>
        <w:t xml:space="preserve">PR: </w:t>
      </w:r>
      <w:r>
        <w:rPr>
          <w:sz w:val="24"/>
          <w:szCs w:val="24"/>
        </w:rPr>
        <w:t>Ivan Vurnik, Sokolski dom na Taboru</w:t>
      </w:r>
    </w:p>
    <w:p w14:paraId="044E4B3F" w14:textId="77777777" w:rsidR="00ED2549" w:rsidRPr="00ED2549" w:rsidRDefault="00ED2549" w:rsidP="00ED25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izraza pridejo </w:t>
      </w:r>
      <w:r>
        <w:rPr>
          <w:sz w:val="24"/>
          <w:szCs w:val="24"/>
          <w:u w:val="single"/>
        </w:rPr>
        <w:t>stroge linije + rušenje tektonike + odstopanja okrasja</w:t>
      </w:r>
    </w:p>
    <w:p w14:paraId="4AA9654F" w14:textId="77777777" w:rsidR="00ED2549" w:rsidRDefault="00ED2549" w:rsidP="00ED25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Poudarek na vertikalah in horizontalah</w:t>
      </w:r>
    </w:p>
    <w:p w14:paraId="5FA07518" w14:textId="77777777" w:rsidR="00ED2549" w:rsidRDefault="00ED2549" w:rsidP="00ED2549">
      <w:pPr>
        <w:rPr>
          <w:sz w:val="24"/>
          <w:szCs w:val="24"/>
        </w:rPr>
      </w:pPr>
      <w:r w:rsidRPr="00055BB7">
        <w:rPr>
          <w:b/>
          <w:color w:val="344674"/>
          <w:sz w:val="24"/>
          <w:szCs w:val="24"/>
        </w:rPr>
        <w:t xml:space="preserve">PR: </w:t>
      </w:r>
      <w:r>
        <w:rPr>
          <w:sz w:val="24"/>
          <w:szCs w:val="24"/>
        </w:rPr>
        <w:t>Ivan Vurnik, športno kopališče Radovljica</w:t>
      </w:r>
    </w:p>
    <w:p w14:paraId="29B8FB0D" w14:textId="77777777" w:rsidR="00DF3BD9" w:rsidRDefault="00DF3BD9" w:rsidP="00DF3BD9">
      <w:pPr>
        <w:pStyle w:val="Heading2"/>
      </w:pPr>
      <w:r>
        <w:t>Jože Plečnik</w:t>
      </w:r>
    </w:p>
    <w:p w14:paraId="3883F9B0" w14:textId="77777777" w:rsidR="00DF3BD9" w:rsidRPr="00DF3BD9" w:rsidRDefault="00DF3BD9" w:rsidP="00DF3BD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Interpretacija </w:t>
      </w:r>
      <w:r w:rsidRPr="00055BB7">
        <w:rPr>
          <w:color w:val="AF3F03"/>
          <w:sz w:val="24"/>
        </w:rPr>
        <w:t>klasičnega realizma</w:t>
      </w:r>
    </w:p>
    <w:p w14:paraId="3A0EB838" w14:textId="77777777" w:rsidR="00DF3BD9" w:rsidRDefault="00DF3BD9" w:rsidP="00DF3BD9">
      <w:pPr>
        <w:rPr>
          <w:sz w:val="24"/>
        </w:rPr>
      </w:pP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Jože Plečnik, Zacherlova hiša</w:t>
      </w:r>
      <w:r>
        <w:rPr>
          <w:sz w:val="24"/>
        </w:rPr>
        <w:br/>
      </w: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Jože Plečnik, cerkev sv. Duha</w:t>
      </w:r>
      <w:r>
        <w:rPr>
          <w:sz w:val="24"/>
        </w:rPr>
        <w:br/>
      </w: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Jože Plečnik, Preureditev Hradčanov</w:t>
      </w:r>
    </w:p>
    <w:p w14:paraId="61BE09AB" w14:textId="77777777" w:rsidR="00DF3BD9" w:rsidRDefault="00DF3BD9" w:rsidP="00DF3BD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Zaradi racionalne, a še vedno klasičnega okraševanja zelo blizu naročnikom</w:t>
      </w:r>
    </w:p>
    <w:p w14:paraId="5285D058" w14:textId="77777777" w:rsidR="00DF3BD9" w:rsidRDefault="00DF3BD9" w:rsidP="00DF3BD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Ni se menil za sočasni razvoj svetovne arhitekture</w:t>
      </w:r>
    </w:p>
    <w:p w14:paraId="72969708" w14:textId="77777777" w:rsidR="00DF3BD9" w:rsidRDefault="00DF3BD9" w:rsidP="00DF3BD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Sledi prepričanju o brezčasni arh.</w:t>
      </w:r>
    </w:p>
    <w:p w14:paraId="162D10A9" w14:textId="77777777" w:rsidR="00DF3BD9" w:rsidRPr="00DF3BD9" w:rsidRDefault="00DF3BD9" w:rsidP="00DF3BD9">
      <w:pPr>
        <w:rPr>
          <w:b/>
          <w:sz w:val="24"/>
        </w:rPr>
      </w:pP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Jože Plečnik, Tromostovje</w:t>
      </w:r>
      <w:r>
        <w:rPr>
          <w:sz w:val="24"/>
        </w:rPr>
        <w:br/>
      </w: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Jože Plečnik, Žale</w:t>
      </w:r>
      <w:r>
        <w:rPr>
          <w:sz w:val="24"/>
        </w:rPr>
        <w:br/>
      </w:r>
      <w:r w:rsidRPr="00055BB7">
        <w:rPr>
          <w:b/>
          <w:color w:val="344674"/>
          <w:sz w:val="24"/>
        </w:rPr>
        <w:t xml:space="preserve">PR: </w:t>
      </w:r>
      <w:r>
        <w:rPr>
          <w:b/>
          <w:sz w:val="24"/>
        </w:rPr>
        <w:t>Jože Plečnik, NUK</w:t>
      </w:r>
    </w:p>
    <w:p w14:paraId="59E4D585" w14:textId="77777777" w:rsidR="00DF3BD9" w:rsidRDefault="00DF3BD9" w:rsidP="00DF3BD9">
      <w:pPr>
        <w:pStyle w:val="Heading2"/>
      </w:pPr>
      <w:r>
        <w:t>Avgust Černigoj</w:t>
      </w:r>
    </w:p>
    <w:p w14:paraId="3AE03D03" w14:textId="77777777" w:rsidR="00DF3BD9" w:rsidRPr="00DF3BD9" w:rsidRDefault="00DF3BD9" w:rsidP="00DF3BD9">
      <w:pPr>
        <w:pStyle w:val="ListParagraph"/>
        <w:numPr>
          <w:ilvl w:val="0"/>
          <w:numId w:val="5"/>
        </w:numPr>
        <w:rPr>
          <w:sz w:val="24"/>
        </w:rPr>
      </w:pPr>
      <w:r w:rsidRPr="00DF3BD9">
        <w:rPr>
          <w:sz w:val="24"/>
        </w:rPr>
        <w:t>Študij na Bauhausu</w:t>
      </w:r>
    </w:p>
    <w:p w14:paraId="479172EE" w14:textId="77777777" w:rsidR="00DF3BD9" w:rsidRPr="00DF3BD9" w:rsidRDefault="00DF3BD9" w:rsidP="00DF3BD9">
      <w:pPr>
        <w:pStyle w:val="ListParagraph"/>
        <w:numPr>
          <w:ilvl w:val="0"/>
          <w:numId w:val="5"/>
        </w:numPr>
      </w:pPr>
      <w:r>
        <w:rPr>
          <w:sz w:val="24"/>
        </w:rPr>
        <w:t>Avantgardna dela</w:t>
      </w:r>
    </w:p>
    <w:p w14:paraId="31F3024F" w14:textId="77777777" w:rsidR="00DF3BD9" w:rsidRPr="00DF3BD9" w:rsidRDefault="00DF3BD9" w:rsidP="00DF3BD9">
      <w:pPr>
        <w:pStyle w:val="ListParagraph"/>
        <w:numPr>
          <w:ilvl w:val="0"/>
          <w:numId w:val="5"/>
        </w:numPr>
      </w:pPr>
      <w:r>
        <w:rPr>
          <w:sz w:val="24"/>
        </w:rPr>
        <w:t>Hladen odziv</w:t>
      </w:r>
    </w:p>
    <w:p w14:paraId="52AC4F1D" w14:textId="77777777" w:rsidR="00DF3BD9" w:rsidRPr="00DF3BD9" w:rsidRDefault="00DF3BD9" w:rsidP="00DF3BD9">
      <w:pPr>
        <w:pStyle w:val="ListParagraph"/>
        <w:numPr>
          <w:ilvl w:val="0"/>
          <w:numId w:val="5"/>
        </w:numPr>
      </w:pPr>
      <w:r w:rsidRPr="00055BB7">
        <w:rPr>
          <w:color w:val="AF3F03"/>
          <w:sz w:val="24"/>
        </w:rPr>
        <w:t>Modernistični klasicizem edini sprejemljiv na Slo</w:t>
      </w:r>
    </w:p>
    <w:p w14:paraId="3763F124" w14:textId="77777777" w:rsidR="00DF3BD9" w:rsidRDefault="00DF3BD9" w:rsidP="00DF3BD9">
      <w:pPr>
        <w:pStyle w:val="Heading2"/>
      </w:pPr>
      <w:r>
        <w:t>Vladimir Šubic</w:t>
      </w:r>
    </w:p>
    <w:p w14:paraId="1026B13F" w14:textId="77777777" w:rsidR="00DF3BD9" w:rsidRPr="0083621E" w:rsidRDefault="0083621E" w:rsidP="0083621E">
      <w:pPr>
        <w:pStyle w:val="ListParagraph"/>
        <w:numPr>
          <w:ilvl w:val="0"/>
          <w:numId w:val="6"/>
        </w:numPr>
      </w:pPr>
      <w:r>
        <w:rPr>
          <w:sz w:val="24"/>
        </w:rPr>
        <w:t xml:space="preserve">V Slogu </w:t>
      </w:r>
      <w:r w:rsidRPr="00055BB7">
        <w:rPr>
          <w:color w:val="AF3F03"/>
          <w:sz w:val="24"/>
        </w:rPr>
        <w:t xml:space="preserve">moderniziranega klasicizma </w:t>
      </w:r>
      <w:r>
        <w:rPr>
          <w:sz w:val="24"/>
        </w:rPr>
        <w:t>zgradi več sodobno zasnovanih stavb v mestu</w:t>
      </w:r>
    </w:p>
    <w:p w14:paraId="376A7615" w14:textId="77777777" w:rsidR="0083621E" w:rsidRDefault="0083621E" w:rsidP="0083621E">
      <w:pPr>
        <w:rPr>
          <w:sz w:val="24"/>
        </w:rPr>
      </w:pP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Vladimir Šubic, Nebotičnik</w:t>
      </w:r>
    </w:p>
    <w:p w14:paraId="0A40E650" w14:textId="77777777" w:rsidR="0083621E" w:rsidRDefault="0083621E" w:rsidP="0083621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Avantgardistični funkcionalizem in konstruktivizem se v Lj ne uveljavita</w:t>
      </w:r>
    </w:p>
    <w:p w14:paraId="76D04701" w14:textId="77777777" w:rsidR="0083621E" w:rsidRPr="0083621E" w:rsidRDefault="0083621E" w:rsidP="0083621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 xml:space="preserve">Ob podpori socialno demokratičnih idej se razvija </w:t>
      </w:r>
      <w:r w:rsidRPr="00055BB7">
        <w:rPr>
          <w:color w:val="AF3F03"/>
          <w:sz w:val="24"/>
        </w:rPr>
        <w:t>socialno naravna arh.</w:t>
      </w:r>
    </w:p>
    <w:p w14:paraId="2F40D731" w14:textId="77777777" w:rsidR="0083621E" w:rsidRDefault="0083621E" w:rsidP="0083621E">
      <w:pPr>
        <w:pStyle w:val="Heading2"/>
      </w:pPr>
      <w:r>
        <w:t>Edvard Ravnikar</w:t>
      </w:r>
    </w:p>
    <w:p w14:paraId="658C46F1" w14:textId="77777777" w:rsidR="0083621E" w:rsidRPr="0083621E" w:rsidRDefault="0083621E" w:rsidP="0083621E">
      <w:pPr>
        <w:pStyle w:val="ListParagraph"/>
        <w:numPr>
          <w:ilvl w:val="0"/>
          <w:numId w:val="6"/>
        </w:numPr>
      </w:pPr>
      <w:r>
        <w:rPr>
          <w:sz w:val="24"/>
        </w:rPr>
        <w:t>Po diplomi pri Plečniku se  izpopolnjuje pri Le Corbusierju</w:t>
      </w:r>
    </w:p>
    <w:p w14:paraId="518A8B14" w14:textId="77777777" w:rsidR="0083621E" w:rsidRPr="0083621E" w:rsidRDefault="0083621E" w:rsidP="0083621E">
      <w:pPr>
        <w:pStyle w:val="ListParagraph"/>
        <w:numPr>
          <w:ilvl w:val="0"/>
          <w:numId w:val="6"/>
        </w:numPr>
      </w:pPr>
      <w:r w:rsidRPr="00055BB7">
        <w:rPr>
          <w:color w:val="AF3F03"/>
          <w:sz w:val="24"/>
        </w:rPr>
        <w:t xml:space="preserve">Zmerni funkcionalizem </w:t>
      </w:r>
      <w:r>
        <w:rPr>
          <w:sz w:val="24"/>
        </w:rPr>
        <w:t>obogati z inženirskimi dosežki in uveljavi 2 stavbna tipa: stopnice in paviljonske stavbe</w:t>
      </w:r>
    </w:p>
    <w:p w14:paraId="4B065DF3" w14:textId="77777777" w:rsidR="0083621E" w:rsidRPr="0083621E" w:rsidRDefault="0083621E" w:rsidP="0083621E">
      <w:pPr>
        <w:pStyle w:val="ListParagraph"/>
        <w:numPr>
          <w:ilvl w:val="0"/>
          <w:numId w:val="6"/>
        </w:numPr>
      </w:pPr>
      <w:r w:rsidRPr="0083621E">
        <w:rPr>
          <w:sz w:val="24"/>
        </w:rPr>
        <w:t>Ves čas spremlja arh. Po svetu in jo poskuša uveljaviti pri nas</w:t>
      </w:r>
      <w:r>
        <w:rPr>
          <w:sz w:val="24"/>
        </w:rPr>
        <w:t xml:space="preserve"> (pri tem upošteva Slo tradicijo)</w:t>
      </w:r>
    </w:p>
    <w:p w14:paraId="4E4F0B64" w14:textId="77777777" w:rsidR="0083621E" w:rsidRPr="0083621E" w:rsidRDefault="0083621E" w:rsidP="0083621E">
      <w:pPr>
        <w:pStyle w:val="ListParagraph"/>
        <w:numPr>
          <w:ilvl w:val="0"/>
          <w:numId w:val="6"/>
        </w:numPr>
      </w:pPr>
      <w:r>
        <w:rPr>
          <w:sz w:val="24"/>
        </w:rPr>
        <w:t>Močan vpliv skandinavske arh</w:t>
      </w:r>
    </w:p>
    <w:p w14:paraId="4974EC8B" w14:textId="77777777" w:rsidR="0083621E" w:rsidRPr="0083621E" w:rsidRDefault="0083621E" w:rsidP="0083621E">
      <w:pPr>
        <w:pStyle w:val="ListParagraph"/>
        <w:numPr>
          <w:ilvl w:val="0"/>
          <w:numId w:val="6"/>
        </w:numPr>
      </w:pPr>
      <w:r>
        <w:rPr>
          <w:sz w:val="24"/>
        </w:rPr>
        <w:t xml:space="preserve">Sinteza vsega je </w:t>
      </w:r>
      <w:r w:rsidRPr="00055BB7">
        <w:rPr>
          <w:color w:val="AF3F03"/>
          <w:sz w:val="24"/>
        </w:rPr>
        <w:t>Ljubljanska šola za arhitekturo</w:t>
      </w:r>
    </w:p>
    <w:p w14:paraId="25A37BF2" w14:textId="77777777" w:rsidR="0083621E" w:rsidRPr="0083621E" w:rsidRDefault="0083621E" w:rsidP="0083621E">
      <w:pPr>
        <w:pStyle w:val="ListParagraph"/>
        <w:numPr>
          <w:ilvl w:val="0"/>
          <w:numId w:val="6"/>
        </w:numPr>
      </w:pPr>
      <w:r>
        <w:rPr>
          <w:sz w:val="24"/>
        </w:rPr>
        <w:t>Uveljavi jo generacija Ravnikarjevih učencev (Sever, Krištl, Mihelič)</w:t>
      </w:r>
    </w:p>
    <w:p w14:paraId="0BD6B887" w14:textId="77777777" w:rsidR="0083621E" w:rsidRPr="00551601" w:rsidRDefault="0083621E" w:rsidP="0083621E">
      <w:pPr>
        <w:pStyle w:val="ListParagraph"/>
        <w:numPr>
          <w:ilvl w:val="0"/>
          <w:numId w:val="6"/>
        </w:numPr>
      </w:pPr>
      <w:r>
        <w:rPr>
          <w:sz w:val="24"/>
        </w:rPr>
        <w:t xml:space="preserve">Povzel ideje </w:t>
      </w:r>
      <w:r w:rsidRPr="00055BB7">
        <w:rPr>
          <w:color w:val="AF3F03"/>
          <w:sz w:val="24"/>
        </w:rPr>
        <w:t xml:space="preserve">coniranja </w:t>
      </w:r>
      <w:r>
        <w:rPr>
          <w:sz w:val="24"/>
        </w:rPr>
        <w:t xml:space="preserve">(cone bivanja med seboj ločene; </w:t>
      </w:r>
      <w:r w:rsidR="008B3D67">
        <w:rPr>
          <w:sz w:val="24"/>
          <w:u w:val="single"/>
        </w:rPr>
        <w:t>upravna + industrijska + bivalna + izobraževalna)</w:t>
      </w:r>
    </w:p>
    <w:p w14:paraId="4771BCB4" w14:textId="77777777" w:rsidR="00551601" w:rsidRDefault="00551601" w:rsidP="00551601">
      <w:pPr>
        <w:rPr>
          <w:sz w:val="24"/>
        </w:rPr>
      </w:pP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Edvard Ravnikar, občinska stavba</w:t>
      </w:r>
      <w:r>
        <w:rPr>
          <w:sz w:val="24"/>
        </w:rPr>
        <w:br/>
      </w: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Edvard Ravnikar, Metalka</w:t>
      </w:r>
      <w:r>
        <w:rPr>
          <w:sz w:val="24"/>
        </w:rPr>
        <w:br/>
      </w: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Edvard Ravnikar, Kozolec</w:t>
      </w:r>
      <w:r>
        <w:rPr>
          <w:sz w:val="24"/>
        </w:rPr>
        <w:br/>
      </w: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Edvard Ravnikar, Perspektivična študija Nove Gorice</w:t>
      </w:r>
      <w:r>
        <w:rPr>
          <w:sz w:val="24"/>
        </w:rPr>
        <w:br/>
      </w: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Edvard Ravnikar, Trg Republike</w:t>
      </w:r>
    </w:p>
    <w:p w14:paraId="71611EED" w14:textId="77777777" w:rsidR="008D32D3" w:rsidRDefault="008D32D3" w:rsidP="008D32D3">
      <w:pPr>
        <w:pStyle w:val="Heading2"/>
      </w:pPr>
      <w:r>
        <w:t>Savin Sever</w:t>
      </w:r>
    </w:p>
    <w:p w14:paraId="35EC6CA0" w14:textId="77777777" w:rsidR="008D32D3" w:rsidRPr="008D32D3" w:rsidRDefault="008D32D3" w:rsidP="008D32D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V njegovih delih vrh v </w:t>
      </w:r>
      <w:r w:rsidRPr="00055BB7">
        <w:rPr>
          <w:color w:val="AF3F03"/>
          <w:sz w:val="24"/>
        </w:rPr>
        <w:t>konstruktivizmu</w:t>
      </w:r>
    </w:p>
    <w:p w14:paraId="4A0FF9C9" w14:textId="77777777" w:rsidR="008D32D3" w:rsidRDefault="008D32D3" w:rsidP="008D32D3">
      <w:pPr>
        <w:rPr>
          <w:sz w:val="24"/>
        </w:rPr>
      </w:pP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Savin Sever, tiskarna Mladinska knjiga</w:t>
      </w:r>
    </w:p>
    <w:p w14:paraId="61EE6EAE" w14:textId="77777777" w:rsidR="008D32D3" w:rsidRPr="008D32D3" w:rsidRDefault="008D32D3" w:rsidP="008D32D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Proti koncu 60ih let gradili </w:t>
      </w:r>
      <w:r>
        <w:rPr>
          <w:sz w:val="24"/>
          <w:u w:val="single"/>
        </w:rPr>
        <w:t>kompleksnejše, polfunkcionalne stavbe</w:t>
      </w:r>
    </w:p>
    <w:p w14:paraId="1319012D" w14:textId="77777777" w:rsidR="008D32D3" w:rsidRDefault="008D32D3" w:rsidP="008D32D3">
      <w:pPr>
        <w:rPr>
          <w:sz w:val="24"/>
        </w:rPr>
      </w:pP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Stanko Kristl, UKC</w:t>
      </w:r>
    </w:p>
    <w:p w14:paraId="414EC768" w14:textId="77777777" w:rsidR="008D32D3" w:rsidRPr="008D32D3" w:rsidRDefault="008D32D3" w:rsidP="008D32D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70. Leta čas </w:t>
      </w:r>
      <w:r w:rsidRPr="00055BB7">
        <w:rPr>
          <w:color w:val="AF3F03"/>
          <w:sz w:val="24"/>
        </w:rPr>
        <w:t>postmodernizma</w:t>
      </w:r>
    </w:p>
    <w:p w14:paraId="0644B322" w14:textId="77777777" w:rsidR="008D32D3" w:rsidRDefault="008D32D3" w:rsidP="008D32D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Navezovanje na lokalne značilnosti prostora</w:t>
      </w:r>
    </w:p>
    <w:p w14:paraId="43B219A6" w14:textId="7D7EA967" w:rsidR="00551601" w:rsidRPr="00037D1C" w:rsidRDefault="008D32D3" w:rsidP="00551601">
      <w:pPr>
        <w:rPr>
          <w:sz w:val="24"/>
        </w:rPr>
      </w:pP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Skupina Kras, Občinska stavba</w:t>
      </w:r>
      <w:r>
        <w:rPr>
          <w:sz w:val="24"/>
        </w:rPr>
        <w:br/>
      </w:r>
      <w:r w:rsidRPr="00055BB7">
        <w:rPr>
          <w:b/>
          <w:color w:val="344674"/>
          <w:sz w:val="24"/>
        </w:rPr>
        <w:t xml:space="preserve">PR: </w:t>
      </w:r>
      <w:r>
        <w:rPr>
          <w:sz w:val="24"/>
        </w:rPr>
        <w:t>Milan Mihelič, mednarodna avtomatska telefonska centrala</w:t>
      </w:r>
    </w:p>
    <w:sectPr w:rsidR="00551601" w:rsidRPr="00037D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4A2C6" w14:textId="77777777" w:rsidR="003C4842" w:rsidRDefault="003C4842" w:rsidP="008D32D3">
      <w:pPr>
        <w:spacing w:after="0" w:line="240" w:lineRule="auto"/>
      </w:pPr>
      <w:r>
        <w:separator/>
      </w:r>
    </w:p>
  </w:endnote>
  <w:endnote w:type="continuationSeparator" w:id="0">
    <w:p w14:paraId="3FDD5FD1" w14:textId="77777777" w:rsidR="003C4842" w:rsidRDefault="003C4842" w:rsidP="008D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EB26F" w14:textId="77777777" w:rsidR="008D32D3" w:rsidRDefault="008D32D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55BB7">
      <w:rPr>
        <w:noProof/>
      </w:rPr>
      <w:t>1</w:t>
    </w:r>
    <w:r>
      <w:fldChar w:fldCharType="end"/>
    </w:r>
  </w:p>
  <w:p w14:paraId="21100546" w14:textId="77777777" w:rsidR="008D32D3" w:rsidRDefault="008D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05128" w14:textId="77777777" w:rsidR="003C4842" w:rsidRDefault="003C4842" w:rsidP="008D32D3">
      <w:pPr>
        <w:spacing w:after="0" w:line="240" w:lineRule="auto"/>
      </w:pPr>
      <w:r>
        <w:separator/>
      </w:r>
    </w:p>
  </w:footnote>
  <w:footnote w:type="continuationSeparator" w:id="0">
    <w:p w14:paraId="29A5BDD2" w14:textId="77777777" w:rsidR="003C4842" w:rsidRDefault="003C4842" w:rsidP="008D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08E"/>
    <w:multiLevelType w:val="hybridMultilevel"/>
    <w:tmpl w:val="F77632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582C"/>
    <w:multiLevelType w:val="hybridMultilevel"/>
    <w:tmpl w:val="B2C00D76"/>
    <w:lvl w:ilvl="0" w:tplc="0424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26A5F"/>
    <w:multiLevelType w:val="hybridMultilevel"/>
    <w:tmpl w:val="0C64B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5413B"/>
    <w:multiLevelType w:val="hybridMultilevel"/>
    <w:tmpl w:val="701EC6FE"/>
    <w:lvl w:ilvl="0" w:tplc="0424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E40C0E"/>
    <w:multiLevelType w:val="hybridMultilevel"/>
    <w:tmpl w:val="6CEE602C"/>
    <w:lvl w:ilvl="0" w:tplc="0424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222DA9"/>
    <w:multiLevelType w:val="hybridMultilevel"/>
    <w:tmpl w:val="D2325456"/>
    <w:lvl w:ilvl="0" w:tplc="0424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7C31EA"/>
    <w:multiLevelType w:val="hybridMultilevel"/>
    <w:tmpl w:val="12103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C7A58"/>
    <w:multiLevelType w:val="hybridMultilevel"/>
    <w:tmpl w:val="961C4C92"/>
    <w:lvl w:ilvl="0" w:tplc="0424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F9E77BB"/>
    <w:multiLevelType w:val="hybridMultilevel"/>
    <w:tmpl w:val="3D9AADFE"/>
    <w:lvl w:ilvl="0" w:tplc="0424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0EC"/>
    <w:rsid w:val="0000647F"/>
    <w:rsid w:val="0001043E"/>
    <w:rsid w:val="00015130"/>
    <w:rsid w:val="00024F71"/>
    <w:rsid w:val="00037D1C"/>
    <w:rsid w:val="00051BFA"/>
    <w:rsid w:val="00055BB7"/>
    <w:rsid w:val="00061A24"/>
    <w:rsid w:val="0007476B"/>
    <w:rsid w:val="00090BC2"/>
    <w:rsid w:val="000B1F21"/>
    <w:rsid w:val="000D52C3"/>
    <w:rsid w:val="000D5B25"/>
    <w:rsid w:val="000F2260"/>
    <w:rsid w:val="000F7609"/>
    <w:rsid w:val="00141327"/>
    <w:rsid w:val="00151698"/>
    <w:rsid w:val="001778DA"/>
    <w:rsid w:val="00191C94"/>
    <w:rsid w:val="001A11EA"/>
    <w:rsid w:val="001C4936"/>
    <w:rsid w:val="001C5791"/>
    <w:rsid w:val="001D6F52"/>
    <w:rsid w:val="00217D84"/>
    <w:rsid w:val="00224429"/>
    <w:rsid w:val="00225A63"/>
    <w:rsid w:val="002419D2"/>
    <w:rsid w:val="00242A0D"/>
    <w:rsid w:val="00246FBD"/>
    <w:rsid w:val="00261820"/>
    <w:rsid w:val="002732C5"/>
    <w:rsid w:val="00273B4A"/>
    <w:rsid w:val="00297AF8"/>
    <w:rsid w:val="002A3B62"/>
    <w:rsid w:val="002C6BAC"/>
    <w:rsid w:val="002D4176"/>
    <w:rsid w:val="002F7E38"/>
    <w:rsid w:val="00301855"/>
    <w:rsid w:val="003145B4"/>
    <w:rsid w:val="00327A0F"/>
    <w:rsid w:val="0034163B"/>
    <w:rsid w:val="003527A9"/>
    <w:rsid w:val="00371DA4"/>
    <w:rsid w:val="00396800"/>
    <w:rsid w:val="003A0013"/>
    <w:rsid w:val="003A47DC"/>
    <w:rsid w:val="003B61FF"/>
    <w:rsid w:val="003C4842"/>
    <w:rsid w:val="003F53C0"/>
    <w:rsid w:val="004158EC"/>
    <w:rsid w:val="004434D0"/>
    <w:rsid w:val="0046505B"/>
    <w:rsid w:val="004D2815"/>
    <w:rsid w:val="004F1643"/>
    <w:rsid w:val="004F24C7"/>
    <w:rsid w:val="005465A9"/>
    <w:rsid w:val="00546986"/>
    <w:rsid w:val="00551601"/>
    <w:rsid w:val="00577D2A"/>
    <w:rsid w:val="00582C98"/>
    <w:rsid w:val="00595375"/>
    <w:rsid w:val="005A442D"/>
    <w:rsid w:val="005C0155"/>
    <w:rsid w:val="005C3A50"/>
    <w:rsid w:val="005C5051"/>
    <w:rsid w:val="00601FE8"/>
    <w:rsid w:val="00603163"/>
    <w:rsid w:val="006130F6"/>
    <w:rsid w:val="006137AD"/>
    <w:rsid w:val="006215CD"/>
    <w:rsid w:val="00623142"/>
    <w:rsid w:val="0062528A"/>
    <w:rsid w:val="00641D10"/>
    <w:rsid w:val="00642C7F"/>
    <w:rsid w:val="0064500D"/>
    <w:rsid w:val="00670FFF"/>
    <w:rsid w:val="0067252D"/>
    <w:rsid w:val="00677ADE"/>
    <w:rsid w:val="00694B49"/>
    <w:rsid w:val="006B02C6"/>
    <w:rsid w:val="006B5606"/>
    <w:rsid w:val="006C2703"/>
    <w:rsid w:val="006E5971"/>
    <w:rsid w:val="006E734A"/>
    <w:rsid w:val="0070634C"/>
    <w:rsid w:val="0070649C"/>
    <w:rsid w:val="00733690"/>
    <w:rsid w:val="00746E7A"/>
    <w:rsid w:val="007474A5"/>
    <w:rsid w:val="00757D38"/>
    <w:rsid w:val="00763840"/>
    <w:rsid w:val="00770743"/>
    <w:rsid w:val="0077466E"/>
    <w:rsid w:val="007816EC"/>
    <w:rsid w:val="0079170D"/>
    <w:rsid w:val="00793C3C"/>
    <w:rsid w:val="007B5F4D"/>
    <w:rsid w:val="007D038C"/>
    <w:rsid w:val="007D1467"/>
    <w:rsid w:val="007D1DCE"/>
    <w:rsid w:val="007D7D3A"/>
    <w:rsid w:val="007E0720"/>
    <w:rsid w:val="007E73CC"/>
    <w:rsid w:val="00805FCA"/>
    <w:rsid w:val="0083621E"/>
    <w:rsid w:val="008409F2"/>
    <w:rsid w:val="00845998"/>
    <w:rsid w:val="00873E8C"/>
    <w:rsid w:val="008B3D67"/>
    <w:rsid w:val="008B6D33"/>
    <w:rsid w:val="008D32D3"/>
    <w:rsid w:val="008D7228"/>
    <w:rsid w:val="00901226"/>
    <w:rsid w:val="009121BE"/>
    <w:rsid w:val="009344FD"/>
    <w:rsid w:val="00950E55"/>
    <w:rsid w:val="00992227"/>
    <w:rsid w:val="009C30C7"/>
    <w:rsid w:val="009D6EEF"/>
    <w:rsid w:val="00A1191D"/>
    <w:rsid w:val="00A1292D"/>
    <w:rsid w:val="00A212D5"/>
    <w:rsid w:val="00A240DD"/>
    <w:rsid w:val="00A3551E"/>
    <w:rsid w:val="00A743F9"/>
    <w:rsid w:val="00A820D4"/>
    <w:rsid w:val="00AA471F"/>
    <w:rsid w:val="00AA55C5"/>
    <w:rsid w:val="00AC7AFE"/>
    <w:rsid w:val="00AD79DE"/>
    <w:rsid w:val="00B027E7"/>
    <w:rsid w:val="00B45B92"/>
    <w:rsid w:val="00B47909"/>
    <w:rsid w:val="00B5442E"/>
    <w:rsid w:val="00B62C6C"/>
    <w:rsid w:val="00B97895"/>
    <w:rsid w:val="00BD4C82"/>
    <w:rsid w:val="00BD74A0"/>
    <w:rsid w:val="00BE1315"/>
    <w:rsid w:val="00BF293F"/>
    <w:rsid w:val="00BF4FD3"/>
    <w:rsid w:val="00C046F8"/>
    <w:rsid w:val="00C14F05"/>
    <w:rsid w:val="00C15BC0"/>
    <w:rsid w:val="00C440A5"/>
    <w:rsid w:val="00C446A5"/>
    <w:rsid w:val="00C75472"/>
    <w:rsid w:val="00CA2F45"/>
    <w:rsid w:val="00CE0349"/>
    <w:rsid w:val="00CE4384"/>
    <w:rsid w:val="00CE60EC"/>
    <w:rsid w:val="00CF00CA"/>
    <w:rsid w:val="00D123CC"/>
    <w:rsid w:val="00D406E9"/>
    <w:rsid w:val="00D52072"/>
    <w:rsid w:val="00D5707B"/>
    <w:rsid w:val="00D81CC0"/>
    <w:rsid w:val="00D95E03"/>
    <w:rsid w:val="00DA2F3F"/>
    <w:rsid w:val="00DD389D"/>
    <w:rsid w:val="00DD621A"/>
    <w:rsid w:val="00DE7389"/>
    <w:rsid w:val="00DF3BD9"/>
    <w:rsid w:val="00DF5F56"/>
    <w:rsid w:val="00E01F12"/>
    <w:rsid w:val="00E14E28"/>
    <w:rsid w:val="00E21B7E"/>
    <w:rsid w:val="00E432EA"/>
    <w:rsid w:val="00E72033"/>
    <w:rsid w:val="00E82655"/>
    <w:rsid w:val="00EB29B5"/>
    <w:rsid w:val="00EC133E"/>
    <w:rsid w:val="00EC7FA3"/>
    <w:rsid w:val="00ED2549"/>
    <w:rsid w:val="00EE0EF0"/>
    <w:rsid w:val="00EE13B9"/>
    <w:rsid w:val="00F103D4"/>
    <w:rsid w:val="00F153BC"/>
    <w:rsid w:val="00F30894"/>
    <w:rsid w:val="00F40954"/>
    <w:rsid w:val="00F56EA0"/>
    <w:rsid w:val="00F613BF"/>
    <w:rsid w:val="00F63ECB"/>
    <w:rsid w:val="00F853FE"/>
    <w:rsid w:val="00F86930"/>
    <w:rsid w:val="00F91EAF"/>
    <w:rsid w:val="00FA0143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C9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5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DA02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60EC"/>
    <w:pPr>
      <w:pBdr>
        <w:bottom w:val="single" w:sz="8" w:space="4" w:color="FDA023"/>
      </w:pBdr>
      <w:spacing w:after="300" w:line="240" w:lineRule="auto"/>
      <w:contextualSpacing/>
    </w:pPr>
    <w:rPr>
      <w:rFonts w:ascii="Cambria" w:eastAsia="Times New Roman" w:hAnsi="Cambria"/>
      <w:color w:val="34467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E60EC"/>
    <w:rPr>
      <w:rFonts w:ascii="Cambria" w:eastAsia="Times New Roman" w:hAnsi="Cambria" w:cs="Times New Roman"/>
      <w:color w:val="344674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2549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ED2549"/>
    <w:rPr>
      <w:rFonts w:ascii="Cambria" w:eastAsia="Times New Roman" w:hAnsi="Cambria" w:cs="Times New Roman"/>
      <w:b/>
      <w:bCs/>
      <w:color w:val="FDA023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D3"/>
  </w:style>
  <w:style w:type="paragraph" w:styleId="Footer">
    <w:name w:val="footer"/>
    <w:basedOn w:val="Normal"/>
    <w:link w:val="FooterChar"/>
    <w:uiPriority w:val="99"/>
    <w:unhideWhenUsed/>
    <w:rsid w:val="008D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F028-A765-4CAC-8EA6-45B922A7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