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26" w:rsidRDefault="006B7C60">
      <w:pPr>
        <w:rPr>
          <w:rFonts w:ascii="Agency FB" w:hAnsi="Agency FB" w:cs="Arial"/>
          <w:b/>
          <w:i/>
          <w:color w:val="FF00FF"/>
          <w:sz w:val="36"/>
          <w:szCs w:val="36"/>
        </w:rPr>
      </w:pPr>
      <w:bookmarkStart w:id="0" w:name="_GoBack"/>
      <w:bookmarkEnd w:id="0"/>
      <w:r>
        <w:rPr>
          <w:rFonts w:ascii="Agency FB" w:hAnsi="Agency FB" w:cs="Arial"/>
          <w:b/>
          <w:i/>
          <w:color w:val="FF00FF"/>
          <w:sz w:val="36"/>
          <w:szCs w:val="36"/>
        </w:rPr>
        <w:t>FUTURIZEM</w:t>
      </w:r>
    </w:p>
    <w:p w:rsidR="001B3826" w:rsidRDefault="001B3826">
      <w:pPr>
        <w:rPr>
          <w:rFonts w:ascii="Agency FB" w:hAnsi="Agency FB" w:cs="Arial"/>
          <w:b/>
          <w:i/>
          <w:color w:val="000080"/>
          <w:sz w:val="28"/>
          <w:szCs w:val="28"/>
        </w:rPr>
      </w:pPr>
    </w:p>
    <w:p w:rsidR="001B3826" w:rsidRDefault="006B7C60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>Vzporedno s pariškim kubizmom se je v Italiji razvijal futurizem.Hoteli so dose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 xml:space="preserve">i popolno slikarstvo,ki bi govorilo vsem 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utom:vidu,sluhu in vohu.Za njihova dela so zna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ilne spirale v gibanju,diagonala in razlo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ni obrisi.</w:t>
      </w:r>
    </w:p>
    <w:p w:rsidR="001B3826" w:rsidRDefault="006B7C60">
      <w:pPr>
        <w:rPr>
          <w:rFonts w:ascii="Agency FB" w:hAnsi="Agency FB" w:cs="Arial"/>
          <w:i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>Kubizem in futurizem sta trajno zaznamovala umetnost 20.stoletja.Marsikateri umetnik je prevzel na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elo razdrobitve,zna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ilno za analiti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ni kubizem,kakor lepljenje drobcev sinteti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 xml:space="preserve">nega kubizma.Tako so nastajala dela o katerih pravimo da so </w:t>
      </w:r>
      <w:r>
        <w:rPr>
          <w:rFonts w:ascii="Agency FB" w:hAnsi="Agency FB" w:cs="Arial"/>
          <w:i/>
          <w:color w:val="000080"/>
          <w:sz w:val="28"/>
          <w:szCs w:val="28"/>
        </w:rPr>
        <w:t>kubofuturisti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>na.</w:t>
      </w:r>
    </w:p>
    <w:p w:rsidR="001B3826" w:rsidRDefault="006B7C60">
      <w:pPr>
        <w:rPr>
          <w:rFonts w:ascii="Agency FB" w:hAnsi="Agency FB" w:cs="Arial"/>
          <w:i/>
          <w:color w:val="000080"/>
          <w:sz w:val="28"/>
          <w:szCs w:val="28"/>
        </w:rPr>
      </w:pPr>
      <w:r>
        <w:rPr>
          <w:rFonts w:ascii="Agency FB" w:hAnsi="Agency FB" w:cs="Arial"/>
          <w:i/>
          <w:color w:val="000080"/>
          <w:sz w:val="28"/>
          <w:szCs w:val="28"/>
        </w:rPr>
        <w:t>Na futuriste je mo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>no vplivala fotografija.</w:t>
      </w:r>
    </w:p>
    <w:p w:rsidR="001B3826" w:rsidRDefault="006B7C60">
      <w:pPr>
        <w:rPr>
          <w:rFonts w:ascii="Agency FB" w:hAnsi="Agency FB" w:cs="Arial"/>
          <w:i/>
          <w:color w:val="000080"/>
          <w:sz w:val="28"/>
          <w:szCs w:val="28"/>
        </w:rPr>
      </w:pPr>
      <w:r>
        <w:rPr>
          <w:rFonts w:ascii="Agency FB" w:hAnsi="Agency FB" w:cs="Arial"/>
          <w:i/>
          <w:color w:val="000080"/>
          <w:sz w:val="28"/>
          <w:szCs w:val="28"/>
        </w:rPr>
        <w:t>PREDSTAVNIKI:Marey,Carra,Russolo,Boccioni,Marc,...</w:t>
      </w:r>
    </w:p>
    <w:p w:rsidR="001B3826" w:rsidRDefault="006B7C60">
      <w:pPr>
        <w:rPr>
          <w:rFonts w:ascii="Agency FB" w:hAnsi="Agency FB" w:cs="Arial"/>
          <w:color w:val="000080"/>
          <w:sz w:val="28"/>
          <w:szCs w:val="28"/>
          <w:u w:val="single"/>
        </w:rPr>
      </w:pPr>
      <w:r>
        <w:rPr>
          <w:rFonts w:ascii="Agency FB" w:hAnsi="Agency FB" w:cs="Arial"/>
          <w:color w:val="000080"/>
          <w:sz w:val="28"/>
          <w:szCs w:val="28"/>
          <w:u w:val="single"/>
        </w:rPr>
        <w:t>PRIMERI:</w:t>
      </w:r>
    </w:p>
    <w:p w:rsidR="001B3826" w:rsidRDefault="006B7C60">
      <w:pPr>
        <w:numPr>
          <w:ilvl w:val="0"/>
          <w:numId w:val="1"/>
        </w:numPr>
        <w:tabs>
          <w:tab w:val="left" w:pos="720"/>
        </w:tabs>
        <w:rPr>
          <w:rFonts w:ascii="Agency FB" w:hAnsi="Agency FB" w:cs="Arial"/>
          <w:color w:val="000080"/>
          <w:sz w:val="28"/>
          <w:szCs w:val="28"/>
          <w:u w:val="single"/>
        </w:rPr>
      </w:pPr>
      <w:r>
        <w:rPr>
          <w:rFonts w:ascii="Agency FB" w:hAnsi="Agency FB" w:cs="Arial"/>
          <w:color w:val="000080"/>
          <w:sz w:val="28"/>
          <w:szCs w:val="28"/>
          <w:u w:val="single"/>
        </w:rPr>
        <w:t>KUBIZEM</w:t>
      </w:r>
    </w:p>
    <w:p w:rsidR="001B3826" w:rsidRDefault="006B7C60">
      <w:pPr>
        <w:rPr>
          <w:rFonts w:ascii="Agency FB" w:hAnsi="Agency FB" w:cs="Arial"/>
          <w:i/>
          <w:color w:val="000080"/>
          <w:sz w:val="28"/>
          <w:szCs w:val="28"/>
          <w:u w:val="single"/>
        </w:rPr>
      </w:pPr>
      <w:r>
        <w:rPr>
          <w:rFonts w:ascii="Agency FB" w:hAnsi="Agency FB" w:cs="Arial"/>
          <w:i/>
          <w:color w:val="000080"/>
          <w:sz w:val="28"/>
          <w:szCs w:val="28"/>
          <w:u w:val="single"/>
        </w:rPr>
        <w:t>GEORGES BRAQUE:Žena z mandolino</w:t>
      </w:r>
    </w:p>
    <w:p w:rsidR="001B3826" w:rsidRDefault="006B7C60">
      <w:pPr>
        <w:rPr>
          <w:rFonts w:ascii="Agency FB" w:hAnsi="Agency FB" w:cs="Arial"/>
          <w:i/>
          <w:color w:val="000080"/>
          <w:sz w:val="28"/>
          <w:szCs w:val="28"/>
        </w:rPr>
      </w:pPr>
      <w:r>
        <w:rPr>
          <w:rFonts w:ascii="Agency FB" w:hAnsi="Agency FB" w:cs="Arial"/>
          <w:i/>
          <w:color w:val="000080"/>
          <w:sz w:val="28"/>
          <w:szCs w:val="28"/>
        </w:rPr>
        <w:t>Braque se je odpovedal tradicionalnemu(samo enemu) pogledu na objekt,namesto tega ga je pokazal z ve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 xml:space="preserve"> zornih kotov.Zaradi tega se razprte oblike enega telesa povezujejo z oblikami drugih teles iz okolja in med njimi nastaja mreža povezav,ki je v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>asih videti kot prekrivanje posvetljenih ploš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>ic kristalov.Iz te slike je težko razbrati deklici,ki brenka na mandolino.</w:t>
      </w:r>
    </w:p>
    <w:p w:rsidR="001B3826" w:rsidRDefault="001B3826">
      <w:pPr>
        <w:rPr>
          <w:rFonts w:ascii="Agency FB" w:hAnsi="Agency FB" w:cs="Arial"/>
          <w:i/>
          <w:color w:val="000080"/>
          <w:sz w:val="28"/>
          <w:szCs w:val="28"/>
        </w:rPr>
      </w:pPr>
    </w:p>
    <w:p w:rsidR="001B3826" w:rsidRDefault="006B7C60">
      <w:pPr>
        <w:rPr>
          <w:rFonts w:ascii="Agency FB" w:hAnsi="Agency FB" w:cs="Arial"/>
          <w:i/>
          <w:color w:val="000080"/>
          <w:sz w:val="28"/>
          <w:szCs w:val="28"/>
          <w:u w:val="single"/>
        </w:rPr>
      </w:pPr>
      <w:r>
        <w:rPr>
          <w:rFonts w:ascii="Agency FB" w:hAnsi="Agency FB" w:cs="Arial"/>
          <w:i/>
          <w:color w:val="000080"/>
          <w:sz w:val="28"/>
          <w:szCs w:val="28"/>
          <w:u w:val="single"/>
        </w:rPr>
        <w:t>PABLO PICASSO:Trije muzikanti</w:t>
      </w:r>
    </w:p>
    <w:p w:rsidR="001B3826" w:rsidRDefault="006B7C60">
      <w:pPr>
        <w:rPr>
          <w:rFonts w:ascii="Agency FB" w:hAnsi="Agency FB" w:cs="Arial"/>
          <w:i/>
          <w:color w:val="000080"/>
          <w:sz w:val="28"/>
          <w:szCs w:val="28"/>
        </w:rPr>
      </w:pPr>
      <w:r>
        <w:rPr>
          <w:rFonts w:ascii="Agency FB" w:hAnsi="Agency FB" w:cs="Arial"/>
          <w:i/>
          <w:color w:val="000080"/>
          <w:sz w:val="28"/>
          <w:szCs w:val="28"/>
        </w:rPr>
        <w:t>Picassovi Trije muzikanti so s svojo drzno poenastavitvijo in krepkimi barvami zgleden primer za sinteti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>ni kubizem.Na slikarsko površino je postavil abstraktne oblike in jih sestavil v podobe novega predmeta.</w:t>
      </w:r>
    </w:p>
    <w:p w:rsidR="001B3826" w:rsidRDefault="001B3826">
      <w:pPr>
        <w:rPr>
          <w:rFonts w:ascii="Agency FB" w:hAnsi="Agency FB" w:cs="Arial"/>
          <w:i/>
          <w:color w:val="000080"/>
          <w:sz w:val="28"/>
          <w:szCs w:val="28"/>
        </w:rPr>
      </w:pPr>
    </w:p>
    <w:p w:rsidR="001B3826" w:rsidRDefault="006B7C60">
      <w:pPr>
        <w:numPr>
          <w:ilvl w:val="0"/>
          <w:numId w:val="1"/>
        </w:numPr>
        <w:tabs>
          <w:tab w:val="left" w:pos="720"/>
        </w:tabs>
        <w:rPr>
          <w:rFonts w:ascii="Agency FB" w:hAnsi="Agency FB" w:cs="Arial"/>
          <w:i/>
          <w:color w:val="000080"/>
          <w:sz w:val="28"/>
          <w:szCs w:val="28"/>
          <w:u w:val="single"/>
        </w:rPr>
      </w:pPr>
      <w:r>
        <w:rPr>
          <w:rFonts w:ascii="Agency FB" w:hAnsi="Agency FB" w:cs="Arial"/>
          <w:i/>
          <w:color w:val="000080"/>
          <w:sz w:val="28"/>
          <w:szCs w:val="28"/>
          <w:u w:val="single"/>
        </w:rPr>
        <w:t>FUTURIZEM</w:t>
      </w:r>
    </w:p>
    <w:p w:rsidR="001B3826" w:rsidRDefault="006B7C60">
      <w:pPr>
        <w:rPr>
          <w:rFonts w:ascii="Agency FB" w:hAnsi="Agency FB" w:cs="Arial"/>
          <w:i/>
          <w:color w:val="000080"/>
          <w:sz w:val="28"/>
          <w:szCs w:val="28"/>
          <w:u w:val="single"/>
        </w:rPr>
      </w:pPr>
      <w:r>
        <w:rPr>
          <w:rFonts w:ascii="Agency FB" w:hAnsi="Agency FB" w:cs="Arial"/>
          <w:i/>
          <w:color w:val="000080"/>
          <w:sz w:val="28"/>
          <w:szCs w:val="28"/>
          <w:u w:val="single"/>
        </w:rPr>
        <w:t>UMBERTO BOCCIONI:Elasti</w:t>
      </w:r>
      <w:r>
        <w:rPr>
          <w:rFonts w:ascii="Arial" w:hAnsi="Arial" w:cs="Arial"/>
          <w:i/>
          <w:color w:val="000080"/>
          <w:sz w:val="28"/>
          <w:szCs w:val="28"/>
          <w:u w:val="single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  <w:u w:val="single"/>
        </w:rPr>
        <w:t>nost</w:t>
      </w:r>
    </w:p>
    <w:p w:rsidR="001B3826" w:rsidRDefault="006B7C60">
      <w:pPr>
        <w:rPr>
          <w:rFonts w:ascii="Agency FB" w:hAnsi="Agency FB" w:cs="Arial"/>
          <w:i/>
          <w:color w:val="000080"/>
          <w:sz w:val="28"/>
          <w:szCs w:val="28"/>
        </w:rPr>
      </w:pPr>
      <w:r>
        <w:rPr>
          <w:rFonts w:ascii="Agency FB" w:hAnsi="Agency FB" w:cs="Arial"/>
          <w:i/>
          <w:color w:val="000080"/>
          <w:sz w:val="28"/>
          <w:szCs w:val="28"/>
        </w:rPr>
        <w:t>Bocconi je tako kot drugi futurist zavra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>al realisti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 xml:space="preserve">no ponazoritev videnega,bistvo je videl v dinamiki,dimenziji 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>asa.Slika ponazarja pogled z beže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>im o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>esom na beže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>e,spreminjajo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>e pojave:dirjajo</w:t>
      </w:r>
      <w:r>
        <w:rPr>
          <w:rFonts w:ascii="Arial" w:hAnsi="Arial" w:cs="Arial"/>
          <w:i/>
          <w:color w:val="000080"/>
          <w:sz w:val="28"/>
          <w:szCs w:val="28"/>
        </w:rPr>
        <w:t>č</w:t>
      </w:r>
      <w:r>
        <w:rPr>
          <w:rFonts w:ascii="Agency FB" w:hAnsi="Agency FB" w:cs="Arial"/>
          <w:i/>
          <w:color w:val="000080"/>
          <w:sz w:val="28"/>
          <w:szCs w:val="28"/>
        </w:rPr>
        <w:t>ega konja,na njem jezdec,kuliso hiš in gore,ki pršijo cel spekter barv.</w:t>
      </w:r>
    </w:p>
    <w:sectPr w:rsidR="001B382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C60"/>
    <w:rsid w:val="001B3826"/>
    <w:rsid w:val="00482B36"/>
    <w:rsid w:val="006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