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CB" w:rsidRDefault="002872BF" w:rsidP="002872BF">
      <w:pPr>
        <w:pStyle w:val="Title"/>
        <w:jc w:val="center"/>
      </w:pPr>
      <w:bookmarkStart w:id="0" w:name="_GoBack"/>
      <w:bookmarkEnd w:id="0"/>
      <w:r>
        <w:t>REALIZEM</w:t>
      </w:r>
    </w:p>
    <w:p w:rsidR="002872BF" w:rsidRDefault="002872BF" w:rsidP="002872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Čas: </w:t>
      </w:r>
      <w:r>
        <w:rPr>
          <w:sz w:val="24"/>
        </w:rPr>
        <w:t>1840 - 1870</w:t>
      </w:r>
    </w:p>
    <w:p w:rsidR="00C02A4B" w:rsidRDefault="00C02A4B" w:rsidP="002872BF">
      <w:pPr>
        <w:pStyle w:val="ListParagraph"/>
        <w:numPr>
          <w:ilvl w:val="0"/>
          <w:numId w:val="1"/>
        </w:numPr>
        <w:rPr>
          <w:sz w:val="24"/>
        </w:rPr>
      </w:pPr>
      <w:r w:rsidRPr="00C02A4B">
        <w:rPr>
          <w:sz w:val="24"/>
        </w:rPr>
        <w:t>Upodabljanje sodobnega življenja</w:t>
      </w:r>
    </w:p>
    <w:p w:rsidR="00C02A4B" w:rsidRDefault="00C02A4B" w:rsidP="002872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Napredek znanosti (poskuša vse razložiti na podlagi znanosti)</w:t>
      </w:r>
    </w:p>
    <w:p w:rsidR="00C02A4B" w:rsidRPr="00C02A4B" w:rsidRDefault="00C02A4B" w:rsidP="00C02A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Poudarek na razumu, znanosti in pozitivizem</w:t>
      </w:r>
    </w:p>
    <w:p w:rsidR="00C02A4B" w:rsidRDefault="00C02A4B" w:rsidP="002872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Realnost je glavni vir navdiha</w:t>
      </w:r>
    </w:p>
    <w:p w:rsidR="00C02A4B" w:rsidRPr="00C02A4B" w:rsidRDefault="00C02A4B" w:rsidP="002872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Objektivno prikazovanje resničnosti</w:t>
      </w:r>
    </w:p>
    <w:p w:rsidR="002872BF" w:rsidRDefault="002872BF" w:rsidP="002872BF">
      <w:pPr>
        <w:pStyle w:val="Heading1"/>
      </w:pPr>
      <w:r>
        <w:t>SLIKARSTVO</w:t>
      </w:r>
    </w:p>
    <w:p w:rsidR="00C02A4B" w:rsidRDefault="00C02A4B" w:rsidP="00C02A4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SLOGOVNE IN VSEBINSKE ZNAČ:</w:t>
      </w:r>
    </w:p>
    <w:p w:rsidR="00C02A4B" w:rsidRDefault="00C02A4B" w:rsidP="00C02A4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Slikanje resničnosti brez razkazovanja čustev</w:t>
      </w:r>
    </w:p>
    <w:p w:rsidR="00C02A4B" w:rsidRDefault="00C02A4B" w:rsidP="00C02A4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Nov izbor snovi / tem:</w:t>
      </w:r>
    </w:p>
    <w:p w:rsidR="00C02A4B" w:rsidRDefault="00C02A4B" w:rsidP="00C02A4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Prizori iz vsakdanjega življenja kmetov, preprostih ljudi, proletariata</w:t>
      </w:r>
    </w:p>
    <w:p w:rsidR="00C02A4B" w:rsidRDefault="00C02A4B" w:rsidP="00C02A4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Socialni žanr</w:t>
      </w:r>
    </w:p>
    <w:p w:rsidR="00C02A4B" w:rsidRPr="00AE484E" w:rsidRDefault="00C02A4B" w:rsidP="00C02A4B">
      <w:pPr>
        <w:pStyle w:val="ListParagraph"/>
        <w:numPr>
          <w:ilvl w:val="0"/>
          <w:numId w:val="6"/>
        </w:numPr>
        <w:rPr>
          <w:color w:val="7B9B1E"/>
          <w:sz w:val="24"/>
        </w:rPr>
      </w:pPr>
      <w:r w:rsidRPr="00AE484E">
        <w:rPr>
          <w:color w:val="7B9B1E"/>
          <w:sz w:val="24"/>
        </w:rPr>
        <w:t>Karikature</w:t>
      </w:r>
    </w:p>
    <w:p w:rsidR="00C02A4B" w:rsidRDefault="00C02A4B" w:rsidP="00C02A4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Pozabijo na akademske predpise</w:t>
      </w:r>
      <w:r w:rsidR="00715BEA">
        <w:rPr>
          <w:sz w:val="24"/>
        </w:rPr>
        <w:t xml:space="preserve"> in znova odkrivajo  pristno nara</w:t>
      </w:r>
      <w:r>
        <w:rPr>
          <w:sz w:val="24"/>
        </w:rPr>
        <w:t>vo</w:t>
      </w:r>
    </w:p>
    <w:p w:rsidR="00C02A4B" w:rsidRDefault="00C02A4B" w:rsidP="00C02A4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Temnejši, rjavkasti odtenki</w:t>
      </w:r>
    </w:p>
    <w:p w:rsidR="00C02A4B" w:rsidRDefault="00C02A4B" w:rsidP="00C02A4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Grobo, skiciozno</w:t>
      </w:r>
    </w:p>
    <w:p w:rsidR="00C02A4B" w:rsidRPr="00C02A4B" w:rsidRDefault="00C02A4B" w:rsidP="00C02A4B">
      <w:pPr>
        <w:pStyle w:val="ListParagraph"/>
        <w:numPr>
          <w:ilvl w:val="0"/>
          <w:numId w:val="2"/>
        </w:numPr>
        <w:rPr>
          <w:sz w:val="24"/>
        </w:rPr>
      </w:pPr>
      <w:r w:rsidRPr="00AE484E">
        <w:rPr>
          <w:color w:val="7B9B1E"/>
          <w:sz w:val="24"/>
        </w:rPr>
        <w:t>Constablo</w:t>
      </w:r>
    </w:p>
    <w:p w:rsidR="00C02A4B" w:rsidRDefault="00C02A4B" w:rsidP="00C02A4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Program</w:t>
      </w:r>
    </w:p>
    <w:p w:rsidR="00C02A4B" w:rsidRDefault="00C02A4B" w:rsidP="00C02A4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GB</w:t>
      </w:r>
    </w:p>
    <w:p w:rsidR="00C02A4B" w:rsidRDefault="00C02A4B" w:rsidP="00C02A4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Opazovanje narave na nov način: </w:t>
      </w:r>
    </w:p>
    <w:p w:rsidR="00C02A4B" w:rsidRDefault="00C02A4B" w:rsidP="00C02A4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utripanje svetlobe v ozračju, </w:t>
      </w:r>
    </w:p>
    <w:p w:rsidR="00C02A4B" w:rsidRDefault="00C02A4B" w:rsidP="00C02A4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dnevno menjavanje barvnih tonov, </w:t>
      </w:r>
    </w:p>
    <w:p w:rsidR="00C02A4B" w:rsidRDefault="00C02A4B" w:rsidP="00C02A4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debeli nanosi v močnih kontrastih</w:t>
      </w:r>
    </w:p>
    <w:p w:rsidR="00C02A4B" w:rsidRDefault="00C02A4B" w:rsidP="00C02A4B">
      <w:pPr>
        <w:pStyle w:val="ListParagraph"/>
        <w:numPr>
          <w:ilvl w:val="0"/>
          <w:numId w:val="9"/>
        </w:numPr>
        <w:rPr>
          <w:sz w:val="24"/>
        </w:rPr>
      </w:pPr>
      <w:r w:rsidRPr="00AE484E">
        <w:rPr>
          <w:color w:val="7B9B1E"/>
          <w:sz w:val="24"/>
        </w:rPr>
        <w:t xml:space="preserve">plenerizem </w:t>
      </w:r>
      <w:r>
        <w:rPr>
          <w:sz w:val="24"/>
        </w:rPr>
        <w:t>– slikanje na prostem</w:t>
      </w:r>
    </w:p>
    <w:p w:rsidR="00C02A4B" w:rsidRPr="00C02A4B" w:rsidRDefault="00C02A4B" w:rsidP="00C02A4B">
      <w:pPr>
        <w:pStyle w:val="ListParagraph"/>
        <w:numPr>
          <w:ilvl w:val="0"/>
          <w:numId w:val="2"/>
        </w:numPr>
        <w:rPr>
          <w:sz w:val="24"/>
        </w:rPr>
      </w:pPr>
      <w:r w:rsidRPr="00AE484E">
        <w:rPr>
          <w:color w:val="7B9B1E"/>
          <w:sz w:val="24"/>
        </w:rPr>
        <w:t>Barbizionska šola</w:t>
      </w:r>
    </w:p>
    <w:p w:rsidR="00C02A4B" w:rsidRDefault="00715BEA" w:rsidP="00C02A4B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Napoveduje impresionizem</w:t>
      </w:r>
    </w:p>
    <w:p w:rsidR="00715BEA" w:rsidRDefault="00715BEA" w:rsidP="00C02A4B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Intenzivnost svetlobe spreminja glede na letni čas, uro dneva</w:t>
      </w:r>
    </w:p>
    <w:p w:rsidR="00715BEA" w:rsidRDefault="00715BEA" w:rsidP="00C02A4B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Slikanje v naravi, brez idealizacije narave</w:t>
      </w:r>
    </w:p>
    <w:p w:rsidR="00715BEA" w:rsidRDefault="00715BEA" w:rsidP="00715BEA">
      <w:pPr>
        <w:pStyle w:val="Heading5"/>
      </w:pPr>
      <w:r>
        <w:t>Jean Baptiste Camille Corot</w:t>
      </w:r>
    </w:p>
    <w:p w:rsidR="00715BEA" w:rsidRDefault="00715BEA" w:rsidP="00715BE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Slikal v naravi</w:t>
      </w:r>
    </w:p>
    <w:p w:rsidR="00715BEA" w:rsidRDefault="00715BEA" w:rsidP="00715BE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Kako se svetloba odraža v naravi</w:t>
      </w:r>
    </w:p>
    <w:p w:rsidR="00715BEA" w:rsidRDefault="00715BEA" w:rsidP="00715BEA">
      <w:pPr>
        <w:rPr>
          <w:sz w:val="24"/>
        </w:rPr>
      </w:pPr>
      <w:r w:rsidRPr="00AE484E">
        <w:rPr>
          <w:b/>
          <w:color w:val="DB9E0B"/>
          <w:sz w:val="24"/>
        </w:rPr>
        <w:t xml:space="preserve">PR: </w:t>
      </w:r>
      <w:r>
        <w:rPr>
          <w:sz w:val="24"/>
        </w:rPr>
        <w:t>J. B. C. Corot, Most v Nantesu</w:t>
      </w:r>
    </w:p>
    <w:p w:rsidR="00715BEA" w:rsidRDefault="00E73ECE" w:rsidP="00E73ECE">
      <w:pPr>
        <w:pStyle w:val="Heading5"/>
      </w:pPr>
      <w:r>
        <w:t>Gustave Courbet</w:t>
      </w:r>
    </w:p>
    <w:p w:rsidR="00E73ECE" w:rsidRDefault="00E73ECE" w:rsidP="00E73EC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Robata moč čopiča + smolasto mešanje barv + kontrasti med svetlobo in senco</w:t>
      </w:r>
    </w:p>
    <w:p w:rsidR="00E73ECE" w:rsidRDefault="00E73ECE" w:rsidP="00E73EC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lastRenderedPageBreak/>
        <w:t>Ne idealizira ljudi</w:t>
      </w:r>
    </w:p>
    <w:p w:rsidR="00E73ECE" w:rsidRDefault="00E73ECE" w:rsidP="00E73EC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Osredotoča na kmečko in delavsko življenje</w:t>
      </w:r>
    </w:p>
    <w:p w:rsidR="00E73ECE" w:rsidRDefault="00E73ECE" w:rsidP="00E73EC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Pavillion de Realisme</w:t>
      </w:r>
    </w:p>
    <w:p w:rsidR="00E73ECE" w:rsidRDefault="00E73ECE" w:rsidP="00E73EC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Nenaravna svetloba</w:t>
      </w:r>
    </w:p>
    <w:p w:rsidR="00E73ECE" w:rsidRDefault="00E73ECE" w:rsidP="00E73ECE">
      <w:pPr>
        <w:rPr>
          <w:b/>
          <w:sz w:val="24"/>
        </w:rPr>
      </w:pPr>
      <w:r w:rsidRPr="00AE484E">
        <w:rPr>
          <w:b/>
          <w:color w:val="DB9E0B"/>
          <w:sz w:val="24"/>
        </w:rPr>
        <w:t xml:space="preserve">PR: </w:t>
      </w:r>
      <w:r>
        <w:rPr>
          <w:sz w:val="24"/>
        </w:rPr>
        <w:t>G. Courbet, Slikarjev atelje</w:t>
      </w:r>
      <w:r w:rsidRPr="00AE484E">
        <w:rPr>
          <w:b/>
          <w:color w:val="DB9E0B"/>
          <w:sz w:val="24"/>
        </w:rPr>
        <w:br/>
        <w:t xml:space="preserve">PR: </w:t>
      </w:r>
      <w:r>
        <w:rPr>
          <w:b/>
          <w:sz w:val="24"/>
        </w:rPr>
        <w:t>G. Courbet, Pogreb v Ornansu</w:t>
      </w:r>
    </w:p>
    <w:p w:rsidR="00527DB9" w:rsidRDefault="00015AD4" w:rsidP="00527DB9">
      <w:pPr>
        <w:pStyle w:val="Heading5"/>
      </w:pPr>
      <w:r>
        <w:t>Honore Daumier</w:t>
      </w:r>
    </w:p>
    <w:p w:rsidR="00015AD4" w:rsidRDefault="00D56EAD" w:rsidP="00D56EAD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Slikal revne in bolne</w:t>
      </w:r>
    </w:p>
    <w:p w:rsidR="00D56EAD" w:rsidRDefault="00D56EAD" w:rsidP="00D56EAD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Slike dajo občutek protesta</w:t>
      </w:r>
    </w:p>
    <w:p w:rsidR="00D56EAD" w:rsidRDefault="00D56EAD" w:rsidP="00D56EAD">
      <w:pPr>
        <w:rPr>
          <w:sz w:val="24"/>
        </w:rPr>
      </w:pPr>
      <w:r w:rsidRPr="00AE484E">
        <w:rPr>
          <w:b/>
          <w:color w:val="DB9E0B"/>
          <w:sz w:val="24"/>
        </w:rPr>
        <w:t xml:space="preserve">PR: </w:t>
      </w:r>
      <w:r>
        <w:rPr>
          <w:sz w:val="24"/>
        </w:rPr>
        <w:t>H. Daumier, V Vagonu tretjega razreda</w:t>
      </w:r>
      <w:r w:rsidRPr="00AE484E">
        <w:rPr>
          <w:b/>
          <w:color w:val="DB9E0B"/>
          <w:sz w:val="24"/>
        </w:rPr>
        <w:br/>
        <w:t xml:space="preserve">PR: </w:t>
      </w:r>
      <w:r>
        <w:rPr>
          <w:sz w:val="24"/>
        </w:rPr>
        <w:t>H. Daumier, Ulica Transnonain</w:t>
      </w:r>
    </w:p>
    <w:p w:rsidR="00D56EAD" w:rsidRDefault="00DE57BD" w:rsidP="00DE57BD">
      <w:pPr>
        <w:pStyle w:val="Heading5"/>
      </w:pPr>
      <w:r>
        <w:t>Francois Millet</w:t>
      </w:r>
    </w:p>
    <w:p w:rsidR="00DE57BD" w:rsidRDefault="00DE57BD" w:rsidP="00DE57BD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Kmečki žanr, kmečko </w:t>
      </w:r>
      <w:r w:rsidRPr="00DE57BD">
        <w:rPr>
          <w:sz w:val="24"/>
        </w:rPr>
        <w:t>življenje</w:t>
      </w:r>
    </w:p>
    <w:p w:rsidR="00DE57BD" w:rsidRDefault="00DE57BD" w:rsidP="00DE57BD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Brezčasna in sočutna dela in umirjena dela</w:t>
      </w:r>
    </w:p>
    <w:p w:rsidR="00DE57BD" w:rsidRDefault="00DE57BD" w:rsidP="00DE57BD">
      <w:pPr>
        <w:rPr>
          <w:sz w:val="24"/>
        </w:rPr>
      </w:pPr>
      <w:r w:rsidRPr="00AE484E">
        <w:rPr>
          <w:b/>
          <w:color w:val="DB9E0B"/>
          <w:sz w:val="24"/>
        </w:rPr>
        <w:t xml:space="preserve">PR: </w:t>
      </w:r>
      <w:r>
        <w:rPr>
          <w:sz w:val="24"/>
        </w:rPr>
        <w:t>F. millet, Avemarija</w:t>
      </w:r>
      <w:r w:rsidRPr="00AE484E">
        <w:rPr>
          <w:b/>
          <w:color w:val="DB9E0B"/>
          <w:sz w:val="24"/>
        </w:rPr>
        <w:br/>
        <w:t xml:space="preserve">PR: </w:t>
      </w:r>
      <w:r>
        <w:rPr>
          <w:sz w:val="24"/>
        </w:rPr>
        <w:t>F. Millet, paberkovalke</w:t>
      </w:r>
    </w:p>
    <w:p w:rsidR="00EF7B00" w:rsidRDefault="00EF7B00" w:rsidP="00DE57BD">
      <w:pPr>
        <w:rPr>
          <w:sz w:val="24"/>
        </w:rPr>
      </w:pPr>
    </w:p>
    <w:p w:rsidR="00DE57BD" w:rsidRDefault="00DE57BD" w:rsidP="00EF7B00">
      <w:pPr>
        <w:pStyle w:val="Title"/>
        <w:jc w:val="center"/>
      </w:pPr>
      <w:r>
        <w:t>NA SLOVENSKEM</w:t>
      </w:r>
    </w:p>
    <w:p w:rsidR="00DE57BD" w:rsidRPr="00DE57BD" w:rsidRDefault="00DE57BD" w:rsidP="00DE57BD">
      <w:pPr>
        <w:pStyle w:val="Heading1"/>
      </w:pPr>
      <w:r>
        <w:t>SLIKARSTVO</w:t>
      </w:r>
    </w:p>
    <w:p w:rsidR="00DE57BD" w:rsidRPr="00DE57BD" w:rsidRDefault="00DE57BD" w:rsidP="00DE57BD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Slogovne in vsebinske značilnosti:</w:t>
      </w:r>
    </w:p>
    <w:p w:rsidR="00DE57BD" w:rsidRDefault="00DE57BD" w:rsidP="00DE57B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Žanrska in atmosferska krajinska študija</w:t>
      </w:r>
    </w:p>
    <w:p w:rsidR="00DE57BD" w:rsidRDefault="00DE57BD" w:rsidP="00DE57B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Sproščene barve in svetlobe</w:t>
      </w:r>
    </w:p>
    <w:p w:rsidR="00DE57BD" w:rsidRDefault="006055A9" w:rsidP="00DE57B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Duševna razpoloženja v portretih</w:t>
      </w:r>
    </w:p>
    <w:p w:rsidR="006055A9" w:rsidRDefault="006055A9" w:rsidP="006055A9">
      <w:pPr>
        <w:pStyle w:val="Heading5"/>
      </w:pPr>
      <w:r>
        <w:t>Janez Šubic</w:t>
      </w:r>
    </w:p>
    <w:p w:rsidR="006055A9" w:rsidRDefault="006055A9" w:rsidP="006055A9">
      <w:pPr>
        <w:rPr>
          <w:sz w:val="24"/>
        </w:rPr>
      </w:pPr>
      <w:r w:rsidRPr="00AE484E">
        <w:rPr>
          <w:b/>
          <w:color w:val="DB9E0B"/>
          <w:sz w:val="24"/>
        </w:rPr>
        <w:t xml:space="preserve">PR: </w:t>
      </w:r>
      <w:r>
        <w:rPr>
          <w:sz w:val="24"/>
        </w:rPr>
        <w:t>J. Šubic, Portret očeta</w:t>
      </w:r>
    </w:p>
    <w:p w:rsidR="006055A9" w:rsidRDefault="006055A9" w:rsidP="006055A9">
      <w:pPr>
        <w:pStyle w:val="Heading5"/>
      </w:pPr>
      <w:r>
        <w:t>Jurij Šubic</w:t>
      </w:r>
    </w:p>
    <w:p w:rsidR="006055A9" w:rsidRDefault="006055A9" w:rsidP="006055A9">
      <w:pPr>
        <w:rPr>
          <w:sz w:val="24"/>
        </w:rPr>
      </w:pPr>
      <w:r w:rsidRPr="00AE484E">
        <w:rPr>
          <w:b/>
          <w:color w:val="DB9E0B"/>
          <w:sz w:val="24"/>
        </w:rPr>
        <w:t xml:space="preserve">PR: </w:t>
      </w:r>
      <w:r>
        <w:rPr>
          <w:sz w:val="24"/>
        </w:rPr>
        <w:t>J. Šubic, Pred lovom</w:t>
      </w:r>
      <w:r w:rsidRPr="00AE484E">
        <w:rPr>
          <w:b/>
          <w:color w:val="DB9E0B"/>
          <w:sz w:val="24"/>
        </w:rPr>
        <w:br/>
        <w:t xml:space="preserve">PR: </w:t>
      </w:r>
      <w:r w:rsidRPr="006055A9">
        <w:rPr>
          <w:sz w:val="24"/>
        </w:rPr>
        <w:t xml:space="preserve">J. Šubic, </w:t>
      </w:r>
      <w:r>
        <w:rPr>
          <w:sz w:val="24"/>
        </w:rPr>
        <w:t>Stara mati šiva</w:t>
      </w:r>
      <w:r w:rsidRPr="00AE484E">
        <w:rPr>
          <w:b/>
          <w:color w:val="DB9E0B"/>
          <w:sz w:val="24"/>
        </w:rPr>
        <w:br/>
        <w:t xml:space="preserve">PR: </w:t>
      </w:r>
      <w:r>
        <w:rPr>
          <w:sz w:val="24"/>
        </w:rPr>
        <w:t>J. Šubic, Portret dr. Ivana Tavčarja</w:t>
      </w:r>
    </w:p>
    <w:p w:rsidR="006055A9" w:rsidRDefault="006055A9" w:rsidP="006055A9">
      <w:pPr>
        <w:pStyle w:val="Heading5"/>
      </w:pPr>
      <w:r>
        <w:t>Jožef Petkovšek</w:t>
      </w:r>
    </w:p>
    <w:p w:rsidR="006055A9" w:rsidRDefault="006055A9" w:rsidP="006055A9">
      <w:pPr>
        <w:rPr>
          <w:sz w:val="24"/>
        </w:rPr>
      </w:pPr>
      <w:r w:rsidRPr="00AE484E">
        <w:rPr>
          <w:b/>
          <w:color w:val="DB9E0B"/>
          <w:sz w:val="24"/>
        </w:rPr>
        <w:t xml:space="preserve">PR: </w:t>
      </w:r>
      <w:r>
        <w:rPr>
          <w:sz w:val="24"/>
        </w:rPr>
        <w:t>J. Petkovšek, Doma</w:t>
      </w:r>
    </w:p>
    <w:p w:rsidR="006055A9" w:rsidRDefault="001D7175" w:rsidP="001D7175">
      <w:pPr>
        <w:pStyle w:val="Heading5"/>
      </w:pPr>
      <w:r>
        <w:t>Ivana Kobilica</w:t>
      </w:r>
    </w:p>
    <w:p w:rsidR="001D7175" w:rsidRDefault="001D7175" w:rsidP="001D7175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Portreti, žanri, cvetlična tihožitja</w:t>
      </w:r>
    </w:p>
    <w:p w:rsidR="001D7175" w:rsidRDefault="001D7175" w:rsidP="001D7175">
      <w:pPr>
        <w:rPr>
          <w:b/>
          <w:sz w:val="24"/>
        </w:rPr>
      </w:pPr>
      <w:r w:rsidRPr="00AE484E">
        <w:rPr>
          <w:b/>
          <w:color w:val="DB9E0B"/>
          <w:sz w:val="24"/>
        </w:rPr>
        <w:lastRenderedPageBreak/>
        <w:t xml:space="preserve">PR: </w:t>
      </w:r>
      <w:r>
        <w:rPr>
          <w:sz w:val="24"/>
        </w:rPr>
        <w:t>I. Kobilica, Kofetarica</w:t>
      </w:r>
      <w:r w:rsidRPr="00AE484E">
        <w:rPr>
          <w:b/>
          <w:color w:val="DB9E0B"/>
          <w:sz w:val="24"/>
        </w:rPr>
        <w:br/>
        <w:t xml:space="preserve">PR: </w:t>
      </w:r>
      <w:r>
        <w:rPr>
          <w:sz w:val="24"/>
        </w:rPr>
        <w:t>I. Kobilica, Otroci v travi</w:t>
      </w:r>
      <w:r w:rsidRPr="00AE484E">
        <w:rPr>
          <w:b/>
          <w:color w:val="DB9E0B"/>
          <w:sz w:val="24"/>
        </w:rPr>
        <w:br/>
        <w:t xml:space="preserve">PR: </w:t>
      </w:r>
      <w:r>
        <w:rPr>
          <w:b/>
          <w:sz w:val="24"/>
        </w:rPr>
        <w:t>I. Kobilica, Poletje</w:t>
      </w:r>
    </w:p>
    <w:p w:rsidR="001D7175" w:rsidRDefault="001D7175" w:rsidP="001D7175">
      <w:pPr>
        <w:pStyle w:val="Heading5"/>
      </w:pPr>
      <w:r>
        <w:t>Fredo Vesel</w:t>
      </w:r>
    </w:p>
    <w:p w:rsidR="001D7175" w:rsidRDefault="001D7175" w:rsidP="001D7175">
      <w:pPr>
        <w:rPr>
          <w:sz w:val="24"/>
        </w:rPr>
      </w:pPr>
      <w:r w:rsidRPr="00AE484E">
        <w:rPr>
          <w:b/>
          <w:color w:val="DB9E0B"/>
          <w:sz w:val="24"/>
        </w:rPr>
        <w:t xml:space="preserve">PR: </w:t>
      </w:r>
      <w:r>
        <w:rPr>
          <w:sz w:val="24"/>
        </w:rPr>
        <w:t>F. Vesel, Likarice</w:t>
      </w:r>
    </w:p>
    <w:p w:rsidR="001D7175" w:rsidRDefault="00EF7B00" w:rsidP="00EF7B00">
      <w:pPr>
        <w:pStyle w:val="Heading5"/>
      </w:pPr>
      <w:r>
        <w:t>Anton Ažbe</w:t>
      </w:r>
    </w:p>
    <w:p w:rsidR="00EF7B00" w:rsidRDefault="00EF7B00" w:rsidP="00EF7B00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Kugel prinzip (vsaka stvar v prostoru se lahko izvaja iz krogle)</w:t>
      </w:r>
    </w:p>
    <w:p w:rsidR="00EF7B00" w:rsidRDefault="00EF7B00" w:rsidP="00EF7B00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Čiste barve</w:t>
      </w:r>
    </w:p>
    <w:p w:rsidR="00EF7B00" w:rsidRDefault="00EF7B00" w:rsidP="00EF7B00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Odsvetoval mešanje barv na paleti</w:t>
      </w:r>
    </w:p>
    <w:p w:rsidR="00EF7B00" w:rsidRDefault="00EF7B00" w:rsidP="00EF7B00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Majhen slikarski opus</w:t>
      </w:r>
    </w:p>
    <w:p w:rsidR="00EF7B00" w:rsidRPr="00EF7B00" w:rsidRDefault="00EF7B00" w:rsidP="00EF7B00">
      <w:pPr>
        <w:rPr>
          <w:sz w:val="24"/>
        </w:rPr>
      </w:pPr>
      <w:r w:rsidRPr="00AE484E">
        <w:rPr>
          <w:b/>
          <w:color w:val="DB9E0B"/>
          <w:sz w:val="24"/>
        </w:rPr>
        <w:t xml:space="preserve">PR: </w:t>
      </w:r>
      <w:r>
        <w:rPr>
          <w:sz w:val="24"/>
        </w:rPr>
        <w:t>A. Ažbe, Zamorka</w:t>
      </w:r>
      <w:r w:rsidRPr="00AE484E">
        <w:rPr>
          <w:b/>
          <w:color w:val="DB9E0B"/>
          <w:sz w:val="24"/>
        </w:rPr>
        <w:t xml:space="preserve"> </w:t>
      </w:r>
      <w:r w:rsidRPr="00AE484E">
        <w:rPr>
          <w:color w:val="DB9E0B"/>
          <w:sz w:val="24"/>
        </w:rPr>
        <w:br/>
      </w:r>
      <w:r w:rsidRPr="00AE484E">
        <w:rPr>
          <w:b/>
          <w:color w:val="DB9E0B"/>
          <w:sz w:val="24"/>
        </w:rPr>
        <w:t xml:space="preserve">PR: </w:t>
      </w:r>
      <w:r>
        <w:rPr>
          <w:sz w:val="24"/>
        </w:rPr>
        <w:t>A. Ažbe, Pevska vaja</w:t>
      </w:r>
    </w:p>
    <w:p w:rsidR="00DE57BD" w:rsidRDefault="00EF7B00" w:rsidP="00EF7B00">
      <w:pPr>
        <w:pStyle w:val="Heading1"/>
      </w:pPr>
      <w:r>
        <w:t>KIPARSTVO</w:t>
      </w:r>
    </w:p>
    <w:p w:rsidR="00EF7B00" w:rsidRDefault="00EF7B00" w:rsidP="00EF7B0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Nova merila kvalitetnega</w:t>
      </w:r>
    </w:p>
    <w:p w:rsidR="00EF7B00" w:rsidRDefault="00EF7B00" w:rsidP="00EF7B00">
      <w:pPr>
        <w:pStyle w:val="Heading5"/>
      </w:pPr>
      <w:r>
        <w:t>Alojzij Gangl</w:t>
      </w:r>
    </w:p>
    <w:p w:rsidR="00EF7B00" w:rsidRPr="00EF7B00" w:rsidRDefault="00EF7B00" w:rsidP="00EF7B00">
      <w:pPr>
        <w:pStyle w:val="ListParagraph"/>
        <w:numPr>
          <w:ilvl w:val="0"/>
          <w:numId w:val="19"/>
        </w:numPr>
        <w:rPr>
          <w:sz w:val="24"/>
        </w:rPr>
      </w:pPr>
      <w:r w:rsidRPr="00AE484E">
        <w:rPr>
          <w:color w:val="7B9B1E"/>
          <w:sz w:val="24"/>
        </w:rPr>
        <w:t>Akademski realizem</w:t>
      </w:r>
    </w:p>
    <w:p w:rsidR="00EF7B00" w:rsidRDefault="00EF7B00" w:rsidP="00EF7B00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Zgleduje po naturalizmu, secesiji in Rodinu</w:t>
      </w:r>
    </w:p>
    <w:p w:rsidR="00EF7B00" w:rsidRDefault="00EF7B00" w:rsidP="00EF7B00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Delno modernistična izhodišča</w:t>
      </w:r>
    </w:p>
    <w:p w:rsidR="00EF7B00" w:rsidRDefault="00EF7B00" w:rsidP="00EF7B00">
      <w:pPr>
        <w:rPr>
          <w:sz w:val="24"/>
        </w:rPr>
      </w:pPr>
      <w:r w:rsidRPr="00AE484E">
        <w:rPr>
          <w:b/>
          <w:color w:val="DB9E0B"/>
          <w:sz w:val="24"/>
        </w:rPr>
        <w:t xml:space="preserve">PR: </w:t>
      </w:r>
      <w:r>
        <w:rPr>
          <w:sz w:val="24"/>
        </w:rPr>
        <w:t>A. Gangl, Spomenik Valentina Vodnika</w:t>
      </w:r>
    </w:p>
    <w:p w:rsidR="00EF7B00" w:rsidRDefault="00EF7B00" w:rsidP="00EF7B00">
      <w:pPr>
        <w:pStyle w:val="Heading5"/>
      </w:pPr>
      <w:r>
        <w:t>Ivan Zajc</w:t>
      </w:r>
    </w:p>
    <w:p w:rsidR="00EF7B00" w:rsidRDefault="00EF7B00" w:rsidP="00EF7B00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Združevanje različnih slogov</w:t>
      </w:r>
    </w:p>
    <w:p w:rsidR="00EF7B00" w:rsidRDefault="00EF7B00" w:rsidP="00EF7B00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Preizkušnje v številnih žanrih</w:t>
      </w:r>
    </w:p>
    <w:p w:rsidR="00EF7B00" w:rsidRDefault="00EF7B00" w:rsidP="00EF7B00">
      <w:pPr>
        <w:rPr>
          <w:sz w:val="24"/>
        </w:rPr>
      </w:pPr>
      <w:r w:rsidRPr="00AE484E">
        <w:rPr>
          <w:b/>
          <w:color w:val="DB9E0B"/>
          <w:sz w:val="24"/>
        </w:rPr>
        <w:t xml:space="preserve">PR: </w:t>
      </w:r>
      <w:r w:rsidR="004518AC">
        <w:rPr>
          <w:sz w:val="24"/>
        </w:rPr>
        <w:t>I. Zajc, Spomenik Francetu Prešernu</w:t>
      </w:r>
    </w:p>
    <w:p w:rsidR="004518AC" w:rsidRPr="00EF7B00" w:rsidRDefault="004518AC" w:rsidP="00EF7B00">
      <w:pPr>
        <w:rPr>
          <w:sz w:val="24"/>
        </w:rPr>
      </w:pPr>
    </w:p>
    <w:p w:rsidR="00E73ECE" w:rsidRPr="00E73ECE" w:rsidRDefault="00E73ECE" w:rsidP="00E73ECE">
      <w:pPr>
        <w:rPr>
          <w:sz w:val="24"/>
        </w:rPr>
      </w:pPr>
    </w:p>
    <w:p w:rsidR="00715BEA" w:rsidRPr="00715BEA" w:rsidRDefault="00715BEA" w:rsidP="00715BEA"/>
    <w:p w:rsidR="002872BF" w:rsidRPr="002872BF" w:rsidRDefault="002872BF" w:rsidP="002872BF"/>
    <w:sectPr w:rsidR="002872BF" w:rsidRPr="0028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C0B"/>
    <w:multiLevelType w:val="hybridMultilevel"/>
    <w:tmpl w:val="B582B11C"/>
    <w:lvl w:ilvl="0" w:tplc="0424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0A8956B2"/>
    <w:multiLevelType w:val="hybridMultilevel"/>
    <w:tmpl w:val="D26AABC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49B2"/>
    <w:multiLevelType w:val="hybridMultilevel"/>
    <w:tmpl w:val="165C34A6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8936E7"/>
    <w:multiLevelType w:val="hybridMultilevel"/>
    <w:tmpl w:val="1442AAF0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9C20DC"/>
    <w:multiLevelType w:val="hybridMultilevel"/>
    <w:tmpl w:val="C5BE81CA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3F65"/>
    <w:multiLevelType w:val="hybridMultilevel"/>
    <w:tmpl w:val="813E8678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D426C"/>
    <w:multiLevelType w:val="hybridMultilevel"/>
    <w:tmpl w:val="E3523EA8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6217B5"/>
    <w:multiLevelType w:val="hybridMultilevel"/>
    <w:tmpl w:val="4050AD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C24FA"/>
    <w:multiLevelType w:val="hybridMultilevel"/>
    <w:tmpl w:val="97D09F56"/>
    <w:lvl w:ilvl="0" w:tplc="0424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9" w15:restartNumberingAfterBreak="0">
    <w:nsid w:val="42161540"/>
    <w:multiLevelType w:val="hybridMultilevel"/>
    <w:tmpl w:val="C0DE984E"/>
    <w:lvl w:ilvl="0" w:tplc="0424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 w15:restartNumberingAfterBreak="0">
    <w:nsid w:val="4D341A8F"/>
    <w:multiLevelType w:val="hybridMultilevel"/>
    <w:tmpl w:val="3E4AF71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D4AFF"/>
    <w:multiLevelType w:val="hybridMultilevel"/>
    <w:tmpl w:val="D7DEDF1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596BD9"/>
    <w:multiLevelType w:val="hybridMultilevel"/>
    <w:tmpl w:val="647A3C2A"/>
    <w:lvl w:ilvl="0" w:tplc="0424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3" w15:restartNumberingAfterBreak="0">
    <w:nsid w:val="5E757119"/>
    <w:multiLevelType w:val="hybridMultilevel"/>
    <w:tmpl w:val="3F228D60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F2CF2"/>
    <w:multiLevelType w:val="hybridMultilevel"/>
    <w:tmpl w:val="F9F854C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608BB"/>
    <w:multiLevelType w:val="hybridMultilevel"/>
    <w:tmpl w:val="459A86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3173"/>
    <w:multiLevelType w:val="hybridMultilevel"/>
    <w:tmpl w:val="9508D540"/>
    <w:lvl w:ilvl="0" w:tplc="0424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 w15:restartNumberingAfterBreak="0">
    <w:nsid w:val="695A0145"/>
    <w:multiLevelType w:val="hybridMultilevel"/>
    <w:tmpl w:val="C21EA3AA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C9120A"/>
    <w:multiLevelType w:val="hybridMultilevel"/>
    <w:tmpl w:val="7E5C1256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F073A3C"/>
    <w:multiLevelType w:val="hybridMultilevel"/>
    <w:tmpl w:val="8048E8E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17"/>
  </w:num>
  <w:num w:numId="7">
    <w:abstractNumId w:val="19"/>
  </w:num>
  <w:num w:numId="8">
    <w:abstractNumId w:val="18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4"/>
  </w:num>
  <w:num w:numId="16">
    <w:abstractNumId w:val="16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2BF"/>
    <w:rsid w:val="0000647F"/>
    <w:rsid w:val="0001043E"/>
    <w:rsid w:val="00015130"/>
    <w:rsid w:val="00015AD4"/>
    <w:rsid w:val="00024F71"/>
    <w:rsid w:val="00051BFA"/>
    <w:rsid w:val="00061A24"/>
    <w:rsid w:val="0007476B"/>
    <w:rsid w:val="00090BC2"/>
    <w:rsid w:val="000B1F21"/>
    <w:rsid w:val="000D52C3"/>
    <w:rsid w:val="000F2260"/>
    <w:rsid w:val="000F7609"/>
    <w:rsid w:val="00106850"/>
    <w:rsid w:val="00141327"/>
    <w:rsid w:val="00151698"/>
    <w:rsid w:val="001778DA"/>
    <w:rsid w:val="00191C94"/>
    <w:rsid w:val="001931DA"/>
    <w:rsid w:val="001A11EA"/>
    <w:rsid w:val="001C4936"/>
    <w:rsid w:val="001C5791"/>
    <w:rsid w:val="001D6F52"/>
    <w:rsid w:val="001D7175"/>
    <w:rsid w:val="001E17A7"/>
    <w:rsid w:val="00217D84"/>
    <w:rsid w:val="00224429"/>
    <w:rsid w:val="00225A63"/>
    <w:rsid w:val="002419D2"/>
    <w:rsid w:val="00242A0D"/>
    <w:rsid w:val="00246FBD"/>
    <w:rsid w:val="00261820"/>
    <w:rsid w:val="002732C5"/>
    <w:rsid w:val="00273B4A"/>
    <w:rsid w:val="002872BF"/>
    <w:rsid w:val="00297AF8"/>
    <w:rsid w:val="002A3B62"/>
    <w:rsid w:val="002C6BAC"/>
    <w:rsid w:val="002D4176"/>
    <w:rsid w:val="002F7E38"/>
    <w:rsid w:val="00301855"/>
    <w:rsid w:val="003145B4"/>
    <w:rsid w:val="00327A0F"/>
    <w:rsid w:val="0034163B"/>
    <w:rsid w:val="003527A9"/>
    <w:rsid w:val="003643E1"/>
    <w:rsid w:val="00371DA4"/>
    <w:rsid w:val="00396800"/>
    <w:rsid w:val="003A0013"/>
    <w:rsid w:val="003A47DC"/>
    <w:rsid w:val="003B61FF"/>
    <w:rsid w:val="003F53C0"/>
    <w:rsid w:val="004158EC"/>
    <w:rsid w:val="0043088D"/>
    <w:rsid w:val="004434D0"/>
    <w:rsid w:val="004518AC"/>
    <w:rsid w:val="0046505B"/>
    <w:rsid w:val="004966EF"/>
    <w:rsid w:val="004D2815"/>
    <w:rsid w:val="004F1643"/>
    <w:rsid w:val="004F24C7"/>
    <w:rsid w:val="00527DB9"/>
    <w:rsid w:val="005465A9"/>
    <w:rsid w:val="00546986"/>
    <w:rsid w:val="00573417"/>
    <w:rsid w:val="00577D2A"/>
    <w:rsid w:val="00582C98"/>
    <w:rsid w:val="00595375"/>
    <w:rsid w:val="005A442D"/>
    <w:rsid w:val="005C0155"/>
    <w:rsid w:val="005C3A50"/>
    <w:rsid w:val="005C5051"/>
    <w:rsid w:val="00601FE8"/>
    <w:rsid w:val="00603163"/>
    <w:rsid w:val="006055A9"/>
    <w:rsid w:val="006130F6"/>
    <w:rsid w:val="006137AD"/>
    <w:rsid w:val="006215CD"/>
    <w:rsid w:val="00623142"/>
    <w:rsid w:val="0062528A"/>
    <w:rsid w:val="00641D10"/>
    <w:rsid w:val="006425D8"/>
    <w:rsid w:val="00642C7F"/>
    <w:rsid w:val="0064500D"/>
    <w:rsid w:val="00651F63"/>
    <w:rsid w:val="00662A46"/>
    <w:rsid w:val="00670FFF"/>
    <w:rsid w:val="0067252D"/>
    <w:rsid w:val="00677ADE"/>
    <w:rsid w:val="00694B49"/>
    <w:rsid w:val="006B02C6"/>
    <w:rsid w:val="006B5606"/>
    <w:rsid w:val="006C2703"/>
    <w:rsid w:val="006E5971"/>
    <w:rsid w:val="006E734A"/>
    <w:rsid w:val="0070634C"/>
    <w:rsid w:val="0070649C"/>
    <w:rsid w:val="00715BEA"/>
    <w:rsid w:val="00720BC6"/>
    <w:rsid w:val="00733690"/>
    <w:rsid w:val="007474A5"/>
    <w:rsid w:val="00757D38"/>
    <w:rsid w:val="00763840"/>
    <w:rsid w:val="00765042"/>
    <w:rsid w:val="00770743"/>
    <w:rsid w:val="0077466E"/>
    <w:rsid w:val="007816EC"/>
    <w:rsid w:val="0079170D"/>
    <w:rsid w:val="00793C3C"/>
    <w:rsid w:val="007B5F4D"/>
    <w:rsid w:val="007D038C"/>
    <w:rsid w:val="007D1467"/>
    <w:rsid w:val="007D1DCE"/>
    <w:rsid w:val="007D7D3A"/>
    <w:rsid w:val="007E0720"/>
    <w:rsid w:val="007E73CC"/>
    <w:rsid w:val="00805FCA"/>
    <w:rsid w:val="008409F2"/>
    <w:rsid w:val="00845998"/>
    <w:rsid w:val="00873E8C"/>
    <w:rsid w:val="008B6D33"/>
    <w:rsid w:val="008D7228"/>
    <w:rsid w:val="00901226"/>
    <w:rsid w:val="009121BE"/>
    <w:rsid w:val="00950E55"/>
    <w:rsid w:val="0096755C"/>
    <w:rsid w:val="00992227"/>
    <w:rsid w:val="009C30C7"/>
    <w:rsid w:val="009D6EEF"/>
    <w:rsid w:val="00A1191D"/>
    <w:rsid w:val="00A1292D"/>
    <w:rsid w:val="00A212D5"/>
    <w:rsid w:val="00A240DD"/>
    <w:rsid w:val="00A3551E"/>
    <w:rsid w:val="00A508E6"/>
    <w:rsid w:val="00A743F9"/>
    <w:rsid w:val="00A820D4"/>
    <w:rsid w:val="00AA471F"/>
    <w:rsid w:val="00AA55C5"/>
    <w:rsid w:val="00AC7AFE"/>
    <w:rsid w:val="00AD79DE"/>
    <w:rsid w:val="00AE484E"/>
    <w:rsid w:val="00B027E7"/>
    <w:rsid w:val="00B33D0C"/>
    <w:rsid w:val="00B45B92"/>
    <w:rsid w:val="00B47909"/>
    <w:rsid w:val="00B5442E"/>
    <w:rsid w:val="00B61E69"/>
    <w:rsid w:val="00B62C6C"/>
    <w:rsid w:val="00B97895"/>
    <w:rsid w:val="00BB124A"/>
    <w:rsid w:val="00BD4C82"/>
    <w:rsid w:val="00BD74A0"/>
    <w:rsid w:val="00BD787A"/>
    <w:rsid w:val="00BE1315"/>
    <w:rsid w:val="00BF293F"/>
    <w:rsid w:val="00BF4FD3"/>
    <w:rsid w:val="00C02A4B"/>
    <w:rsid w:val="00C046F8"/>
    <w:rsid w:val="00C14F05"/>
    <w:rsid w:val="00C15BC0"/>
    <w:rsid w:val="00C2738B"/>
    <w:rsid w:val="00C440A5"/>
    <w:rsid w:val="00C446A5"/>
    <w:rsid w:val="00C51A45"/>
    <w:rsid w:val="00C75472"/>
    <w:rsid w:val="00CA2F45"/>
    <w:rsid w:val="00CE0349"/>
    <w:rsid w:val="00CE4384"/>
    <w:rsid w:val="00CF00CA"/>
    <w:rsid w:val="00D123CC"/>
    <w:rsid w:val="00D340FE"/>
    <w:rsid w:val="00D406E9"/>
    <w:rsid w:val="00D56EAD"/>
    <w:rsid w:val="00D5707B"/>
    <w:rsid w:val="00D81CC0"/>
    <w:rsid w:val="00D871A6"/>
    <w:rsid w:val="00D95E03"/>
    <w:rsid w:val="00DA2F3F"/>
    <w:rsid w:val="00DD389D"/>
    <w:rsid w:val="00DD621A"/>
    <w:rsid w:val="00DE57BD"/>
    <w:rsid w:val="00DE7389"/>
    <w:rsid w:val="00DF5F56"/>
    <w:rsid w:val="00E01F12"/>
    <w:rsid w:val="00E14E28"/>
    <w:rsid w:val="00E21B7E"/>
    <w:rsid w:val="00E21ED2"/>
    <w:rsid w:val="00E3647A"/>
    <w:rsid w:val="00E36562"/>
    <w:rsid w:val="00E432EA"/>
    <w:rsid w:val="00E53C5A"/>
    <w:rsid w:val="00E72033"/>
    <w:rsid w:val="00E73ECE"/>
    <w:rsid w:val="00E82655"/>
    <w:rsid w:val="00EB29B5"/>
    <w:rsid w:val="00EB6DE3"/>
    <w:rsid w:val="00EC133E"/>
    <w:rsid w:val="00EC7FA3"/>
    <w:rsid w:val="00EE0EF0"/>
    <w:rsid w:val="00EE13B9"/>
    <w:rsid w:val="00EE4FA9"/>
    <w:rsid w:val="00EF7B00"/>
    <w:rsid w:val="00F06CF2"/>
    <w:rsid w:val="00F103D4"/>
    <w:rsid w:val="00F153BC"/>
    <w:rsid w:val="00F30894"/>
    <w:rsid w:val="00F40954"/>
    <w:rsid w:val="00F56EA0"/>
    <w:rsid w:val="00F613BF"/>
    <w:rsid w:val="00F63ECB"/>
    <w:rsid w:val="00F73B31"/>
    <w:rsid w:val="00F853FE"/>
    <w:rsid w:val="00F86930"/>
    <w:rsid w:val="00F91EAF"/>
    <w:rsid w:val="00FA0143"/>
    <w:rsid w:val="00FB483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2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292D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BE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31B6F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B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31B6F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BE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31B6F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5BEA"/>
    <w:pPr>
      <w:keepNext/>
      <w:keepLines/>
      <w:spacing w:before="200" w:after="0"/>
      <w:outlineLvl w:val="4"/>
    </w:pPr>
    <w:rPr>
      <w:rFonts w:ascii="Cambria" w:eastAsia="Times New Roman" w:hAnsi="Cambria"/>
      <w:color w:val="0161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72BF"/>
    <w:pPr>
      <w:pBdr>
        <w:bottom w:val="single" w:sz="8" w:space="4" w:color="31B6FD"/>
      </w:pBdr>
      <w:spacing w:after="300" w:line="240" w:lineRule="auto"/>
      <w:contextualSpacing/>
    </w:pPr>
    <w:rPr>
      <w:rFonts w:ascii="Cambria" w:eastAsia="Times New Roman" w:hAnsi="Cambria"/>
      <w:color w:val="052E65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872BF"/>
    <w:rPr>
      <w:rFonts w:ascii="Cambria" w:eastAsia="Times New Roman" w:hAnsi="Cambria" w:cs="Times New Roman"/>
      <w:color w:val="052E65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2872BF"/>
    <w:rPr>
      <w:rFonts w:ascii="Cambria" w:eastAsia="Times New Roman" w:hAnsi="Cambria" w:cs="Times New Roman"/>
      <w:b/>
      <w:bCs/>
      <w:color w:val="0292D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2BF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715BEA"/>
    <w:rPr>
      <w:rFonts w:ascii="Cambria" w:eastAsia="Times New Roman" w:hAnsi="Cambria" w:cs="Times New Roman"/>
      <w:b/>
      <w:bCs/>
      <w:color w:val="31B6FD"/>
      <w:sz w:val="26"/>
      <w:szCs w:val="26"/>
    </w:rPr>
  </w:style>
  <w:style w:type="character" w:customStyle="1" w:styleId="Heading3Char">
    <w:name w:val="Heading 3 Char"/>
    <w:link w:val="Heading3"/>
    <w:uiPriority w:val="9"/>
    <w:rsid w:val="00715BEA"/>
    <w:rPr>
      <w:rFonts w:ascii="Cambria" w:eastAsia="Times New Roman" w:hAnsi="Cambria" w:cs="Times New Roman"/>
      <w:b/>
      <w:bCs/>
      <w:color w:val="31B6FD"/>
    </w:rPr>
  </w:style>
  <w:style w:type="character" w:customStyle="1" w:styleId="Heading4Char">
    <w:name w:val="Heading 4 Char"/>
    <w:link w:val="Heading4"/>
    <w:uiPriority w:val="9"/>
    <w:rsid w:val="00715BEA"/>
    <w:rPr>
      <w:rFonts w:ascii="Cambria" w:eastAsia="Times New Roman" w:hAnsi="Cambria" w:cs="Times New Roman"/>
      <w:b/>
      <w:bCs/>
      <w:i/>
      <w:iCs/>
      <w:color w:val="31B6FD"/>
    </w:rPr>
  </w:style>
  <w:style w:type="character" w:customStyle="1" w:styleId="Heading5Char">
    <w:name w:val="Heading 5 Char"/>
    <w:link w:val="Heading5"/>
    <w:uiPriority w:val="9"/>
    <w:rsid w:val="00715BEA"/>
    <w:rPr>
      <w:rFonts w:ascii="Cambria" w:eastAsia="Times New Roman" w:hAnsi="Cambria" w:cs="Times New Roman"/>
      <w:color w:val="0161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